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807B9" w14:textId="0D8B8550" w:rsidR="00A1370A" w:rsidRPr="00E7493E" w:rsidRDefault="00A1370A" w:rsidP="00A1370A">
      <w:pPr>
        <w:jc w:val="right"/>
        <w:rPr>
          <w:rFonts w:ascii="Arial" w:hAnsi="Arial" w:cs="Arial"/>
        </w:rPr>
      </w:pPr>
      <w:r w:rsidRPr="00E7493E">
        <w:rPr>
          <w:rFonts w:ascii="Arial" w:hAnsi="Arial" w:cs="Arial"/>
        </w:rPr>
        <w:t xml:space="preserve">Załącznik nr 4 do Wniosku o dofinansowanie </w:t>
      </w:r>
    </w:p>
    <w:p w14:paraId="31AB8409" w14:textId="46720931" w:rsidR="002771B5" w:rsidRPr="00E7493E" w:rsidRDefault="002771B5" w:rsidP="00A1370A">
      <w:pPr>
        <w:jc w:val="right"/>
        <w:rPr>
          <w:rFonts w:ascii="Arial" w:hAnsi="Arial" w:cs="Arial"/>
        </w:rPr>
      </w:pPr>
    </w:p>
    <w:p w14:paraId="1BF52251" w14:textId="77777777" w:rsidR="00657D87" w:rsidRPr="00E7493E" w:rsidRDefault="00657D87" w:rsidP="00516F46">
      <w:pPr>
        <w:ind w:firstLine="0"/>
        <w:jc w:val="center"/>
        <w:rPr>
          <w:rFonts w:ascii="Arial" w:hAnsi="Arial" w:cs="Arial"/>
          <w:b/>
          <w:sz w:val="28"/>
          <w:szCs w:val="28"/>
        </w:rPr>
      </w:pPr>
    </w:p>
    <w:p w14:paraId="2632371F" w14:textId="77777777" w:rsidR="00657D87" w:rsidRPr="00E7493E" w:rsidRDefault="00657D87" w:rsidP="00516F46">
      <w:pPr>
        <w:ind w:firstLine="0"/>
        <w:jc w:val="center"/>
        <w:rPr>
          <w:rFonts w:ascii="Arial" w:hAnsi="Arial" w:cs="Arial"/>
          <w:b/>
          <w:sz w:val="28"/>
          <w:szCs w:val="28"/>
        </w:rPr>
      </w:pPr>
      <w:r w:rsidRPr="00E7493E">
        <w:rPr>
          <w:rFonts w:ascii="Arial" w:hAnsi="Arial" w:cs="Arial"/>
          <w:b/>
          <w:sz w:val="28"/>
          <w:szCs w:val="28"/>
        </w:rPr>
        <w:t xml:space="preserve">Instytucja Zarządzająca </w:t>
      </w:r>
      <w:r w:rsidR="002B0260" w:rsidRPr="00E7493E">
        <w:rPr>
          <w:rFonts w:ascii="Arial" w:hAnsi="Arial" w:cs="Arial"/>
          <w:b/>
          <w:sz w:val="28"/>
          <w:szCs w:val="28"/>
        </w:rPr>
        <w:br/>
        <w:t xml:space="preserve">Programem </w:t>
      </w:r>
      <w:r w:rsidR="005F48CE" w:rsidRPr="00E7493E">
        <w:rPr>
          <w:rFonts w:ascii="Arial" w:hAnsi="Arial" w:cs="Arial"/>
          <w:b/>
          <w:sz w:val="28"/>
          <w:szCs w:val="28"/>
        </w:rPr>
        <w:t>Fundusze Europejskie dla Lubuskiego 2021-2027</w:t>
      </w:r>
    </w:p>
    <w:p w14:paraId="6F7974DA" w14:textId="77777777" w:rsidR="00657D87" w:rsidRPr="00E7493E" w:rsidRDefault="00657D87" w:rsidP="00516F46">
      <w:pPr>
        <w:ind w:firstLine="0"/>
        <w:jc w:val="center"/>
        <w:rPr>
          <w:rFonts w:ascii="Arial" w:hAnsi="Arial" w:cs="Arial"/>
          <w:b/>
          <w:sz w:val="28"/>
          <w:szCs w:val="28"/>
        </w:rPr>
      </w:pPr>
    </w:p>
    <w:p w14:paraId="2184D22C" w14:textId="77777777" w:rsidR="003715EC" w:rsidRPr="00E7493E" w:rsidRDefault="003715EC" w:rsidP="00516F46">
      <w:pPr>
        <w:ind w:firstLine="0"/>
        <w:jc w:val="center"/>
        <w:rPr>
          <w:rFonts w:ascii="Arial" w:hAnsi="Arial" w:cs="Arial"/>
          <w:b/>
          <w:sz w:val="28"/>
          <w:szCs w:val="28"/>
        </w:rPr>
      </w:pPr>
    </w:p>
    <w:p w14:paraId="7F7FA8F0" w14:textId="77777777" w:rsidR="003715EC" w:rsidRPr="00E7493E" w:rsidRDefault="003715EC" w:rsidP="00516F46">
      <w:pPr>
        <w:ind w:firstLine="0"/>
        <w:jc w:val="center"/>
        <w:rPr>
          <w:rFonts w:ascii="Arial" w:hAnsi="Arial" w:cs="Arial"/>
          <w:b/>
          <w:sz w:val="28"/>
          <w:szCs w:val="28"/>
        </w:rPr>
      </w:pPr>
    </w:p>
    <w:p w14:paraId="5F80FFEA" w14:textId="690B50D1" w:rsidR="00657D87" w:rsidRPr="00E7493E" w:rsidRDefault="00687076" w:rsidP="00516F46">
      <w:pPr>
        <w:ind w:firstLine="0"/>
        <w:jc w:val="center"/>
        <w:rPr>
          <w:rFonts w:ascii="Arial" w:hAnsi="Arial" w:cs="Arial"/>
          <w:b/>
          <w:sz w:val="28"/>
          <w:szCs w:val="28"/>
        </w:rPr>
      </w:pPr>
      <w:r w:rsidRPr="00E7493E">
        <w:rPr>
          <w:rFonts w:ascii="Arial" w:hAnsi="Arial" w:cs="Arial"/>
          <w:b/>
          <w:sz w:val="28"/>
          <w:szCs w:val="28"/>
        </w:rPr>
        <w:t>Instrukcja</w:t>
      </w:r>
      <w:r w:rsidR="002B0260" w:rsidRPr="00E7493E">
        <w:rPr>
          <w:rFonts w:ascii="Arial" w:hAnsi="Arial" w:cs="Arial"/>
          <w:b/>
          <w:sz w:val="28"/>
          <w:szCs w:val="28"/>
        </w:rPr>
        <w:t xml:space="preserve"> do opracowania </w:t>
      </w:r>
      <w:r w:rsidR="000576A9" w:rsidRPr="00E7493E">
        <w:rPr>
          <w:rFonts w:ascii="Arial" w:hAnsi="Arial" w:cs="Arial"/>
          <w:b/>
          <w:sz w:val="28"/>
          <w:szCs w:val="28"/>
        </w:rPr>
        <w:t>opisu projektu</w:t>
      </w:r>
    </w:p>
    <w:p w14:paraId="72E6903E" w14:textId="77777777" w:rsidR="00657D87" w:rsidRPr="00E7493E" w:rsidRDefault="00657D87" w:rsidP="00516F46">
      <w:pPr>
        <w:ind w:firstLine="0"/>
        <w:rPr>
          <w:rFonts w:ascii="Arial" w:hAnsi="Arial" w:cs="Arial"/>
          <w:sz w:val="28"/>
          <w:szCs w:val="28"/>
        </w:rPr>
      </w:pPr>
    </w:p>
    <w:p w14:paraId="12388B5E" w14:textId="77777777" w:rsidR="003715EC" w:rsidRPr="00E7493E" w:rsidRDefault="003715EC" w:rsidP="00516F46">
      <w:pPr>
        <w:ind w:firstLine="0"/>
        <w:rPr>
          <w:rFonts w:ascii="Arial" w:hAnsi="Arial" w:cs="Arial"/>
          <w:sz w:val="28"/>
          <w:szCs w:val="28"/>
        </w:rPr>
      </w:pPr>
    </w:p>
    <w:p w14:paraId="1E475DE8" w14:textId="77777777" w:rsidR="003715EC" w:rsidRPr="00E7493E" w:rsidRDefault="003715EC" w:rsidP="00516F46">
      <w:pPr>
        <w:ind w:firstLine="0"/>
        <w:rPr>
          <w:rFonts w:ascii="Arial" w:hAnsi="Arial" w:cs="Arial"/>
          <w:sz w:val="28"/>
          <w:szCs w:val="28"/>
        </w:rPr>
      </w:pPr>
    </w:p>
    <w:p w14:paraId="32EA4F12" w14:textId="77777777" w:rsidR="003715EC" w:rsidRPr="00E7493E" w:rsidRDefault="003715EC" w:rsidP="00516F46">
      <w:pPr>
        <w:ind w:firstLine="0"/>
        <w:rPr>
          <w:rFonts w:ascii="Arial" w:hAnsi="Arial" w:cs="Arial"/>
          <w:sz w:val="28"/>
          <w:szCs w:val="28"/>
        </w:rPr>
      </w:pPr>
    </w:p>
    <w:p w14:paraId="61E82B72" w14:textId="77777777" w:rsidR="003715EC" w:rsidRPr="00E7493E" w:rsidRDefault="003715EC" w:rsidP="00516F46">
      <w:pPr>
        <w:ind w:firstLine="0"/>
        <w:rPr>
          <w:rFonts w:ascii="Arial" w:hAnsi="Arial" w:cs="Arial"/>
          <w:sz w:val="28"/>
          <w:szCs w:val="28"/>
        </w:rPr>
      </w:pPr>
    </w:p>
    <w:p w14:paraId="22D7A050" w14:textId="77777777" w:rsidR="003715EC" w:rsidRPr="00E7493E" w:rsidRDefault="003715EC" w:rsidP="00516F46">
      <w:pPr>
        <w:ind w:firstLine="0"/>
        <w:rPr>
          <w:rFonts w:ascii="Arial" w:hAnsi="Arial" w:cs="Arial"/>
          <w:sz w:val="28"/>
          <w:szCs w:val="28"/>
        </w:rPr>
      </w:pPr>
    </w:p>
    <w:p w14:paraId="452DE61E" w14:textId="77777777" w:rsidR="003715EC" w:rsidRPr="00E7493E" w:rsidRDefault="003715EC" w:rsidP="00516F46">
      <w:pPr>
        <w:ind w:firstLine="0"/>
        <w:rPr>
          <w:rFonts w:ascii="Arial" w:hAnsi="Arial" w:cs="Arial"/>
          <w:sz w:val="28"/>
          <w:szCs w:val="28"/>
        </w:rPr>
      </w:pPr>
    </w:p>
    <w:p w14:paraId="0CE1EA90" w14:textId="77777777" w:rsidR="003715EC" w:rsidRPr="00E7493E" w:rsidRDefault="003715EC" w:rsidP="00516F46">
      <w:pPr>
        <w:ind w:firstLine="0"/>
        <w:rPr>
          <w:rFonts w:ascii="Arial" w:hAnsi="Arial" w:cs="Arial"/>
          <w:sz w:val="28"/>
          <w:szCs w:val="28"/>
        </w:rPr>
      </w:pPr>
    </w:p>
    <w:p w14:paraId="51F04BBC" w14:textId="77777777" w:rsidR="003715EC" w:rsidRPr="00E7493E" w:rsidRDefault="003715EC" w:rsidP="00516F46">
      <w:pPr>
        <w:ind w:firstLine="0"/>
        <w:rPr>
          <w:rFonts w:ascii="Arial" w:hAnsi="Arial" w:cs="Arial"/>
          <w:sz w:val="28"/>
          <w:szCs w:val="28"/>
        </w:rPr>
      </w:pPr>
    </w:p>
    <w:p w14:paraId="0A9658B2" w14:textId="77777777" w:rsidR="003715EC" w:rsidRPr="00E7493E" w:rsidRDefault="003715EC" w:rsidP="00516F46">
      <w:pPr>
        <w:ind w:firstLine="0"/>
        <w:rPr>
          <w:rFonts w:ascii="Arial" w:hAnsi="Arial" w:cs="Arial"/>
          <w:sz w:val="28"/>
          <w:szCs w:val="28"/>
        </w:rPr>
      </w:pPr>
    </w:p>
    <w:p w14:paraId="44D55FA2" w14:textId="77777777" w:rsidR="003715EC" w:rsidRPr="00E7493E" w:rsidRDefault="003715EC" w:rsidP="00516F46">
      <w:pPr>
        <w:ind w:firstLine="0"/>
        <w:rPr>
          <w:rFonts w:ascii="Arial" w:hAnsi="Arial" w:cs="Arial"/>
          <w:sz w:val="28"/>
          <w:szCs w:val="28"/>
        </w:rPr>
      </w:pPr>
    </w:p>
    <w:p w14:paraId="48C2A1D1" w14:textId="77777777" w:rsidR="003715EC" w:rsidRPr="00E7493E" w:rsidRDefault="003715EC" w:rsidP="00516F46">
      <w:pPr>
        <w:ind w:firstLine="0"/>
        <w:rPr>
          <w:rFonts w:ascii="Arial" w:hAnsi="Arial" w:cs="Arial"/>
          <w:sz w:val="28"/>
          <w:szCs w:val="28"/>
        </w:rPr>
      </w:pPr>
    </w:p>
    <w:p w14:paraId="7AAF6894" w14:textId="77777777" w:rsidR="003715EC" w:rsidRPr="00E7493E" w:rsidRDefault="003715EC" w:rsidP="00516F46">
      <w:pPr>
        <w:ind w:firstLine="0"/>
        <w:rPr>
          <w:rFonts w:ascii="Arial" w:hAnsi="Arial" w:cs="Arial"/>
          <w:sz w:val="28"/>
          <w:szCs w:val="28"/>
        </w:rPr>
      </w:pPr>
    </w:p>
    <w:p w14:paraId="364BE0FD" w14:textId="77777777" w:rsidR="003715EC" w:rsidRPr="00E7493E" w:rsidRDefault="003715EC" w:rsidP="00516F46">
      <w:pPr>
        <w:ind w:firstLine="0"/>
        <w:rPr>
          <w:rFonts w:ascii="Arial" w:hAnsi="Arial" w:cs="Arial"/>
          <w:sz w:val="28"/>
          <w:szCs w:val="28"/>
        </w:rPr>
      </w:pPr>
    </w:p>
    <w:p w14:paraId="1803210E" w14:textId="77777777" w:rsidR="003715EC" w:rsidRPr="00E7493E" w:rsidRDefault="003715EC" w:rsidP="00516F46">
      <w:pPr>
        <w:ind w:firstLine="0"/>
        <w:rPr>
          <w:rFonts w:ascii="Arial" w:hAnsi="Arial" w:cs="Arial"/>
          <w:sz w:val="28"/>
          <w:szCs w:val="28"/>
        </w:rPr>
      </w:pPr>
    </w:p>
    <w:p w14:paraId="6C097A8F" w14:textId="77777777" w:rsidR="00657D87" w:rsidRPr="00E7493E" w:rsidRDefault="00657D87" w:rsidP="00516F46">
      <w:pPr>
        <w:ind w:firstLine="0"/>
        <w:jc w:val="center"/>
        <w:rPr>
          <w:rFonts w:ascii="Arial" w:hAnsi="Arial" w:cs="Arial"/>
        </w:rPr>
      </w:pPr>
    </w:p>
    <w:p w14:paraId="42AFA70D" w14:textId="6CE4D65A" w:rsidR="00657D87" w:rsidRPr="00E7493E" w:rsidRDefault="00E7493E" w:rsidP="00E7493E">
      <w:pPr>
        <w:tabs>
          <w:tab w:val="left" w:pos="6885"/>
          <w:tab w:val="left" w:pos="7146"/>
        </w:tabs>
        <w:ind w:firstLine="0"/>
        <w:jc w:val="left"/>
        <w:rPr>
          <w:rFonts w:ascii="Arial" w:hAnsi="Arial" w:cs="Arial"/>
        </w:rPr>
      </w:pPr>
      <w:r>
        <w:rPr>
          <w:rFonts w:ascii="Arial" w:hAnsi="Arial" w:cs="Arial"/>
        </w:rPr>
        <w:tab/>
      </w:r>
    </w:p>
    <w:p w14:paraId="2A1DD4F0" w14:textId="77777777" w:rsidR="00A1370A" w:rsidRPr="00E7493E" w:rsidRDefault="00A1370A" w:rsidP="005F48CE">
      <w:pPr>
        <w:tabs>
          <w:tab w:val="left" w:pos="6885"/>
        </w:tabs>
        <w:ind w:firstLine="0"/>
        <w:jc w:val="center"/>
        <w:rPr>
          <w:rFonts w:ascii="Arial" w:hAnsi="Arial" w:cs="Arial"/>
        </w:rPr>
      </w:pPr>
    </w:p>
    <w:p w14:paraId="67A87529" w14:textId="12F91AE7" w:rsidR="00657D87" w:rsidRPr="00E7493E" w:rsidRDefault="00657D87" w:rsidP="00516F46">
      <w:pPr>
        <w:ind w:firstLine="0"/>
        <w:jc w:val="center"/>
        <w:rPr>
          <w:rFonts w:ascii="Arial" w:hAnsi="Arial" w:cs="Arial"/>
        </w:rPr>
      </w:pPr>
      <w:r w:rsidRPr="00E7493E">
        <w:rPr>
          <w:rFonts w:ascii="Arial" w:hAnsi="Arial" w:cs="Arial"/>
        </w:rPr>
        <w:t xml:space="preserve">Zielona Góra, </w:t>
      </w:r>
      <w:r w:rsidR="000576A9" w:rsidRPr="00E7493E">
        <w:rPr>
          <w:rFonts w:ascii="Arial" w:hAnsi="Arial" w:cs="Arial"/>
        </w:rPr>
        <w:t xml:space="preserve">luty </w:t>
      </w:r>
      <w:r w:rsidR="00907702" w:rsidRPr="00E7493E">
        <w:rPr>
          <w:rFonts w:ascii="Arial" w:hAnsi="Arial" w:cs="Arial"/>
        </w:rPr>
        <w:t>2</w:t>
      </w:r>
      <w:r w:rsidR="002B0260" w:rsidRPr="00E7493E">
        <w:rPr>
          <w:rFonts w:ascii="Arial" w:hAnsi="Arial" w:cs="Arial"/>
        </w:rPr>
        <w:t>0</w:t>
      </w:r>
      <w:r w:rsidR="005F48CE" w:rsidRPr="00E7493E">
        <w:rPr>
          <w:rFonts w:ascii="Arial" w:hAnsi="Arial" w:cs="Arial"/>
        </w:rPr>
        <w:t>2</w:t>
      </w:r>
      <w:r w:rsidR="000576A9" w:rsidRPr="00E7493E">
        <w:rPr>
          <w:rFonts w:ascii="Arial" w:hAnsi="Arial" w:cs="Arial"/>
        </w:rPr>
        <w:t>4</w:t>
      </w:r>
      <w:r w:rsidRPr="00E7493E">
        <w:rPr>
          <w:rFonts w:ascii="Arial" w:hAnsi="Arial" w:cs="Arial"/>
        </w:rPr>
        <w:t xml:space="preserve"> r.</w:t>
      </w:r>
    </w:p>
    <w:p w14:paraId="44A3A51F" w14:textId="77777777" w:rsidR="00657D87" w:rsidRPr="00E7493E" w:rsidRDefault="00657D87" w:rsidP="002B0260">
      <w:pPr>
        <w:rPr>
          <w:rFonts w:ascii="Arial" w:hAnsi="Arial" w:cs="Arial"/>
        </w:rPr>
        <w:sectPr w:rsidR="00657D87" w:rsidRPr="00E7493E" w:rsidSect="00E7493E">
          <w:footerReference w:type="even" r:id="rId8"/>
          <w:footerReference w:type="default" r:id="rId9"/>
          <w:footerReference w:type="first" r:id="rId10"/>
          <w:pgSz w:w="11906" w:h="16838"/>
          <w:pgMar w:top="1417" w:right="1417" w:bottom="1417" w:left="1417" w:header="709" w:footer="402" w:gutter="0"/>
          <w:cols w:space="708"/>
          <w:titlePg/>
          <w:docGrid w:linePitch="360"/>
        </w:sectPr>
      </w:pPr>
    </w:p>
    <w:p w14:paraId="314D3093" w14:textId="77777777" w:rsidR="00E22B43" w:rsidRPr="00E7493E" w:rsidRDefault="00E22B43" w:rsidP="00E22B43">
      <w:pPr>
        <w:pStyle w:val="Nagwek2"/>
        <w:numPr>
          <w:ilvl w:val="0"/>
          <w:numId w:val="49"/>
        </w:numPr>
        <w:tabs>
          <w:tab w:val="clear" w:pos="709"/>
          <w:tab w:val="left" w:pos="851"/>
        </w:tabs>
        <w:ind w:hanging="153"/>
        <w:rPr>
          <w:rFonts w:ascii="Arial" w:hAnsi="Arial"/>
        </w:rPr>
      </w:pPr>
      <w:r w:rsidRPr="00E7493E">
        <w:rPr>
          <w:rFonts w:ascii="Arial" w:hAnsi="Arial"/>
        </w:rPr>
        <w:lastRenderedPageBreak/>
        <w:t>Analizy.</w:t>
      </w:r>
    </w:p>
    <w:p w14:paraId="3952FE6B" w14:textId="755728EC" w:rsidR="00E37535" w:rsidRPr="00E7493E" w:rsidRDefault="000576A9" w:rsidP="00E37535">
      <w:pPr>
        <w:rPr>
          <w:rFonts w:ascii="Arial" w:hAnsi="Arial" w:cs="Arial"/>
        </w:rPr>
      </w:pPr>
      <w:r w:rsidRPr="00E7493E">
        <w:rPr>
          <w:rFonts w:ascii="Arial" w:hAnsi="Arial" w:cs="Arial"/>
        </w:rPr>
        <w:t>P</w:t>
      </w:r>
      <w:r w:rsidR="00022101" w:rsidRPr="00E7493E">
        <w:rPr>
          <w:rFonts w:ascii="Arial" w:hAnsi="Arial" w:cs="Arial"/>
        </w:rPr>
        <w:t>rojekt</w:t>
      </w:r>
      <w:r w:rsidRPr="00E7493E">
        <w:rPr>
          <w:rFonts w:ascii="Arial" w:hAnsi="Arial" w:cs="Arial"/>
        </w:rPr>
        <w:t>y</w:t>
      </w:r>
      <w:r w:rsidR="00022101" w:rsidRPr="00E7493E">
        <w:rPr>
          <w:rFonts w:ascii="Arial" w:hAnsi="Arial" w:cs="Arial"/>
        </w:rPr>
        <w:t xml:space="preserve"> termomodernizacyjn</w:t>
      </w:r>
      <w:r w:rsidRPr="00E7493E">
        <w:rPr>
          <w:rFonts w:ascii="Arial" w:hAnsi="Arial" w:cs="Arial"/>
        </w:rPr>
        <w:t>e</w:t>
      </w:r>
      <w:r w:rsidR="00022101" w:rsidRPr="00E7493E">
        <w:rPr>
          <w:rFonts w:ascii="Arial" w:hAnsi="Arial" w:cs="Arial"/>
        </w:rPr>
        <w:t xml:space="preserve"> realizowan</w:t>
      </w:r>
      <w:r w:rsidRPr="00E7493E">
        <w:rPr>
          <w:rFonts w:ascii="Arial" w:hAnsi="Arial" w:cs="Arial"/>
        </w:rPr>
        <w:t>e</w:t>
      </w:r>
      <w:r w:rsidR="00022101" w:rsidRPr="00E7493E">
        <w:rPr>
          <w:rFonts w:ascii="Arial" w:hAnsi="Arial" w:cs="Arial"/>
        </w:rPr>
        <w:t xml:space="preserve"> w ramach priorytetu </w:t>
      </w:r>
      <w:r w:rsidR="0096510A" w:rsidRPr="00E7493E">
        <w:rPr>
          <w:rFonts w:ascii="Arial" w:hAnsi="Arial" w:cs="Arial"/>
        </w:rPr>
        <w:t xml:space="preserve">2 </w:t>
      </w:r>
      <w:r w:rsidR="00022101" w:rsidRPr="00E7493E">
        <w:rPr>
          <w:rFonts w:ascii="Arial" w:hAnsi="Arial" w:cs="Arial"/>
        </w:rPr>
        <w:t>FEWL 21-27</w:t>
      </w:r>
      <w:r w:rsidR="00296806" w:rsidRPr="00E7493E">
        <w:rPr>
          <w:rFonts w:ascii="Arial" w:hAnsi="Arial" w:cs="Arial"/>
        </w:rPr>
        <w:t xml:space="preserve">, </w:t>
      </w:r>
      <w:r w:rsidR="00791AB5" w:rsidRPr="00E7493E">
        <w:rPr>
          <w:rFonts w:ascii="Arial" w:hAnsi="Arial" w:cs="Arial"/>
        </w:rPr>
        <w:t>o wartości całkowitego kosztu kwalifikowalnego</w:t>
      </w:r>
      <w:r w:rsidR="00791AB5" w:rsidRPr="00E7493E">
        <w:rPr>
          <w:rStyle w:val="Odwoanieprzypisudolnego"/>
          <w:rFonts w:ascii="Arial" w:hAnsi="Arial" w:cs="Arial"/>
          <w:sz w:val="24"/>
        </w:rPr>
        <w:footnoteReference w:id="1"/>
      </w:r>
      <w:r w:rsidR="00791AB5" w:rsidRPr="00E7493E">
        <w:rPr>
          <w:rFonts w:ascii="Arial" w:hAnsi="Arial" w:cs="Arial"/>
        </w:rPr>
        <w:t xml:space="preserve"> poniżej 50 mln zł</w:t>
      </w:r>
      <w:r w:rsidR="00022101" w:rsidRPr="00E7493E">
        <w:rPr>
          <w:rFonts w:ascii="Arial" w:hAnsi="Arial" w:cs="Arial"/>
        </w:rPr>
        <w:t>, z uwagi na ich powtarzalny charakter oraz obowiązkową dokumentację (audyt termomodernizacyjny / energetyczny) zawierającą elementy analizy opcji i analizy efektywności finansowej inwestycji</w:t>
      </w:r>
      <w:r w:rsidR="00791AB5" w:rsidRPr="00E7493E">
        <w:rPr>
          <w:rFonts w:ascii="Arial" w:hAnsi="Arial" w:cs="Arial"/>
        </w:rPr>
        <w:t xml:space="preserve"> </w:t>
      </w:r>
      <w:r w:rsidRPr="00E7493E">
        <w:rPr>
          <w:rFonts w:ascii="Arial" w:hAnsi="Arial" w:cs="Arial"/>
        </w:rPr>
        <w:t>nie wymagają przeprowadzeni</w:t>
      </w:r>
      <w:r w:rsidR="00DA29B0" w:rsidRPr="00E7493E">
        <w:rPr>
          <w:rFonts w:ascii="Arial" w:hAnsi="Arial" w:cs="Arial"/>
        </w:rPr>
        <w:t>a</w:t>
      </w:r>
      <w:r w:rsidRPr="00E7493E">
        <w:rPr>
          <w:rFonts w:ascii="Arial" w:hAnsi="Arial" w:cs="Arial"/>
        </w:rPr>
        <w:t xml:space="preserve"> pełnych analiz.</w:t>
      </w:r>
      <w:r w:rsidR="00E37535" w:rsidRPr="00E7493E">
        <w:rPr>
          <w:rFonts w:ascii="Arial" w:hAnsi="Arial" w:cs="Arial"/>
        </w:rPr>
        <w:t xml:space="preserve"> Wystarczające będzie przeprowadzenie wyłącznie analizy trwałości finansowej projektu. </w:t>
      </w:r>
    </w:p>
    <w:p w14:paraId="5E45739F" w14:textId="29665EC3" w:rsidR="000576A9" w:rsidRPr="00E7493E" w:rsidRDefault="000576A9" w:rsidP="00BA1543">
      <w:pPr>
        <w:rPr>
          <w:rFonts w:ascii="Arial" w:hAnsi="Arial" w:cs="Arial"/>
        </w:rPr>
      </w:pPr>
      <w:r w:rsidRPr="00E7493E">
        <w:rPr>
          <w:rFonts w:ascii="Arial" w:hAnsi="Arial" w:cs="Arial"/>
        </w:rPr>
        <w:t>Jednostki samorządu terytorialnego i inne jednostki oparte o ich budżet (np.</w:t>
      </w:r>
      <w:r w:rsidR="00761FF7" w:rsidRPr="00E7493E">
        <w:rPr>
          <w:rFonts w:ascii="Arial" w:hAnsi="Arial" w:cs="Arial"/>
        </w:rPr>
        <w:t> </w:t>
      </w:r>
      <w:r w:rsidRPr="00E7493E">
        <w:rPr>
          <w:rFonts w:ascii="Arial" w:hAnsi="Arial" w:cs="Arial"/>
        </w:rPr>
        <w:t>jednostki budżetowe i zakłady budżetowe) mogą zastąpić analizy trwałości przez złożenie oświadczenia potwierdzającego, że realizacja projektu nie spowoduje naruszenia relacji wskazanej w art. 243 ustawy z dnia 27 sierpnia 2009 r. o finansach publicznych</w:t>
      </w:r>
      <w:r w:rsidRPr="00E7493E">
        <w:rPr>
          <w:rFonts w:ascii="Arial" w:hAnsi="Arial" w:cs="Arial"/>
          <w:vertAlign w:val="superscript"/>
        </w:rPr>
        <w:footnoteReference w:id="2"/>
      </w:r>
      <w:r w:rsidRPr="00E7493E">
        <w:rPr>
          <w:rFonts w:ascii="Arial" w:hAnsi="Arial" w:cs="Arial"/>
        </w:rPr>
        <w:t>, podpisanego przez skarbnika gminy, powiatu lub województwa.</w:t>
      </w:r>
    </w:p>
    <w:p w14:paraId="7B227CDF" w14:textId="6B6BE4B6" w:rsidR="00DE747D" w:rsidRPr="00E7493E" w:rsidRDefault="00DE747D" w:rsidP="00DE747D">
      <w:pPr>
        <w:rPr>
          <w:rFonts w:ascii="Arial" w:hAnsi="Arial" w:cs="Arial"/>
        </w:rPr>
      </w:pPr>
      <w:r w:rsidRPr="00E7493E">
        <w:rPr>
          <w:rFonts w:ascii="Arial" w:hAnsi="Arial" w:cs="Arial"/>
        </w:rPr>
        <w:t>Dla pozostałych podmiotów zakres wymaganych analiz obejmuje jedynie te</w:t>
      </w:r>
      <w:r w:rsidR="00761FF7" w:rsidRPr="00E7493E">
        <w:rPr>
          <w:rFonts w:ascii="Arial" w:hAnsi="Arial" w:cs="Arial"/>
        </w:rPr>
        <w:t> </w:t>
      </w:r>
      <w:r w:rsidRPr="00E7493E">
        <w:rPr>
          <w:rFonts w:ascii="Arial" w:hAnsi="Arial" w:cs="Arial"/>
        </w:rPr>
        <w:t>elementy, które są niezbędne do przeprowadzenia analizy trwałości finansowej inwestycji. Z reguły będzie to wyłącznie analiza finansowa bez analizy wskaźników efektywności finansowej, realizowana w oparciu o plany finansowe dla beneficjenta / operatora z projektem. Szczegółowy sposób sporządzania analiz przedstawiono w</w:t>
      </w:r>
      <w:r w:rsidR="00A1370A" w:rsidRPr="00E7493E">
        <w:rPr>
          <w:rFonts w:ascii="Arial" w:hAnsi="Arial" w:cs="Arial"/>
        </w:rPr>
        <w:t> </w:t>
      </w:r>
      <w:r w:rsidRPr="00E7493E">
        <w:rPr>
          <w:rFonts w:ascii="Arial" w:hAnsi="Arial" w:cs="Arial"/>
        </w:rPr>
        <w:t>Instrukcji Wypełniania Studium Wykonalności.</w:t>
      </w:r>
    </w:p>
    <w:p w14:paraId="6BF19E7F" w14:textId="1B423EB4" w:rsidR="00E22B43" w:rsidRPr="00E7493E" w:rsidRDefault="00E22B43" w:rsidP="00BA1543">
      <w:pPr>
        <w:rPr>
          <w:rFonts w:ascii="Arial" w:hAnsi="Arial" w:cs="Arial"/>
        </w:rPr>
      </w:pPr>
    </w:p>
    <w:p w14:paraId="2940DAC3" w14:textId="58FEF741" w:rsidR="005F48CE" w:rsidRPr="00E7493E" w:rsidRDefault="005F48CE" w:rsidP="00E22B43">
      <w:pPr>
        <w:pStyle w:val="Nagwek2"/>
        <w:numPr>
          <w:ilvl w:val="0"/>
          <w:numId w:val="49"/>
        </w:numPr>
        <w:tabs>
          <w:tab w:val="clear" w:pos="709"/>
          <w:tab w:val="left" w:pos="851"/>
        </w:tabs>
        <w:ind w:hanging="153"/>
        <w:rPr>
          <w:rFonts w:ascii="Arial" w:hAnsi="Arial"/>
        </w:rPr>
      </w:pPr>
      <w:bookmarkStart w:id="0" w:name="_Toc139637267"/>
      <w:bookmarkStart w:id="1" w:name="_Toc140091556"/>
      <w:r w:rsidRPr="00E7493E">
        <w:rPr>
          <w:rFonts w:ascii="Arial" w:hAnsi="Arial"/>
        </w:rPr>
        <w:t>Pomoc publiczna</w:t>
      </w:r>
      <w:bookmarkEnd w:id="0"/>
      <w:bookmarkEnd w:id="1"/>
    </w:p>
    <w:p w14:paraId="1F3BAB60" w14:textId="61F92A1B" w:rsidR="000C6928" w:rsidRPr="00E7493E" w:rsidRDefault="000C6928" w:rsidP="00D538F1">
      <w:pPr>
        <w:rPr>
          <w:rFonts w:ascii="Arial" w:hAnsi="Arial" w:cs="Arial"/>
        </w:rPr>
      </w:pPr>
      <w:r w:rsidRPr="00E7493E">
        <w:rPr>
          <w:rFonts w:ascii="Arial" w:hAnsi="Arial" w:cs="Arial"/>
        </w:rPr>
        <w:t>W niniejszym rozdziale należy przedstawić analizę spełnienia poszczególnych przesłanek pomocy publicznej. Jeżeli realizacja projektu będzie wiązać się z</w:t>
      </w:r>
      <w:r w:rsidR="00A1370A" w:rsidRPr="00E7493E">
        <w:rPr>
          <w:rFonts w:ascii="Arial" w:hAnsi="Arial" w:cs="Arial"/>
        </w:rPr>
        <w:t> </w:t>
      </w:r>
      <w:r w:rsidRPr="00E7493E">
        <w:rPr>
          <w:rFonts w:ascii="Arial" w:hAnsi="Arial" w:cs="Arial"/>
        </w:rPr>
        <w:t xml:space="preserve">udzieleniem pomocy publicznej, należy wskazać podstawę jej udzielenia. Należy wziąć przy tym pod uwagę ewentualne ograniczenia w ww. zakresie określone w </w:t>
      </w:r>
      <w:proofErr w:type="spellStart"/>
      <w:r w:rsidRPr="00E7493E">
        <w:rPr>
          <w:rFonts w:ascii="Arial" w:hAnsi="Arial" w:cs="Arial"/>
        </w:rPr>
        <w:t>SzOP</w:t>
      </w:r>
      <w:proofErr w:type="spellEnd"/>
      <w:r w:rsidRPr="00E7493E">
        <w:rPr>
          <w:rFonts w:ascii="Arial" w:hAnsi="Arial" w:cs="Arial"/>
        </w:rPr>
        <w:t xml:space="preserve"> FEWL 21-27 oraz regulaminie </w:t>
      </w:r>
      <w:r w:rsidR="00032F95" w:rsidRPr="00E7493E">
        <w:rPr>
          <w:rFonts w:ascii="Arial" w:hAnsi="Arial" w:cs="Arial"/>
        </w:rPr>
        <w:t>wyboru projektów</w:t>
      </w:r>
      <w:r w:rsidRPr="00E7493E">
        <w:rPr>
          <w:rFonts w:ascii="Arial" w:hAnsi="Arial" w:cs="Arial"/>
        </w:rPr>
        <w:t xml:space="preserve">. </w:t>
      </w:r>
    </w:p>
    <w:p w14:paraId="0AE24817" w14:textId="75D98E39" w:rsidR="000C6928" w:rsidRPr="00E7493E" w:rsidRDefault="000C6928" w:rsidP="00D538F1">
      <w:pPr>
        <w:rPr>
          <w:rFonts w:ascii="Arial" w:hAnsi="Arial" w:cs="Arial"/>
        </w:rPr>
      </w:pPr>
      <w:r w:rsidRPr="00E7493E">
        <w:rPr>
          <w:rFonts w:ascii="Arial" w:hAnsi="Arial" w:cs="Arial"/>
        </w:rPr>
        <w:t xml:space="preserve">Zaznaczyć trzeba, że w przypadku niektórych (rozbudowanych lub nietypowych) projektów, może zaistnieć sytuacja, w której tylko w odniesieniu do niektórych elementów projektu wystąpi pomoc publiczna, jak również sytuacja, w której poszczególne elementy projektu będą otrzymywać pomoc publiczną w oparciu o różne </w:t>
      </w:r>
      <w:r w:rsidRPr="00E7493E">
        <w:rPr>
          <w:rFonts w:ascii="Arial" w:hAnsi="Arial" w:cs="Arial"/>
        </w:rPr>
        <w:lastRenderedPageBreak/>
        <w:t>przepisy. Jeżeli zatem projekt nie jest jednolity z uwagi na występowanie pomocy publicznej oraz podstawę jej udzielenia, należy go podzielić na elementy, które są jednolite pod tym względem i analizować je osobno.</w:t>
      </w:r>
    </w:p>
    <w:p w14:paraId="38152DFA" w14:textId="79110631" w:rsidR="00D538F1" w:rsidRPr="00E7493E" w:rsidRDefault="00D538F1" w:rsidP="00D538F1">
      <w:pPr>
        <w:rPr>
          <w:rFonts w:ascii="Arial" w:hAnsi="Arial" w:cs="Arial"/>
        </w:rPr>
      </w:pPr>
      <w:r w:rsidRPr="00E7493E">
        <w:rPr>
          <w:rFonts w:ascii="Arial" w:hAnsi="Arial" w:cs="Arial"/>
        </w:rPr>
        <w:t xml:space="preserve">Pojęcie </w:t>
      </w:r>
      <w:bookmarkStart w:id="2" w:name="_Hlk140093385"/>
      <w:r w:rsidRPr="00E7493E">
        <w:rPr>
          <w:rFonts w:ascii="Arial" w:hAnsi="Arial" w:cs="Arial"/>
          <w:u w:val="single"/>
        </w:rPr>
        <w:t>pomocy publicznej</w:t>
      </w:r>
      <w:r w:rsidRPr="00E7493E">
        <w:rPr>
          <w:rFonts w:ascii="Arial" w:hAnsi="Arial" w:cs="Arial"/>
        </w:rPr>
        <w:t xml:space="preserve"> </w:t>
      </w:r>
      <w:bookmarkEnd w:id="2"/>
      <w:r w:rsidRPr="00E7493E">
        <w:rPr>
          <w:rFonts w:ascii="Arial" w:hAnsi="Arial" w:cs="Arial"/>
        </w:rPr>
        <w:t>wprowadza art. 107 ust. 1 Traktatu o</w:t>
      </w:r>
      <w:r w:rsidR="00A1370A" w:rsidRPr="00E7493E">
        <w:rPr>
          <w:rFonts w:ascii="Arial" w:hAnsi="Arial" w:cs="Arial"/>
        </w:rPr>
        <w:t> </w:t>
      </w:r>
      <w:r w:rsidRPr="00E7493E">
        <w:rPr>
          <w:rFonts w:ascii="Arial" w:hAnsi="Arial" w:cs="Arial"/>
        </w:rPr>
        <w:t>Funkcjonowaniu Unii Europejskiej</w:t>
      </w:r>
      <w:r w:rsidRPr="00E7493E">
        <w:rPr>
          <w:rFonts w:ascii="Arial" w:hAnsi="Arial" w:cs="Arial"/>
          <w:vertAlign w:val="superscript"/>
        </w:rPr>
        <w:footnoteReference w:id="3"/>
      </w:r>
      <w:r w:rsidRPr="00E7493E">
        <w:rPr>
          <w:rFonts w:ascii="Arial" w:hAnsi="Arial" w:cs="Arial"/>
        </w:rPr>
        <w:t>, który definiuje ją jako „wszelką pomoc przyznawaną przez Państwo Członkowskie lub przy użyciu zasobów państwowych w</w:t>
      </w:r>
      <w:r w:rsidR="00A1370A" w:rsidRPr="00E7493E">
        <w:rPr>
          <w:rFonts w:ascii="Arial" w:hAnsi="Arial" w:cs="Arial"/>
        </w:rPr>
        <w:t> </w:t>
      </w:r>
      <w:r w:rsidRPr="00E7493E">
        <w:rPr>
          <w:rFonts w:ascii="Arial" w:hAnsi="Arial" w:cs="Arial"/>
        </w:rPr>
        <w:t>jakiejkolwiek formie, która zakłóca lub grozi zakłóceniem konkurencji poprzez sprzyjanie niektórym przedsiębiorstwom lub produkcji niektórych towarów”</w:t>
      </w:r>
      <w:r w:rsidRPr="00E7493E">
        <w:rPr>
          <w:rFonts w:ascii="Arial" w:hAnsi="Arial" w:cs="Arial"/>
          <w:vertAlign w:val="superscript"/>
        </w:rPr>
        <w:footnoteReference w:id="4"/>
      </w:r>
      <w:r w:rsidRPr="00E7493E">
        <w:rPr>
          <w:rFonts w:ascii="Arial" w:hAnsi="Arial" w:cs="Arial"/>
        </w:rPr>
        <w:t>. Z tego przepisu wynikają przesłanki pomocy publicznej</w:t>
      </w:r>
      <w:r w:rsidRPr="00E7493E">
        <w:rPr>
          <w:rFonts w:ascii="Arial" w:hAnsi="Arial" w:cs="Arial"/>
          <w:vertAlign w:val="superscript"/>
        </w:rPr>
        <w:footnoteReference w:id="5"/>
      </w:r>
      <w:r w:rsidRPr="00E7493E">
        <w:rPr>
          <w:rFonts w:ascii="Arial" w:hAnsi="Arial" w:cs="Arial"/>
        </w:rPr>
        <w:t xml:space="preserve">: </w:t>
      </w:r>
    </w:p>
    <w:p w14:paraId="1F91A012" w14:textId="77777777" w:rsidR="00D538F1" w:rsidRPr="00E7493E" w:rsidRDefault="00D538F1">
      <w:pPr>
        <w:numPr>
          <w:ilvl w:val="0"/>
          <w:numId w:val="23"/>
        </w:numPr>
        <w:ind w:left="426"/>
        <w:rPr>
          <w:rFonts w:ascii="Arial" w:hAnsi="Arial" w:cs="Arial"/>
        </w:rPr>
      </w:pPr>
      <w:r w:rsidRPr="00E7493E">
        <w:rPr>
          <w:rFonts w:ascii="Arial" w:hAnsi="Arial" w:cs="Arial"/>
        </w:rPr>
        <w:t xml:space="preserve">następuje transfer zasobów, </w:t>
      </w:r>
      <w:proofErr w:type="spellStart"/>
      <w:r w:rsidRPr="00E7493E">
        <w:rPr>
          <w:rFonts w:ascii="Arial" w:hAnsi="Arial" w:cs="Arial"/>
        </w:rPr>
        <w:t>przypisywalny</w:t>
      </w:r>
      <w:proofErr w:type="spellEnd"/>
      <w:r w:rsidRPr="00E7493E">
        <w:rPr>
          <w:rFonts w:ascii="Arial" w:hAnsi="Arial" w:cs="Arial"/>
        </w:rPr>
        <w:t xml:space="preserve"> władzy publicznej,</w:t>
      </w:r>
    </w:p>
    <w:p w14:paraId="30B69A9F" w14:textId="0D1C4AD8" w:rsidR="00D538F1" w:rsidRPr="00E7493E" w:rsidRDefault="00D538F1">
      <w:pPr>
        <w:numPr>
          <w:ilvl w:val="0"/>
          <w:numId w:val="23"/>
        </w:numPr>
        <w:ind w:left="426"/>
        <w:rPr>
          <w:rFonts w:ascii="Arial" w:hAnsi="Arial" w:cs="Arial"/>
        </w:rPr>
      </w:pPr>
      <w:r w:rsidRPr="00E7493E">
        <w:rPr>
          <w:rFonts w:ascii="Arial" w:hAnsi="Arial" w:cs="Arial"/>
        </w:rPr>
        <w:t>transfer ten skutkuje przysporzeniem na rzecz określonego podmiotu, na</w:t>
      </w:r>
      <w:r w:rsidR="00A1370A" w:rsidRPr="00E7493E">
        <w:rPr>
          <w:rFonts w:ascii="Arial" w:hAnsi="Arial" w:cs="Arial"/>
        </w:rPr>
        <w:t> </w:t>
      </w:r>
      <w:r w:rsidRPr="00E7493E">
        <w:rPr>
          <w:rFonts w:ascii="Arial" w:hAnsi="Arial" w:cs="Arial"/>
        </w:rPr>
        <w:t>warunkach korzystniejszych niż rynkowe,</w:t>
      </w:r>
    </w:p>
    <w:p w14:paraId="6856958F" w14:textId="77777777" w:rsidR="00D538F1" w:rsidRPr="00E7493E" w:rsidRDefault="00D538F1">
      <w:pPr>
        <w:numPr>
          <w:ilvl w:val="0"/>
          <w:numId w:val="23"/>
        </w:numPr>
        <w:ind w:left="426"/>
        <w:rPr>
          <w:rFonts w:ascii="Arial" w:hAnsi="Arial" w:cs="Arial"/>
        </w:rPr>
      </w:pPr>
      <w:r w:rsidRPr="00E7493E">
        <w:rPr>
          <w:rFonts w:ascii="Arial" w:hAnsi="Arial" w:cs="Arial"/>
        </w:rPr>
        <w:t>transfer ten jest selektywny tzn. uprzywilejowuje określone podmioty lub wytwarzanie określonych dóbr,</w:t>
      </w:r>
    </w:p>
    <w:p w14:paraId="5CB479F2" w14:textId="77777777" w:rsidR="00D538F1" w:rsidRPr="00E7493E" w:rsidRDefault="00D538F1">
      <w:pPr>
        <w:numPr>
          <w:ilvl w:val="0"/>
          <w:numId w:val="23"/>
        </w:numPr>
        <w:ind w:left="426"/>
        <w:rPr>
          <w:rFonts w:ascii="Arial" w:hAnsi="Arial" w:cs="Arial"/>
        </w:rPr>
      </w:pPr>
      <w:r w:rsidRPr="00E7493E">
        <w:rPr>
          <w:rFonts w:ascii="Arial" w:hAnsi="Arial" w:cs="Arial"/>
        </w:rPr>
        <w:t>w efekcie tego transferu występuje lub może wystąpić zakłócenie konkurencji,</w:t>
      </w:r>
    </w:p>
    <w:p w14:paraId="12B72171" w14:textId="77777777" w:rsidR="00D538F1" w:rsidRPr="00E7493E" w:rsidRDefault="00D538F1">
      <w:pPr>
        <w:numPr>
          <w:ilvl w:val="0"/>
          <w:numId w:val="23"/>
        </w:numPr>
        <w:ind w:left="426"/>
        <w:rPr>
          <w:rFonts w:ascii="Arial" w:hAnsi="Arial" w:cs="Arial"/>
        </w:rPr>
      </w:pPr>
      <w:r w:rsidRPr="00E7493E">
        <w:rPr>
          <w:rFonts w:ascii="Arial" w:hAnsi="Arial" w:cs="Arial"/>
        </w:rPr>
        <w:t>transfer ten wpływa na wymianę gospodarczą między krajami członkowskimi</w:t>
      </w:r>
      <w:r w:rsidRPr="00E7493E">
        <w:rPr>
          <w:rStyle w:val="Odwoanieprzypisudolnego"/>
          <w:rFonts w:ascii="Arial" w:hAnsi="Arial" w:cs="Arial"/>
          <w:sz w:val="24"/>
        </w:rPr>
        <w:footnoteReference w:id="6"/>
      </w:r>
      <w:r w:rsidRPr="00E7493E">
        <w:rPr>
          <w:rFonts w:ascii="Arial" w:hAnsi="Arial" w:cs="Arial"/>
        </w:rPr>
        <w:t>.</w:t>
      </w:r>
    </w:p>
    <w:p w14:paraId="152F0308" w14:textId="77777777" w:rsidR="00E7493E" w:rsidRPr="00E7493E" w:rsidRDefault="00E7493E" w:rsidP="00D538F1">
      <w:pPr>
        <w:rPr>
          <w:rFonts w:ascii="Arial" w:hAnsi="Arial" w:cs="Arial"/>
        </w:rPr>
      </w:pPr>
    </w:p>
    <w:p w14:paraId="168AAE71" w14:textId="161E4B3D" w:rsidR="00D538F1" w:rsidRPr="00E7493E" w:rsidRDefault="00D538F1" w:rsidP="00D538F1">
      <w:pPr>
        <w:rPr>
          <w:rFonts w:ascii="Arial" w:hAnsi="Arial" w:cs="Arial"/>
        </w:rPr>
      </w:pPr>
      <w:r w:rsidRPr="00E7493E">
        <w:rPr>
          <w:rFonts w:ascii="Arial" w:hAnsi="Arial" w:cs="Arial"/>
        </w:rPr>
        <w:t xml:space="preserve">Tylko spełnienie wszystkich </w:t>
      </w:r>
      <w:r w:rsidR="000C6928" w:rsidRPr="00E7493E">
        <w:rPr>
          <w:rFonts w:ascii="Arial" w:hAnsi="Arial" w:cs="Arial"/>
        </w:rPr>
        <w:t xml:space="preserve">przesłanek </w:t>
      </w:r>
      <w:r w:rsidRPr="00E7493E">
        <w:rPr>
          <w:rFonts w:ascii="Arial" w:hAnsi="Arial" w:cs="Arial"/>
        </w:rPr>
        <w:t>świadczy o występowaniu w projekcie pomocy publicznej. Ponieważ pojęcie pomocy publicznej opiera się nie tylko o</w:t>
      </w:r>
      <w:r w:rsidR="00A1370A" w:rsidRPr="00E7493E">
        <w:rPr>
          <w:rFonts w:ascii="Arial" w:hAnsi="Arial" w:cs="Arial"/>
        </w:rPr>
        <w:t> </w:t>
      </w:r>
      <w:r w:rsidRPr="00E7493E">
        <w:rPr>
          <w:rFonts w:ascii="Arial" w:hAnsi="Arial" w:cs="Arial"/>
        </w:rPr>
        <w:t>wskazany powyżej przepis Traktatu o Funkcjonowaniu Unii Europejskiej, lecz</w:t>
      </w:r>
      <w:r w:rsidR="00E7493E" w:rsidRPr="00E7493E">
        <w:rPr>
          <w:rFonts w:ascii="Arial" w:hAnsi="Arial" w:cs="Arial"/>
        </w:rPr>
        <w:t> </w:t>
      </w:r>
      <w:r w:rsidRPr="00E7493E">
        <w:rPr>
          <w:rFonts w:ascii="Arial" w:hAnsi="Arial" w:cs="Arial"/>
        </w:rPr>
        <w:t>również o orzecznictwo Trybunału Sprawiedliwości Unii Europejskiej i unijne akty prawa wtórnego</w:t>
      </w:r>
      <w:r w:rsidRPr="00E7493E">
        <w:rPr>
          <w:rStyle w:val="Odwoanieprzypisudolnego"/>
          <w:rFonts w:ascii="Arial" w:hAnsi="Arial" w:cs="Arial"/>
          <w:sz w:val="24"/>
        </w:rPr>
        <w:footnoteReference w:id="7"/>
      </w:r>
      <w:r w:rsidRPr="00E7493E">
        <w:rPr>
          <w:rFonts w:ascii="Arial" w:hAnsi="Arial" w:cs="Arial"/>
        </w:rPr>
        <w:t xml:space="preserve">, pomocne przy analizie mogą okazać się </w:t>
      </w:r>
      <w:r w:rsidR="006D67C8" w:rsidRPr="00E7493E">
        <w:rPr>
          <w:rFonts w:ascii="Arial" w:hAnsi="Arial" w:cs="Arial"/>
        </w:rPr>
        <w:t xml:space="preserve">na przykład </w:t>
      </w:r>
      <w:r w:rsidRPr="00E7493E">
        <w:rPr>
          <w:rFonts w:ascii="Arial" w:hAnsi="Arial" w:cs="Arial"/>
        </w:rPr>
        <w:t>następujące opracowania:</w:t>
      </w:r>
    </w:p>
    <w:p w14:paraId="6152D5FA" w14:textId="77777777" w:rsidR="00D538F1" w:rsidRPr="00E7493E" w:rsidRDefault="00D538F1">
      <w:pPr>
        <w:numPr>
          <w:ilvl w:val="0"/>
          <w:numId w:val="17"/>
        </w:numPr>
        <w:tabs>
          <w:tab w:val="left" w:pos="426"/>
        </w:tabs>
        <w:ind w:left="426"/>
        <w:rPr>
          <w:rFonts w:ascii="Arial" w:hAnsi="Arial" w:cs="Arial"/>
        </w:rPr>
      </w:pPr>
      <w:r w:rsidRPr="00E7493E">
        <w:rPr>
          <w:rFonts w:ascii="Arial" w:hAnsi="Arial" w:cs="Arial"/>
        </w:rPr>
        <w:lastRenderedPageBreak/>
        <w:t>Pomoc publiczna w programach operacyjnych 2007 – 2013. Poradnik dla administracji publicznej, Ministerstwo Rozwoju Regionalnego, marzec 2008 r.</w:t>
      </w:r>
    </w:p>
    <w:p w14:paraId="41E7C91D" w14:textId="23391E95" w:rsidR="00D538F1" w:rsidRPr="00E7493E" w:rsidRDefault="00D538F1">
      <w:pPr>
        <w:numPr>
          <w:ilvl w:val="0"/>
          <w:numId w:val="17"/>
        </w:numPr>
        <w:tabs>
          <w:tab w:val="left" w:pos="426"/>
        </w:tabs>
        <w:ind w:left="426"/>
        <w:rPr>
          <w:rFonts w:ascii="Arial" w:hAnsi="Arial" w:cs="Arial"/>
        </w:rPr>
      </w:pPr>
      <w:r w:rsidRPr="00E7493E">
        <w:rPr>
          <w:rFonts w:ascii="Arial" w:hAnsi="Arial" w:cs="Arial"/>
        </w:rPr>
        <w:t>Pomoc publiczna dla przedsiębiorców, Karolina Gałązka, Urząd Ochrony Konkurencji i Konsumentów, Warszawa, marzec 2012 r.</w:t>
      </w:r>
    </w:p>
    <w:p w14:paraId="741B2996" w14:textId="6C385DDE" w:rsidR="006D67C8" w:rsidRPr="00E7493E" w:rsidRDefault="006D67C8">
      <w:pPr>
        <w:numPr>
          <w:ilvl w:val="0"/>
          <w:numId w:val="17"/>
        </w:numPr>
        <w:tabs>
          <w:tab w:val="left" w:pos="426"/>
        </w:tabs>
        <w:ind w:left="426"/>
        <w:rPr>
          <w:rFonts w:ascii="Arial" w:hAnsi="Arial" w:cs="Arial"/>
        </w:rPr>
      </w:pPr>
      <w:r w:rsidRPr="00E7493E">
        <w:rPr>
          <w:rFonts w:ascii="Arial" w:hAnsi="Arial" w:cs="Arial"/>
        </w:rPr>
        <w:t>Zawiadomienie Komisji w sprawie pojęcia pomocy państwa w rozumieniu art. 107 ust. 1 Traktatu o funkcjonowaniu Unii Europejskiej</w:t>
      </w:r>
      <w:r w:rsidRPr="00E7493E">
        <w:rPr>
          <w:rStyle w:val="Odwoanieprzypisudolnego"/>
          <w:rFonts w:ascii="Arial" w:hAnsi="Arial" w:cs="Arial"/>
          <w:sz w:val="24"/>
        </w:rPr>
        <w:footnoteReference w:id="8"/>
      </w:r>
      <w:r w:rsidRPr="00E7493E">
        <w:rPr>
          <w:rFonts w:ascii="Arial" w:hAnsi="Arial" w:cs="Arial"/>
        </w:rPr>
        <w:t>.</w:t>
      </w:r>
    </w:p>
    <w:p w14:paraId="51174758" w14:textId="77777777" w:rsidR="000C347B" w:rsidRPr="00E7493E" w:rsidRDefault="00582F36">
      <w:pPr>
        <w:numPr>
          <w:ilvl w:val="0"/>
          <w:numId w:val="17"/>
        </w:numPr>
        <w:tabs>
          <w:tab w:val="left" w:pos="426"/>
        </w:tabs>
        <w:ind w:left="426"/>
        <w:rPr>
          <w:rFonts w:ascii="Arial" w:hAnsi="Arial" w:cs="Arial"/>
        </w:rPr>
      </w:pPr>
      <w:r w:rsidRPr="00E7493E">
        <w:rPr>
          <w:rFonts w:ascii="Arial" w:hAnsi="Arial" w:cs="Arial"/>
        </w:rPr>
        <w:t>Pomoc publiczna na badania, rozwój i innowacje, Łukasz Czekański, Piotr Gajek, Narodowe Centrum Badań i Rozwoju, Warszawa, grudzień 2015 r.</w:t>
      </w:r>
    </w:p>
    <w:p w14:paraId="0518CB85" w14:textId="16566123" w:rsidR="00B6759A" w:rsidRPr="00E7493E" w:rsidRDefault="00B6759A" w:rsidP="00B6759A">
      <w:pPr>
        <w:rPr>
          <w:rFonts w:ascii="Arial" w:hAnsi="Arial" w:cs="Arial"/>
        </w:rPr>
      </w:pPr>
      <w:r w:rsidRPr="00E7493E">
        <w:rPr>
          <w:rFonts w:ascii="Arial" w:hAnsi="Arial" w:cs="Arial"/>
        </w:rPr>
        <w:t>Jeżeli projekt jest objęty pomocą publiczną, należy sprawdzić, która podstawa prawna regulująca np. kwestię kosztów kwalifikowalnych, maksymalny poziom dofinansowania czy inne warunki udzielenia pomocy znajduje zastosowanie</w:t>
      </w:r>
      <w:r w:rsidRPr="00E7493E">
        <w:rPr>
          <w:rStyle w:val="Odwoanieprzypisudolnego"/>
          <w:rFonts w:ascii="Arial" w:hAnsi="Arial" w:cs="Arial"/>
          <w:sz w:val="24"/>
        </w:rPr>
        <w:footnoteReference w:id="9"/>
      </w:r>
      <w:r w:rsidRPr="00E7493E">
        <w:rPr>
          <w:rFonts w:ascii="Arial" w:hAnsi="Arial" w:cs="Arial"/>
        </w:rPr>
        <w:t xml:space="preserve"> i</w:t>
      </w:r>
      <w:r w:rsidR="00A1370A" w:rsidRPr="00E7493E">
        <w:rPr>
          <w:rFonts w:ascii="Arial" w:hAnsi="Arial" w:cs="Arial"/>
        </w:rPr>
        <w:t> </w:t>
      </w:r>
      <w:r w:rsidRPr="00E7493E">
        <w:rPr>
          <w:rFonts w:ascii="Arial" w:hAnsi="Arial" w:cs="Arial"/>
        </w:rPr>
        <w:t>stosować jej przepisy konsekwentnie.</w:t>
      </w:r>
    </w:p>
    <w:p w14:paraId="23446AE9" w14:textId="49760562" w:rsidR="00D538F1" w:rsidRPr="00E7493E" w:rsidRDefault="00B6759A" w:rsidP="00D538F1">
      <w:pPr>
        <w:rPr>
          <w:rFonts w:ascii="Arial" w:hAnsi="Arial" w:cs="Arial"/>
        </w:rPr>
      </w:pPr>
      <w:r w:rsidRPr="00E7493E">
        <w:rPr>
          <w:rFonts w:ascii="Arial" w:hAnsi="Arial" w:cs="Arial"/>
        </w:rPr>
        <w:t xml:space="preserve">Należy zwrócić uwagę na fakt, że pomoc publiczna udzielana w ramach realizacji projektów </w:t>
      </w:r>
      <w:r w:rsidR="000C347B" w:rsidRPr="00E7493E">
        <w:rPr>
          <w:rFonts w:ascii="Arial" w:hAnsi="Arial" w:cs="Arial"/>
        </w:rPr>
        <w:t xml:space="preserve">lub w ich fazie operacyjnej </w:t>
      </w:r>
      <w:r w:rsidRPr="00E7493E">
        <w:rPr>
          <w:rFonts w:ascii="Arial" w:hAnsi="Arial" w:cs="Arial"/>
        </w:rPr>
        <w:t xml:space="preserve">może w niektórych przypadkach przybierać formę rekompensaty za realizację usług świadczonych w ogólnym interesie gospodarczym. Wówczas pod uwagę należy wziąć zarówno analizę wystąpienia takiej pomocy (szczególnie w świetle tzw. kryteriów </w:t>
      </w:r>
      <w:proofErr w:type="spellStart"/>
      <w:r w:rsidRPr="00E7493E">
        <w:rPr>
          <w:rFonts w:ascii="Arial" w:hAnsi="Arial" w:cs="Arial"/>
        </w:rPr>
        <w:t>Altmark</w:t>
      </w:r>
      <w:proofErr w:type="spellEnd"/>
      <w:r w:rsidR="004B75BA" w:rsidRPr="00E7493E">
        <w:rPr>
          <w:rStyle w:val="Odwoanieprzypisudolnego"/>
          <w:rFonts w:ascii="Arial" w:hAnsi="Arial" w:cs="Arial"/>
          <w:sz w:val="24"/>
        </w:rPr>
        <w:footnoteReference w:id="10"/>
      </w:r>
      <w:r w:rsidRPr="00E7493E">
        <w:rPr>
          <w:rFonts w:ascii="Arial" w:hAnsi="Arial" w:cs="Arial"/>
        </w:rPr>
        <w:t>)</w:t>
      </w:r>
      <w:r w:rsidR="004B75BA" w:rsidRPr="00E7493E">
        <w:rPr>
          <w:rFonts w:ascii="Arial" w:hAnsi="Arial" w:cs="Arial"/>
        </w:rPr>
        <w:t>, jak i jej ewentualnej</w:t>
      </w:r>
      <w:r w:rsidRPr="00E7493E">
        <w:rPr>
          <w:rFonts w:ascii="Arial" w:hAnsi="Arial" w:cs="Arial"/>
        </w:rPr>
        <w:t xml:space="preserve"> dopuszczalności. </w:t>
      </w:r>
      <w:r w:rsidR="004B75BA" w:rsidRPr="00E7493E">
        <w:rPr>
          <w:rFonts w:ascii="Arial" w:hAnsi="Arial" w:cs="Arial"/>
        </w:rPr>
        <w:t xml:space="preserve">W takich przypadkach pomocne mogą być (oprócz źródeł wymienionych powyżej) m.in. następujące </w:t>
      </w:r>
      <w:r w:rsidR="009F5AAD" w:rsidRPr="00E7493E">
        <w:rPr>
          <w:rFonts w:ascii="Arial" w:hAnsi="Arial" w:cs="Arial"/>
        </w:rPr>
        <w:t xml:space="preserve">źródła i </w:t>
      </w:r>
      <w:r w:rsidR="004B75BA" w:rsidRPr="00E7493E">
        <w:rPr>
          <w:rFonts w:ascii="Arial" w:hAnsi="Arial" w:cs="Arial"/>
        </w:rPr>
        <w:t>publikacje:</w:t>
      </w:r>
    </w:p>
    <w:p w14:paraId="12C62BF6" w14:textId="49EC3A47" w:rsidR="00047A09" w:rsidRPr="00E7493E" w:rsidRDefault="00047A09">
      <w:pPr>
        <w:numPr>
          <w:ilvl w:val="0"/>
          <w:numId w:val="24"/>
        </w:numPr>
        <w:ind w:left="426"/>
        <w:rPr>
          <w:rFonts w:ascii="Arial" w:hAnsi="Arial" w:cs="Arial"/>
        </w:rPr>
      </w:pPr>
      <w:r w:rsidRPr="00E7493E">
        <w:rPr>
          <w:rFonts w:ascii="Arial" w:hAnsi="Arial" w:cs="Arial"/>
        </w:rPr>
        <w:t>Komunikat Komisji w sprawie stosowania reguł Unii Europejskiej w dziedzinie pomocy państwa w odniesieniu do rekompensaty z tytułu usług świadczonych w</w:t>
      </w:r>
      <w:r w:rsidR="00E7493E" w:rsidRPr="00E7493E">
        <w:rPr>
          <w:rFonts w:ascii="Arial" w:hAnsi="Arial" w:cs="Arial"/>
        </w:rPr>
        <w:t> </w:t>
      </w:r>
      <w:r w:rsidRPr="00E7493E">
        <w:rPr>
          <w:rFonts w:ascii="Arial" w:hAnsi="Arial" w:cs="Arial"/>
        </w:rPr>
        <w:t>ogólnym interesie gospodarczym</w:t>
      </w:r>
      <w:r w:rsidRPr="00E7493E">
        <w:rPr>
          <w:rStyle w:val="Odwoanieprzypisudolnego"/>
          <w:rFonts w:ascii="Arial" w:hAnsi="Arial" w:cs="Arial"/>
          <w:sz w:val="24"/>
        </w:rPr>
        <w:footnoteReference w:id="11"/>
      </w:r>
      <w:r w:rsidRPr="00E7493E">
        <w:rPr>
          <w:rFonts w:ascii="Arial" w:hAnsi="Arial" w:cs="Arial"/>
        </w:rPr>
        <w:t>.</w:t>
      </w:r>
    </w:p>
    <w:p w14:paraId="57914280" w14:textId="77777777" w:rsidR="009F5AAD" w:rsidRPr="00E7493E" w:rsidRDefault="009F5AAD">
      <w:pPr>
        <w:numPr>
          <w:ilvl w:val="0"/>
          <w:numId w:val="24"/>
        </w:numPr>
        <w:ind w:left="426"/>
        <w:rPr>
          <w:rFonts w:ascii="Arial" w:hAnsi="Arial" w:cs="Arial"/>
        </w:rPr>
      </w:pPr>
      <w:r w:rsidRPr="00E7493E">
        <w:rPr>
          <w:rFonts w:ascii="Arial" w:hAnsi="Arial" w:cs="Arial"/>
        </w:rPr>
        <w:t>Komunikat Komisji Zasady ramowe Unii Europejskiej dotyczące pomocy państwa w formie rekompensaty z tytułu świadczenia usług publicznych</w:t>
      </w:r>
      <w:r w:rsidRPr="00E7493E">
        <w:rPr>
          <w:rStyle w:val="Odwoanieprzypisudolnego"/>
          <w:rFonts w:ascii="Arial" w:hAnsi="Arial" w:cs="Arial"/>
          <w:sz w:val="24"/>
        </w:rPr>
        <w:footnoteReference w:id="12"/>
      </w:r>
      <w:r w:rsidRPr="00E7493E">
        <w:rPr>
          <w:rFonts w:ascii="Arial" w:hAnsi="Arial" w:cs="Arial"/>
        </w:rPr>
        <w:t>.</w:t>
      </w:r>
    </w:p>
    <w:p w14:paraId="7AB102EF" w14:textId="722DAF81" w:rsidR="00047A09" w:rsidRPr="00E7493E" w:rsidRDefault="00047A09">
      <w:pPr>
        <w:numPr>
          <w:ilvl w:val="0"/>
          <w:numId w:val="24"/>
        </w:numPr>
        <w:ind w:left="426"/>
        <w:rPr>
          <w:rFonts w:ascii="Arial" w:hAnsi="Arial" w:cs="Arial"/>
        </w:rPr>
      </w:pPr>
      <w:r w:rsidRPr="00E7493E">
        <w:rPr>
          <w:rFonts w:ascii="Arial" w:hAnsi="Arial" w:cs="Arial"/>
        </w:rPr>
        <w:lastRenderedPageBreak/>
        <w:t>Rozporządzenie Komisji (UE) nr 360/2012 z dnia 25 kwietnia 2012 r. w sprawie stosowania art. 107 i 108 Traktatu o funkcjonowaniu Unii Europejskiej do pomocy</w:t>
      </w:r>
      <w:r w:rsidR="00E7493E" w:rsidRPr="00E7493E">
        <w:rPr>
          <w:rFonts w:ascii="Arial" w:hAnsi="Arial" w:cs="Arial"/>
        </w:rPr>
        <w:t xml:space="preserve"> </w:t>
      </w:r>
      <w:r w:rsidRPr="00E7493E">
        <w:rPr>
          <w:rFonts w:ascii="Arial" w:hAnsi="Arial" w:cs="Arial"/>
        </w:rPr>
        <w:t>de minimis przyznawanej przedsiębiorstwom wykonującym usługi świadczone w</w:t>
      </w:r>
      <w:r w:rsidR="00E7493E" w:rsidRPr="00E7493E">
        <w:rPr>
          <w:rFonts w:ascii="Arial" w:hAnsi="Arial" w:cs="Arial"/>
        </w:rPr>
        <w:t> </w:t>
      </w:r>
      <w:r w:rsidRPr="00E7493E">
        <w:rPr>
          <w:rFonts w:ascii="Arial" w:hAnsi="Arial" w:cs="Arial"/>
        </w:rPr>
        <w:t>ogólnym interesie gospodarczym</w:t>
      </w:r>
      <w:r w:rsidRPr="00E7493E">
        <w:rPr>
          <w:rStyle w:val="Odwoanieprzypisudolnego"/>
          <w:rFonts w:ascii="Arial" w:hAnsi="Arial" w:cs="Arial"/>
          <w:sz w:val="24"/>
        </w:rPr>
        <w:footnoteReference w:id="13"/>
      </w:r>
      <w:r w:rsidRPr="00E7493E">
        <w:rPr>
          <w:rFonts w:ascii="Arial" w:hAnsi="Arial" w:cs="Arial"/>
        </w:rPr>
        <w:t>.</w:t>
      </w:r>
    </w:p>
    <w:p w14:paraId="73CA943D" w14:textId="6E1D0622" w:rsidR="00582F36" w:rsidRPr="00E7493E" w:rsidRDefault="009F5AAD">
      <w:pPr>
        <w:numPr>
          <w:ilvl w:val="0"/>
          <w:numId w:val="24"/>
        </w:numPr>
        <w:ind w:left="426"/>
        <w:rPr>
          <w:rFonts w:ascii="Arial" w:hAnsi="Arial" w:cs="Arial"/>
          <w:b/>
          <w:bCs/>
        </w:rPr>
      </w:pPr>
      <w:r w:rsidRPr="00E7493E">
        <w:rPr>
          <w:rFonts w:ascii="Arial" w:hAnsi="Arial" w:cs="Arial"/>
        </w:rPr>
        <w:t>Decyzja Komisji z dnia 20 grudnia 2011 r. w sprawie stosowania art. 106 ust. 2 Traktatu o funkcjonowaniu Unii Europejskiej do pomocy państwa w formie rekompensaty z tytułu świadczenia usług publicznych, przyznawanej przedsiębiorstwom zobowiązanym do wykonywania usług świadczonych w</w:t>
      </w:r>
      <w:r w:rsidR="00A1370A" w:rsidRPr="00E7493E">
        <w:rPr>
          <w:rFonts w:ascii="Arial" w:hAnsi="Arial" w:cs="Arial"/>
        </w:rPr>
        <w:t> </w:t>
      </w:r>
      <w:r w:rsidRPr="00E7493E">
        <w:rPr>
          <w:rFonts w:ascii="Arial" w:hAnsi="Arial" w:cs="Arial"/>
        </w:rPr>
        <w:t>ogólnym interesie gospodarczym</w:t>
      </w:r>
      <w:r w:rsidR="00047A09" w:rsidRPr="00E7493E">
        <w:rPr>
          <w:rStyle w:val="Odwoanieprzypisudolnego"/>
          <w:rFonts w:ascii="Arial" w:hAnsi="Arial" w:cs="Arial"/>
          <w:sz w:val="24"/>
        </w:rPr>
        <w:footnoteReference w:id="14"/>
      </w:r>
      <w:r w:rsidRPr="00E7493E">
        <w:rPr>
          <w:rFonts w:ascii="Arial" w:hAnsi="Arial" w:cs="Arial"/>
        </w:rPr>
        <w:t>.</w:t>
      </w:r>
    </w:p>
    <w:p w14:paraId="3DA5ED75" w14:textId="7A23C26F" w:rsidR="00047A09" w:rsidRPr="00E7493E" w:rsidRDefault="00047A09">
      <w:pPr>
        <w:numPr>
          <w:ilvl w:val="0"/>
          <w:numId w:val="24"/>
        </w:numPr>
        <w:ind w:left="426"/>
        <w:rPr>
          <w:rFonts w:ascii="Arial" w:hAnsi="Arial" w:cs="Arial"/>
          <w:b/>
          <w:bCs/>
        </w:rPr>
      </w:pPr>
      <w:r w:rsidRPr="00E7493E">
        <w:rPr>
          <w:rFonts w:ascii="Arial" w:hAnsi="Arial" w:cs="Arial"/>
        </w:rPr>
        <w:t>Usługi użyteczności publicznej a pomoc publiczna. Szkolenia, ekspertyzy i</w:t>
      </w:r>
      <w:r w:rsidR="00A1370A" w:rsidRPr="00E7493E">
        <w:rPr>
          <w:rFonts w:ascii="Arial" w:hAnsi="Arial" w:cs="Arial"/>
        </w:rPr>
        <w:t> </w:t>
      </w:r>
      <w:r w:rsidRPr="00E7493E">
        <w:rPr>
          <w:rFonts w:ascii="Arial" w:hAnsi="Arial" w:cs="Arial"/>
        </w:rPr>
        <w:t xml:space="preserve">publikacje w zakresie pomocy publicznej dla UOKiK w ramach programu </w:t>
      </w:r>
      <w:proofErr w:type="spellStart"/>
      <w:r w:rsidRPr="00E7493E">
        <w:rPr>
          <w:rFonts w:ascii="Arial" w:hAnsi="Arial" w:cs="Arial"/>
        </w:rPr>
        <w:t>Transition</w:t>
      </w:r>
      <w:proofErr w:type="spellEnd"/>
      <w:r w:rsidRPr="00E7493E">
        <w:rPr>
          <w:rFonts w:ascii="Arial" w:hAnsi="Arial" w:cs="Arial"/>
        </w:rPr>
        <w:t xml:space="preserve"> </w:t>
      </w:r>
      <w:proofErr w:type="spellStart"/>
      <w:r w:rsidRPr="00E7493E">
        <w:rPr>
          <w:rFonts w:ascii="Arial" w:hAnsi="Arial" w:cs="Arial"/>
        </w:rPr>
        <w:t>Facility</w:t>
      </w:r>
      <w:proofErr w:type="spellEnd"/>
      <w:r w:rsidRPr="00E7493E">
        <w:rPr>
          <w:rFonts w:ascii="Arial" w:hAnsi="Arial" w:cs="Arial"/>
        </w:rPr>
        <w:t xml:space="preserve"> PL2004/016-829.01.10 Rezerwa Elastyczna. Grupa doradcza Sienna, Wyg International IMC Polska.</w:t>
      </w:r>
    </w:p>
    <w:p w14:paraId="5D724845" w14:textId="77777777" w:rsidR="00E7493E" w:rsidRPr="00E7493E" w:rsidRDefault="00E7493E" w:rsidP="004B75BA">
      <w:pPr>
        <w:rPr>
          <w:rFonts w:ascii="Arial" w:hAnsi="Arial" w:cs="Arial"/>
        </w:rPr>
      </w:pPr>
    </w:p>
    <w:p w14:paraId="219380BD" w14:textId="6B7E0AD4" w:rsidR="004B75BA" w:rsidRPr="00E7493E" w:rsidRDefault="004B75BA" w:rsidP="004B75BA">
      <w:pPr>
        <w:rPr>
          <w:rFonts w:ascii="Arial" w:hAnsi="Arial" w:cs="Arial"/>
        </w:rPr>
      </w:pPr>
      <w:r w:rsidRPr="00E7493E">
        <w:rPr>
          <w:rFonts w:ascii="Arial" w:hAnsi="Arial" w:cs="Arial"/>
        </w:rPr>
        <w:t>Pomocowo można również posiłkować się wytycznymi obowiązującymi w</w:t>
      </w:r>
      <w:r w:rsidR="00A1370A" w:rsidRPr="00E7493E">
        <w:rPr>
          <w:rFonts w:ascii="Arial" w:hAnsi="Arial" w:cs="Arial"/>
        </w:rPr>
        <w:t> </w:t>
      </w:r>
      <w:r w:rsidRPr="00E7493E">
        <w:rPr>
          <w:rFonts w:ascii="Arial" w:hAnsi="Arial" w:cs="Arial"/>
        </w:rPr>
        <w:t>poprzednim okresie programowania (2014-2020), jako że zawierają one szereg informacji nt. obowiązujących uregulowań w omawianym zakresi</w:t>
      </w:r>
      <w:r w:rsidR="000C347B" w:rsidRPr="00E7493E">
        <w:rPr>
          <w:rFonts w:ascii="Arial" w:hAnsi="Arial" w:cs="Arial"/>
        </w:rPr>
        <w:t>e</w:t>
      </w:r>
      <w:r w:rsidRPr="00E7493E">
        <w:rPr>
          <w:rFonts w:ascii="Arial" w:hAnsi="Arial" w:cs="Arial"/>
        </w:rPr>
        <w:t>. Należą do nich np. Wytyczne w zakresie reguł dofinansowania z programów operacyjnych podmiotów realizujących obowiązek świadczenia usług w ogólnym interesie gospodarczym w</w:t>
      </w:r>
      <w:r w:rsidR="00A1370A" w:rsidRPr="00E7493E">
        <w:rPr>
          <w:rFonts w:ascii="Arial" w:hAnsi="Arial" w:cs="Arial"/>
        </w:rPr>
        <w:t> </w:t>
      </w:r>
      <w:r w:rsidRPr="00E7493E">
        <w:rPr>
          <w:rFonts w:ascii="Arial" w:hAnsi="Arial" w:cs="Arial"/>
        </w:rPr>
        <w:t>ramach zadań własnych samorządu gminy w gospodarce odpadami komunalnymi</w:t>
      </w:r>
      <w:r w:rsidRPr="00E7493E">
        <w:rPr>
          <w:rStyle w:val="Odwoanieprzypisudolnego"/>
          <w:rFonts w:ascii="Arial" w:hAnsi="Arial" w:cs="Arial"/>
          <w:sz w:val="24"/>
        </w:rPr>
        <w:footnoteReference w:id="15"/>
      </w:r>
      <w:r w:rsidRPr="00E7493E">
        <w:rPr>
          <w:rFonts w:ascii="Arial" w:hAnsi="Arial" w:cs="Arial"/>
        </w:rPr>
        <w:t xml:space="preserve"> oraz Wytyczne w zakresie dofinansowania z programów operacyjnych podmiotów realizujących obowiązek świadczenia usług publicznych w transporcie zbiorowym</w:t>
      </w:r>
      <w:r w:rsidRPr="00E7493E">
        <w:rPr>
          <w:rStyle w:val="Odwoanieprzypisudolnego"/>
          <w:rFonts w:ascii="Arial" w:hAnsi="Arial" w:cs="Arial"/>
          <w:sz w:val="24"/>
        </w:rPr>
        <w:footnoteReference w:id="16"/>
      </w:r>
      <w:r w:rsidRPr="00E7493E">
        <w:rPr>
          <w:rFonts w:ascii="Arial" w:hAnsi="Arial" w:cs="Arial"/>
        </w:rPr>
        <w:t xml:space="preserve">. </w:t>
      </w:r>
      <w:r w:rsidR="000C347B" w:rsidRPr="00E7493E">
        <w:rPr>
          <w:rFonts w:ascii="Arial" w:hAnsi="Arial" w:cs="Arial"/>
        </w:rPr>
        <w:t xml:space="preserve">Oczywiście należy je traktować jedynie jako źródło wiedzy, nie zaś jako źródło obowiązujących uregulowań. Natomiast </w:t>
      </w:r>
      <w:r w:rsidRPr="00E7493E">
        <w:rPr>
          <w:rFonts w:ascii="Arial" w:hAnsi="Arial" w:cs="Arial"/>
        </w:rPr>
        <w:t>w przypadku opracowania odpowiedników tychże wytycznych dla nowego okresu programowania (2021-2027), należy je</w:t>
      </w:r>
      <w:r w:rsidR="00A1370A" w:rsidRPr="00E7493E">
        <w:rPr>
          <w:rFonts w:ascii="Arial" w:hAnsi="Arial" w:cs="Arial"/>
        </w:rPr>
        <w:t> </w:t>
      </w:r>
      <w:r w:rsidRPr="00E7493E">
        <w:rPr>
          <w:rFonts w:ascii="Arial" w:hAnsi="Arial" w:cs="Arial"/>
        </w:rPr>
        <w:t>zastosować do odpowiednich kategorii projektów.</w:t>
      </w:r>
    </w:p>
    <w:p w14:paraId="5E10DABD" w14:textId="77777777" w:rsidR="00E7493E" w:rsidRPr="00E7493E" w:rsidRDefault="00E7493E" w:rsidP="004B75BA">
      <w:pPr>
        <w:rPr>
          <w:rFonts w:ascii="Arial" w:hAnsi="Arial" w:cs="Arial"/>
        </w:rPr>
      </w:pPr>
    </w:p>
    <w:p w14:paraId="6EB9370F" w14:textId="6C7C0F78" w:rsidR="005F2710" w:rsidRPr="00E7493E" w:rsidRDefault="005F2710" w:rsidP="005F2710">
      <w:pPr>
        <w:rPr>
          <w:rFonts w:ascii="Arial" w:hAnsi="Arial" w:cs="Arial"/>
        </w:rPr>
      </w:pPr>
      <w:r w:rsidRPr="00E7493E">
        <w:rPr>
          <w:rFonts w:ascii="Arial" w:hAnsi="Arial" w:cs="Arial"/>
        </w:rPr>
        <w:lastRenderedPageBreak/>
        <w:t>Należy nadmienić, że występowanie pomocy publicznej implikuje, w odniesieniu do niektórych projektów, zasady kwalifikowania podatku VAT.</w:t>
      </w:r>
      <w:r w:rsidR="000813E2" w:rsidRPr="00E7493E">
        <w:rPr>
          <w:rFonts w:ascii="Arial" w:hAnsi="Arial" w:cs="Arial"/>
        </w:rPr>
        <w:t xml:space="preserve"> Występują bowiem różnice między przepisami regulującymi możliwość kwalifikowania podatku VAT dla projektów objętych pomocą publiczną oraz dla projektów nieobjętych tą pomocą:</w:t>
      </w:r>
    </w:p>
    <w:p w14:paraId="1D72C2D9" w14:textId="43C35B39" w:rsidR="000813E2" w:rsidRPr="00E7493E" w:rsidRDefault="000813E2" w:rsidP="00A1370A">
      <w:pPr>
        <w:rPr>
          <w:rFonts w:ascii="Arial" w:hAnsi="Arial" w:cs="Arial"/>
        </w:rPr>
      </w:pPr>
      <w:r w:rsidRPr="00E7493E">
        <w:rPr>
          <w:rFonts w:ascii="Arial" w:hAnsi="Arial" w:cs="Arial"/>
        </w:rPr>
        <w:t>Przepisy art. 64 ust. 1 lit. c rozporządzenia 2021/1060 wskazują bowiem (dla</w:t>
      </w:r>
      <w:r w:rsidR="00A1370A" w:rsidRPr="00E7493E">
        <w:rPr>
          <w:rFonts w:ascii="Arial" w:hAnsi="Arial" w:cs="Arial"/>
        </w:rPr>
        <w:t> </w:t>
      </w:r>
      <w:r w:rsidRPr="00E7493E">
        <w:rPr>
          <w:rFonts w:ascii="Arial" w:hAnsi="Arial" w:cs="Arial"/>
        </w:rPr>
        <w:t>projektów innych niż inwestycje realizowane z udziałem instrumentów finansowych), że podatek VAT jest co do zasady niekwalifikowalny. Wyjątek stanowią sytuacje, w</w:t>
      </w:r>
      <w:r w:rsidR="00A1370A" w:rsidRPr="00E7493E">
        <w:rPr>
          <w:rFonts w:ascii="Arial" w:hAnsi="Arial" w:cs="Arial"/>
        </w:rPr>
        <w:t> </w:t>
      </w:r>
      <w:r w:rsidRPr="00E7493E">
        <w:rPr>
          <w:rFonts w:ascii="Arial" w:hAnsi="Arial" w:cs="Arial"/>
        </w:rPr>
        <w:t>których łączny koszt (całkowity; łącznie z podatkiem VAT) projektu jest niższy niż 5 mln EUR lub podatek VAT nie podlega zwrotowi na mocy krajowych przepisów dotyczących VAT.</w:t>
      </w:r>
      <w:r w:rsidR="0069091D" w:rsidRPr="00E7493E">
        <w:rPr>
          <w:rFonts w:ascii="Arial" w:hAnsi="Arial" w:cs="Arial"/>
        </w:rPr>
        <w:t xml:space="preserve"> </w:t>
      </w:r>
      <w:r w:rsidRPr="00E7493E">
        <w:rPr>
          <w:rFonts w:ascii="Arial" w:hAnsi="Arial" w:cs="Arial"/>
        </w:rPr>
        <w:t>Natomiast regulacje GBER</w:t>
      </w:r>
      <w:r w:rsidR="0069091D" w:rsidRPr="00E7493E">
        <w:rPr>
          <w:rStyle w:val="Odwoanieprzypisudolnego"/>
          <w:rFonts w:ascii="Arial" w:hAnsi="Arial" w:cs="Arial"/>
          <w:sz w:val="24"/>
        </w:rPr>
        <w:footnoteReference w:id="17"/>
      </w:r>
      <w:r w:rsidRPr="00E7493E">
        <w:rPr>
          <w:rFonts w:ascii="Arial" w:hAnsi="Arial" w:cs="Arial"/>
        </w:rPr>
        <w:t xml:space="preserve"> stanowią, że podatek VAT jest kwalifikowalny wyłącznie w przypadku, gdy brak jest możliwości jego odzyskania</w:t>
      </w:r>
      <w:r w:rsidR="0069091D" w:rsidRPr="00E7493E">
        <w:rPr>
          <w:rFonts w:ascii="Arial" w:hAnsi="Arial" w:cs="Arial"/>
        </w:rPr>
        <w:t>.</w:t>
      </w:r>
      <w:r w:rsidRPr="00E7493E">
        <w:rPr>
          <w:rFonts w:ascii="Arial" w:hAnsi="Arial" w:cs="Arial"/>
        </w:rPr>
        <w:t xml:space="preserve"> </w:t>
      </w:r>
      <w:r w:rsidR="0069091D" w:rsidRPr="00E7493E">
        <w:rPr>
          <w:rFonts w:ascii="Arial" w:hAnsi="Arial" w:cs="Arial"/>
        </w:rPr>
        <w:t xml:space="preserve">Przepisy GBER znajdują zastosowanie niezależnie od przepisów rozporządzenia 2021/1060. Zatem jeżeli projekt jest objęty pomocą publiczną w oparciu o przepisy GBER, o kwalifikowalności VAT decyduje wyłącznie brak możliwości (bez względu na to, czy beneficjent zamierza je wykorzystać, czy nie) odzyskania podatku VAT. Nie ma przy tym znaczenia wartość </w:t>
      </w:r>
      <w:r w:rsidR="00D24D3E" w:rsidRPr="00E7493E">
        <w:rPr>
          <w:rFonts w:ascii="Arial" w:hAnsi="Arial" w:cs="Arial"/>
        </w:rPr>
        <w:t>całkowitego kosztu projektu. Projekty o wartości poniżej 5 mln EUR objęte są uproszczeniem w omawianym zakresie (tj. kwalifikowalnością VAT bez względu na występowanie możliwości jego odzyskania), ale pod warunkiem, że</w:t>
      </w:r>
      <w:r w:rsidR="00A1370A" w:rsidRPr="00E7493E">
        <w:rPr>
          <w:rFonts w:ascii="Arial" w:hAnsi="Arial" w:cs="Arial"/>
        </w:rPr>
        <w:t> </w:t>
      </w:r>
      <w:r w:rsidR="00D24D3E" w:rsidRPr="00E7493E">
        <w:rPr>
          <w:rFonts w:ascii="Arial" w:hAnsi="Arial" w:cs="Arial"/>
        </w:rPr>
        <w:t>nie są one objęte pomocą publiczną udzielaną na podstawie przepisów GBER.</w:t>
      </w:r>
    </w:p>
    <w:p w14:paraId="4604857A" w14:textId="34080A53" w:rsidR="00F14874" w:rsidRPr="00E7493E" w:rsidRDefault="00F14874" w:rsidP="008206BC">
      <w:pPr>
        <w:rPr>
          <w:rFonts w:ascii="Arial" w:hAnsi="Arial" w:cs="Arial"/>
        </w:rPr>
      </w:pPr>
      <w:r w:rsidRPr="00E7493E">
        <w:rPr>
          <w:rFonts w:ascii="Arial" w:hAnsi="Arial" w:cs="Arial"/>
        </w:rPr>
        <w:t>Szczególnym typem projektów w kontekście występowania pomocy publicznej są projekty</w:t>
      </w:r>
      <w:r w:rsidR="00960905" w:rsidRPr="00E7493E">
        <w:rPr>
          <w:rFonts w:ascii="Arial" w:hAnsi="Arial" w:cs="Arial"/>
        </w:rPr>
        <w:t xml:space="preserve">, które zakładają </w:t>
      </w:r>
      <w:r w:rsidRPr="00E7493E">
        <w:rPr>
          <w:rFonts w:ascii="Arial" w:hAnsi="Arial" w:cs="Arial"/>
        </w:rPr>
        <w:t>wykorzystywani</w:t>
      </w:r>
      <w:r w:rsidR="00960905" w:rsidRPr="00E7493E">
        <w:rPr>
          <w:rFonts w:ascii="Arial" w:hAnsi="Arial" w:cs="Arial"/>
        </w:rPr>
        <w:t>e</w:t>
      </w:r>
      <w:r w:rsidRPr="00E7493E">
        <w:rPr>
          <w:rFonts w:ascii="Arial" w:hAnsi="Arial" w:cs="Arial"/>
        </w:rPr>
        <w:t xml:space="preserve"> tej samej infrastruktury zarówno do</w:t>
      </w:r>
      <w:r w:rsidR="00A1370A" w:rsidRPr="00E7493E">
        <w:rPr>
          <w:rFonts w:ascii="Arial" w:hAnsi="Arial" w:cs="Arial"/>
        </w:rPr>
        <w:t> </w:t>
      </w:r>
      <w:r w:rsidRPr="00E7493E">
        <w:rPr>
          <w:rFonts w:ascii="Arial" w:hAnsi="Arial" w:cs="Arial"/>
        </w:rPr>
        <w:t xml:space="preserve">działalności gospodarczej (objętej pomocą publiczną), jak i niegospodarczej (nieobjętej zasadami pomocy publicznej). </w:t>
      </w:r>
      <w:r w:rsidR="00960905" w:rsidRPr="00E7493E">
        <w:rPr>
          <w:rFonts w:ascii="Arial" w:hAnsi="Arial" w:cs="Arial"/>
        </w:rPr>
        <w:t>Sytuacja taka może wystąpić m.in. w</w:t>
      </w:r>
      <w:r w:rsidR="00A1370A" w:rsidRPr="00E7493E">
        <w:rPr>
          <w:rFonts w:ascii="Arial" w:hAnsi="Arial" w:cs="Arial"/>
        </w:rPr>
        <w:t> </w:t>
      </w:r>
      <w:r w:rsidR="00960905" w:rsidRPr="00E7493E">
        <w:rPr>
          <w:rFonts w:ascii="Arial" w:hAnsi="Arial" w:cs="Arial"/>
        </w:rPr>
        <w:t>projektach dotyczących wybudowania publicznej infrastruktury badawczej</w:t>
      </w:r>
      <w:r w:rsidR="00960905" w:rsidRPr="00E7493E">
        <w:rPr>
          <w:rStyle w:val="Odwoanieprzypisudolnego"/>
          <w:rFonts w:ascii="Arial" w:hAnsi="Arial" w:cs="Arial"/>
          <w:sz w:val="24"/>
        </w:rPr>
        <w:footnoteReference w:id="18"/>
      </w:r>
      <w:r w:rsidR="00960905" w:rsidRPr="00E7493E">
        <w:rPr>
          <w:rFonts w:ascii="Arial" w:hAnsi="Arial" w:cs="Arial"/>
        </w:rPr>
        <w:t>, jak</w:t>
      </w:r>
      <w:r w:rsidR="00A1370A" w:rsidRPr="00E7493E">
        <w:rPr>
          <w:rFonts w:ascii="Arial" w:hAnsi="Arial" w:cs="Arial"/>
        </w:rPr>
        <w:t> </w:t>
      </w:r>
      <w:r w:rsidR="00960905" w:rsidRPr="00E7493E">
        <w:rPr>
          <w:rFonts w:ascii="Arial" w:hAnsi="Arial" w:cs="Arial"/>
        </w:rPr>
        <w:t xml:space="preserve">również infrastruktury kulturalnej, zdrowotnej, etc. Jednocześnie Komisja Europejska uznaje, że jeżeli wydajność przydzielana co roku na działalność gospodarczą nie przekracza </w:t>
      </w:r>
      <w:r w:rsidR="008206BC" w:rsidRPr="00E7493E">
        <w:rPr>
          <w:rFonts w:ascii="Arial" w:hAnsi="Arial" w:cs="Arial"/>
        </w:rPr>
        <w:t xml:space="preserve">20% </w:t>
      </w:r>
      <w:r w:rsidR="00960905" w:rsidRPr="00E7493E">
        <w:rPr>
          <w:rFonts w:ascii="Arial" w:hAnsi="Arial" w:cs="Arial"/>
        </w:rPr>
        <w:t xml:space="preserve">całkowite rocznej wydajności infrastruktury, </w:t>
      </w:r>
      <w:r w:rsidR="008206BC" w:rsidRPr="00E7493E">
        <w:rPr>
          <w:rFonts w:ascii="Arial" w:hAnsi="Arial" w:cs="Arial"/>
        </w:rPr>
        <w:lastRenderedPageBreak/>
        <w:t xml:space="preserve">wówczas ma </w:t>
      </w:r>
      <w:r w:rsidR="0096510A" w:rsidRPr="00E7493E">
        <w:rPr>
          <w:rFonts w:ascii="Arial" w:hAnsi="Arial" w:cs="Arial"/>
        </w:rPr>
        <w:t xml:space="preserve">ona </w:t>
      </w:r>
      <w:r w:rsidR="008206BC" w:rsidRPr="00E7493E">
        <w:rPr>
          <w:rFonts w:ascii="Arial" w:hAnsi="Arial" w:cs="Arial"/>
        </w:rPr>
        <w:t>charakter pomocniczy i jej finansowanie może być w całości nieobjęte zasadami pomocy państwa</w:t>
      </w:r>
      <w:r w:rsidR="002D5AD9" w:rsidRPr="00E7493E">
        <w:rPr>
          <w:rStyle w:val="Odwoanieprzypisudolnego"/>
          <w:rFonts w:ascii="Arial" w:hAnsi="Arial" w:cs="Arial"/>
          <w:sz w:val="24"/>
        </w:rPr>
        <w:footnoteReference w:id="19"/>
      </w:r>
      <w:r w:rsidR="008206BC" w:rsidRPr="00E7493E">
        <w:rPr>
          <w:rFonts w:ascii="Arial" w:hAnsi="Arial" w:cs="Arial"/>
        </w:rPr>
        <w:t xml:space="preserve">. </w:t>
      </w:r>
    </w:p>
    <w:p w14:paraId="7D4A96CF" w14:textId="7312AAA4" w:rsidR="008206BC" w:rsidRPr="00E7493E" w:rsidRDefault="008206BC" w:rsidP="00C13268">
      <w:pPr>
        <w:rPr>
          <w:rFonts w:ascii="Arial" w:hAnsi="Arial" w:cs="Arial"/>
        </w:rPr>
      </w:pPr>
      <w:r w:rsidRPr="00E7493E">
        <w:rPr>
          <w:rFonts w:ascii="Arial" w:hAnsi="Arial" w:cs="Arial"/>
        </w:rPr>
        <w:t xml:space="preserve">Powyższe </w:t>
      </w:r>
      <w:r w:rsidR="002D5AD9" w:rsidRPr="00E7493E">
        <w:rPr>
          <w:rFonts w:ascii="Arial" w:hAnsi="Arial" w:cs="Arial"/>
        </w:rPr>
        <w:t xml:space="preserve">uwagi implikują szereg uwarunkowań istotnych dla planowania projektów </w:t>
      </w:r>
      <w:r w:rsidR="00C13268" w:rsidRPr="00E7493E">
        <w:rPr>
          <w:rFonts w:ascii="Arial" w:hAnsi="Arial" w:cs="Arial"/>
        </w:rPr>
        <w:t>zakładających</w:t>
      </w:r>
      <w:r w:rsidR="002D5AD9" w:rsidRPr="00E7493E">
        <w:rPr>
          <w:rFonts w:ascii="Arial" w:hAnsi="Arial" w:cs="Arial"/>
        </w:rPr>
        <w:t xml:space="preserve"> wsparci</w:t>
      </w:r>
      <w:r w:rsidR="00C13268" w:rsidRPr="00E7493E">
        <w:rPr>
          <w:rFonts w:ascii="Arial" w:hAnsi="Arial" w:cs="Arial"/>
        </w:rPr>
        <w:t>e</w:t>
      </w:r>
      <w:r w:rsidR="002D5AD9" w:rsidRPr="00E7493E">
        <w:rPr>
          <w:rFonts w:ascii="Arial" w:hAnsi="Arial" w:cs="Arial"/>
        </w:rPr>
        <w:t xml:space="preserve"> infrastruktury, która ma być wykorzystywana zarówno na cele działalności gospodarczej, jak i niegospodarczej</w:t>
      </w:r>
      <w:r w:rsidR="00C13268" w:rsidRPr="00E7493E">
        <w:rPr>
          <w:rFonts w:ascii="Arial" w:hAnsi="Arial" w:cs="Arial"/>
        </w:rPr>
        <w:t>. W związku z</w:t>
      </w:r>
      <w:r w:rsidR="00A1370A" w:rsidRPr="00E7493E">
        <w:rPr>
          <w:rFonts w:ascii="Arial" w:hAnsi="Arial" w:cs="Arial"/>
        </w:rPr>
        <w:t> </w:t>
      </w:r>
      <w:r w:rsidR="00C13268" w:rsidRPr="00E7493E">
        <w:rPr>
          <w:rFonts w:ascii="Arial" w:hAnsi="Arial" w:cs="Arial"/>
        </w:rPr>
        <w:t>powyższym w należy zaprezentować wszystkie te informacje związane z omawianą problematyką, które wpływają na analizy w nim prezentowane</w:t>
      </w:r>
      <w:r w:rsidR="002D5AD9" w:rsidRPr="00E7493E">
        <w:rPr>
          <w:rFonts w:ascii="Arial" w:hAnsi="Arial" w:cs="Arial"/>
        </w:rPr>
        <w:t>, w szczególności:</w:t>
      </w:r>
    </w:p>
    <w:p w14:paraId="0D70E7E9" w14:textId="491DC163" w:rsidR="00F8423B" w:rsidRPr="00E7493E" w:rsidRDefault="002D5AD9">
      <w:pPr>
        <w:pStyle w:val="Akapitzlist"/>
        <w:numPr>
          <w:ilvl w:val="0"/>
          <w:numId w:val="46"/>
        </w:numPr>
        <w:spacing w:after="0" w:line="360" w:lineRule="auto"/>
        <w:ind w:left="709"/>
        <w:jc w:val="both"/>
        <w:rPr>
          <w:rFonts w:ascii="Arial" w:hAnsi="Arial" w:cs="Arial"/>
          <w:sz w:val="24"/>
          <w:szCs w:val="24"/>
        </w:rPr>
      </w:pPr>
      <w:r w:rsidRPr="00E7493E">
        <w:rPr>
          <w:rFonts w:ascii="Arial" w:hAnsi="Arial" w:cs="Arial"/>
          <w:sz w:val="24"/>
          <w:szCs w:val="24"/>
        </w:rPr>
        <w:t>Należy określić planowany stopień wykorzystania wspieranej infrastruktury na cele działalności gospodarczej i niegospodarczej</w:t>
      </w:r>
      <w:r w:rsidR="00F8423B" w:rsidRPr="00E7493E">
        <w:rPr>
          <w:rFonts w:ascii="Arial" w:hAnsi="Arial" w:cs="Arial"/>
          <w:sz w:val="24"/>
          <w:szCs w:val="24"/>
        </w:rPr>
        <w:t>.</w:t>
      </w:r>
    </w:p>
    <w:p w14:paraId="6249470E" w14:textId="22F01746" w:rsidR="00F8423B" w:rsidRPr="00E7493E" w:rsidRDefault="002D5AD9">
      <w:pPr>
        <w:pStyle w:val="Akapitzlist"/>
        <w:numPr>
          <w:ilvl w:val="0"/>
          <w:numId w:val="46"/>
        </w:numPr>
        <w:spacing w:after="0" w:line="360" w:lineRule="auto"/>
        <w:ind w:left="709"/>
        <w:jc w:val="both"/>
        <w:rPr>
          <w:rFonts w:ascii="Arial" w:hAnsi="Arial" w:cs="Arial"/>
          <w:sz w:val="24"/>
          <w:szCs w:val="24"/>
        </w:rPr>
      </w:pPr>
      <w:r w:rsidRPr="00E7493E">
        <w:rPr>
          <w:rFonts w:ascii="Arial" w:hAnsi="Arial" w:cs="Arial"/>
          <w:sz w:val="24"/>
          <w:szCs w:val="24"/>
        </w:rPr>
        <w:t xml:space="preserve">W przypadku, gdy wykorzystanie wspieranej infrastruktury na cele działalności gospodarczej wynosi ponad 20%, należy dokonać stosownego podziału wsparcia na wsparcie objęte pomocą publiczną (w oparciu o </w:t>
      </w:r>
      <w:r w:rsidR="00A90A2F" w:rsidRPr="00E7493E">
        <w:rPr>
          <w:rFonts w:ascii="Arial" w:hAnsi="Arial" w:cs="Arial"/>
          <w:sz w:val="24"/>
          <w:szCs w:val="24"/>
        </w:rPr>
        <w:t>odpowiednią i</w:t>
      </w:r>
      <w:r w:rsidR="00A1370A" w:rsidRPr="00E7493E">
        <w:rPr>
          <w:rFonts w:ascii="Arial" w:hAnsi="Arial" w:cs="Arial"/>
          <w:sz w:val="24"/>
          <w:szCs w:val="24"/>
        </w:rPr>
        <w:t> </w:t>
      </w:r>
      <w:r w:rsidR="00A90A2F" w:rsidRPr="00E7493E">
        <w:rPr>
          <w:rFonts w:ascii="Arial" w:hAnsi="Arial" w:cs="Arial"/>
          <w:sz w:val="24"/>
          <w:szCs w:val="24"/>
        </w:rPr>
        <w:t>dopuszczalną podstawę udzielenia tej pomocy</w:t>
      </w:r>
      <w:r w:rsidRPr="00E7493E">
        <w:rPr>
          <w:rFonts w:ascii="Arial" w:hAnsi="Arial" w:cs="Arial"/>
          <w:sz w:val="24"/>
          <w:szCs w:val="24"/>
        </w:rPr>
        <w:t>) oraz na wsparcie nieobjęte pomocą publiczną</w:t>
      </w:r>
      <w:r w:rsidR="00A90A2F" w:rsidRPr="00E7493E">
        <w:rPr>
          <w:rFonts w:ascii="Arial" w:hAnsi="Arial" w:cs="Arial"/>
          <w:sz w:val="24"/>
          <w:szCs w:val="24"/>
        </w:rPr>
        <w:t xml:space="preserve">. Jest to zazwyczaj </w:t>
      </w:r>
      <w:r w:rsidRPr="00E7493E">
        <w:rPr>
          <w:rFonts w:ascii="Arial" w:hAnsi="Arial" w:cs="Arial"/>
          <w:sz w:val="24"/>
          <w:szCs w:val="24"/>
        </w:rPr>
        <w:t xml:space="preserve">istotne dla obliczenia </w:t>
      </w:r>
      <w:r w:rsidR="00F8423B" w:rsidRPr="00E7493E">
        <w:rPr>
          <w:rFonts w:ascii="Arial" w:hAnsi="Arial" w:cs="Arial"/>
          <w:sz w:val="24"/>
          <w:szCs w:val="24"/>
        </w:rPr>
        <w:t>poziomu dofinansowania projektu</w:t>
      </w:r>
      <w:r w:rsidR="00A90A2F" w:rsidRPr="00E7493E">
        <w:rPr>
          <w:rFonts w:ascii="Arial" w:hAnsi="Arial" w:cs="Arial"/>
          <w:sz w:val="24"/>
          <w:szCs w:val="24"/>
        </w:rPr>
        <w:t xml:space="preserve">, </w:t>
      </w:r>
      <w:r w:rsidR="00F8423B" w:rsidRPr="00E7493E">
        <w:rPr>
          <w:rFonts w:ascii="Arial" w:hAnsi="Arial" w:cs="Arial"/>
          <w:sz w:val="24"/>
          <w:szCs w:val="24"/>
        </w:rPr>
        <w:t xml:space="preserve">ponieważ intensywność pomocy </w:t>
      </w:r>
      <w:r w:rsidR="00A90A2F" w:rsidRPr="00E7493E">
        <w:rPr>
          <w:rFonts w:ascii="Arial" w:hAnsi="Arial" w:cs="Arial"/>
          <w:sz w:val="24"/>
          <w:szCs w:val="24"/>
        </w:rPr>
        <w:t xml:space="preserve">publicznej różni się z reguły od intensywności pomocy </w:t>
      </w:r>
      <w:r w:rsidR="00F8423B" w:rsidRPr="00E7493E">
        <w:rPr>
          <w:rFonts w:ascii="Arial" w:hAnsi="Arial" w:cs="Arial"/>
          <w:sz w:val="24"/>
          <w:szCs w:val="24"/>
        </w:rPr>
        <w:t>udzielanej</w:t>
      </w:r>
      <w:r w:rsidR="00A90A2F" w:rsidRPr="00E7493E">
        <w:rPr>
          <w:rFonts w:ascii="Arial" w:hAnsi="Arial" w:cs="Arial"/>
          <w:sz w:val="24"/>
          <w:szCs w:val="24"/>
        </w:rPr>
        <w:t xml:space="preserve"> bez pomocy państwa</w:t>
      </w:r>
      <w:r w:rsidR="00F8423B" w:rsidRPr="00E7493E">
        <w:rPr>
          <w:rFonts w:ascii="Arial" w:hAnsi="Arial" w:cs="Arial"/>
          <w:sz w:val="24"/>
          <w:szCs w:val="24"/>
        </w:rPr>
        <w:t>.</w:t>
      </w:r>
    </w:p>
    <w:p w14:paraId="201745FE" w14:textId="1387FE9F" w:rsidR="00F8423B" w:rsidRPr="00E7493E" w:rsidRDefault="004B1BFA">
      <w:pPr>
        <w:pStyle w:val="Akapitzlist"/>
        <w:numPr>
          <w:ilvl w:val="0"/>
          <w:numId w:val="46"/>
        </w:numPr>
        <w:spacing w:after="0" w:line="360" w:lineRule="auto"/>
        <w:ind w:left="709"/>
        <w:jc w:val="both"/>
        <w:rPr>
          <w:rFonts w:ascii="Arial" w:hAnsi="Arial" w:cs="Arial"/>
          <w:sz w:val="24"/>
          <w:szCs w:val="24"/>
        </w:rPr>
      </w:pPr>
      <w:r w:rsidRPr="00E7493E">
        <w:rPr>
          <w:rFonts w:ascii="Arial" w:hAnsi="Arial" w:cs="Arial"/>
          <w:sz w:val="24"/>
          <w:szCs w:val="24"/>
        </w:rPr>
        <w:t>Należy (w zależności od planowanego podziału działalności na gospodarczą i</w:t>
      </w:r>
      <w:r w:rsidR="00A1370A" w:rsidRPr="00E7493E">
        <w:rPr>
          <w:rFonts w:ascii="Arial" w:hAnsi="Arial" w:cs="Arial"/>
          <w:sz w:val="24"/>
          <w:szCs w:val="24"/>
        </w:rPr>
        <w:t> </w:t>
      </w:r>
      <w:r w:rsidRPr="00E7493E">
        <w:rPr>
          <w:rFonts w:ascii="Arial" w:hAnsi="Arial" w:cs="Arial"/>
          <w:sz w:val="24"/>
          <w:szCs w:val="24"/>
        </w:rPr>
        <w:t xml:space="preserve">niegospodarczą, a dokładniej – w zależności od struktury sprzedaży opodatkowanej i nieopodatkowanej VAT) przeanalizować wartość podatku </w:t>
      </w:r>
      <w:r w:rsidR="00F8423B" w:rsidRPr="00E7493E">
        <w:rPr>
          <w:rFonts w:ascii="Arial" w:hAnsi="Arial" w:cs="Arial"/>
          <w:sz w:val="24"/>
          <w:szCs w:val="24"/>
        </w:rPr>
        <w:t>VAT</w:t>
      </w:r>
      <w:r w:rsidRPr="00E7493E">
        <w:rPr>
          <w:rFonts w:ascii="Arial" w:hAnsi="Arial" w:cs="Arial"/>
          <w:sz w:val="24"/>
          <w:szCs w:val="24"/>
        </w:rPr>
        <w:t xml:space="preserve"> możliwego do uznania za koszt kwalifikowalny, pamiętając przy tym o</w:t>
      </w:r>
      <w:r w:rsidR="00A1370A" w:rsidRPr="00E7493E">
        <w:rPr>
          <w:rFonts w:ascii="Arial" w:hAnsi="Arial" w:cs="Arial"/>
          <w:sz w:val="24"/>
          <w:szCs w:val="24"/>
        </w:rPr>
        <w:t> </w:t>
      </w:r>
      <w:r w:rsidRPr="00E7493E">
        <w:rPr>
          <w:rFonts w:ascii="Arial" w:hAnsi="Arial" w:cs="Arial"/>
          <w:sz w:val="24"/>
          <w:szCs w:val="24"/>
        </w:rPr>
        <w:t>uwarunkowaniach dla kwalifikowalności VAT, jakie niesie ze sobą łączenie w</w:t>
      </w:r>
      <w:r w:rsidR="00A1370A" w:rsidRPr="00E7493E">
        <w:rPr>
          <w:rFonts w:ascii="Arial" w:hAnsi="Arial" w:cs="Arial"/>
          <w:sz w:val="24"/>
          <w:szCs w:val="24"/>
        </w:rPr>
        <w:t> </w:t>
      </w:r>
      <w:r w:rsidRPr="00E7493E">
        <w:rPr>
          <w:rFonts w:ascii="Arial" w:hAnsi="Arial" w:cs="Arial"/>
          <w:sz w:val="24"/>
          <w:szCs w:val="24"/>
        </w:rPr>
        <w:t>ramach jednego projektu wsparcia niestanowiącego pomocy publicznej oraz stanowiącego pomoc publiczną (uwarunkowania te opisano szczegółowo powyżej).</w:t>
      </w:r>
    </w:p>
    <w:p w14:paraId="36ED555D" w14:textId="77777777" w:rsidR="00E82E73" w:rsidRDefault="00E82E73" w:rsidP="00E82E73">
      <w:pPr>
        <w:pStyle w:val="Nagwek2"/>
        <w:ind w:left="720"/>
        <w:rPr>
          <w:rFonts w:ascii="Arial" w:hAnsi="Arial"/>
        </w:rPr>
      </w:pPr>
      <w:bookmarkStart w:id="3" w:name="_Toc139637268"/>
      <w:bookmarkStart w:id="4" w:name="_Toc140091557"/>
    </w:p>
    <w:p w14:paraId="57262518" w14:textId="1600C75F" w:rsidR="005F48CE" w:rsidRPr="00E7493E" w:rsidRDefault="005F48CE" w:rsidP="00495A31">
      <w:pPr>
        <w:pStyle w:val="Nagwek2"/>
        <w:numPr>
          <w:ilvl w:val="0"/>
          <w:numId w:val="49"/>
        </w:numPr>
        <w:rPr>
          <w:rFonts w:ascii="Arial" w:hAnsi="Arial"/>
        </w:rPr>
      </w:pPr>
      <w:r w:rsidRPr="00E7493E">
        <w:rPr>
          <w:rFonts w:ascii="Arial" w:hAnsi="Arial"/>
        </w:rPr>
        <w:t>Istotne aspekty prawne realizacji projektu</w:t>
      </w:r>
      <w:bookmarkEnd w:id="3"/>
      <w:bookmarkEnd w:id="4"/>
    </w:p>
    <w:p w14:paraId="5A466229" w14:textId="25B68089" w:rsidR="009C0584" w:rsidRPr="00E7493E" w:rsidRDefault="00FB1792" w:rsidP="009C0584">
      <w:pPr>
        <w:rPr>
          <w:rFonts w:ascii="Arial" w:hAnsi="Arial" w:cs="Arial"/>
        </w:rPr>
      </w:pPr>
      <w:r w:rsidRPr="00E7493E">
        <w:rPr>
          <w:rFonts w:ascii="Arial" w:hAnsi="Arial" w:cs="Arial"/>
        </w:rPr>
        <w:t xml:space="preserve">W niniejszym </w:t>
      </w:r>
      <w:r w:rsidR="003B28E1" w:rsidRPr="00E7493E">
        <w:rPr>
          <w:rFonts w:ascii="Arial" w:hAnsi="Arial" w:cs="Arial"/>
        </w:rPr>
        <w:t>pod</w:t>
      </w:r>
      <w:r w:rsidRPr="00E7493E">
        <w:rPr>
          <w:rFonts w:ascii="Arial" w:hAnsi="Arial" w:cs="Arial"/>
        </w:rPr>
        <w:t xml:space="preserve">rozdziale należy </w:t>
      </w:r>
      <w:r w:rsidR="006232E8" w:rsidRPr="00E7493E">
        <w:rPr>
          <w:rFonts w:ascii="Arial" w:hAnsi="Arial" w:cs="Arial"/>
        </w:rPr>
        <w:t xml:space="preserve">wskazać </w:t>
      </w:r>
      <w:r w:rsidRPr="00E7493E">
        <w:rPr>
          <w:rFonts w:ascii="Arial" w:hAnsi="Arial" w:cs="Arial"/>
        </w:rPr>
        <w:t xml:space="preserve">wszystkie niezbędne pozwolenia, decyzje administracyjne, koncesje, etc., które są niezbędne do realizacji projektu, </w:t>
      </w:r>
      <w:r w:rsidRPr="00E7493E">
        <w:rPr>
          <w:rFonts w:ascii="Arial" w:hAnsi="Arial" w:cs="Arial"/>
        </w:rPr>
        <w:lastRenderedPageBreak/>
        <w:t>jak</w:t>
      </w:r>
      <w:r w:rsidR="00A1370A" w:rsidRPr="00E7493E">
        <w:rPr>
          <w:rFonts w:ascii="Arial" w:hAnsi="Arial" w:cs="Arial"/>
        </w:rPr>
        <w:t> </w:t>
      </w:r>
      <w:r w:rsidRPr="00E7493E">
        <w:rPr>
          <w:rFonts w:ascii="Arial" w:hAnsi="Arial" w:cs="Arial"/>
        </w:rPr>
        <w:t xml:space="preserve">również do eksploatacji jego produktów. </w:t>
      </w:r>
      <w:r w:rsidR="009C0584" w:rsidRPr="00E7493E">
        <w:rPr>
          <w:rFonts w:ascii="Arial" w:hAnsi="Arial" w:cs="Arial"/>
        </w:rPr>
        <w:t>W odniesieniu do tych decyzji (pozwoleń, postanowień, koncesji, etc.), których jeszcze nie uzyskano, należy przedstawić realny harmonogram ich pozyskiwania.</w:t>
      </w:r>
    </w:p>
    <w:p w14:paraId="23C40586" w14:textId="019639C8" w:rsidR="009C0584" w:rsidRPr="00E7493E" w:rsidRDefault="009C0584" w:rsidP="009F6559">
      <w:pPr>
        <w:rPr>
          <w:rFonts w:ascii="Arial" w:hAnsi="Arial" w:cs="Arial"/>
        </w:rPr>
      </w:pPr>
      <w:r w:rsidRPr="00E7493E">
        <w:rPr>
          <w:rFonts w:ascii="Arial" w:hAnsi="Arial" w:cs="Arial"/>
        </w:rPr>
        <w:t xml:space="preserve">Do problematyki rozpatrywanej w niniejszym </w:t>
      </w:r>
      <w:r w:rsidR="003B28E1" w:rsidRPr="00E7493E">
        <w:rPr>
          <w:rFonts w:ascii="Arial" w:hAnsi="Arial" w:cs="Arial"/>
        </w:rPr>
        <w:t>pod</w:t>
      </w:r>
      <w:r w:rsidRPr="00E7493E">
        <w:rPr>
          <w:rFonts w:ascii="Arial" w:hAnsi="Arial" w:cs="Arial"/>
        </w:rPr>
        <w:t>rozdziale należeć mogą m.in.:</w:t>
      </w:r>
    </w:p>
    <w:p w14:paraId="59559606" w14:textId="14098940" w:rsidR="009C0584" w:rsidRPr="00E7493E" w:rsidRDefault="009F6559">
      <w:pPr>
        <w:pStyle w:val="Akapitzlist"/>
        <w:numPr>
          <w:ilvl w:val="0"/>
          <w:numId w:val="38"/>
        </w:numPr>
        <w:spacing w:after="0" w:line="360" w:lineRule="auto"/>
        <w:ind w:left="709"/>
        <w:jc w:val="both"/>
        <w:rPr>
          <w:rFonts w:ascii="Arial" w:hAnsi="Arial" w:cs="Arial"/>
          <w:sz w:val="24"/>
          <w:szCs w:val="24"/>
        </w:rPr>
      </w:pPr>
      <w:r w:rsidRPr="00E7493E">
        <w:rPr>
          <w:rFonts w:ascii="Arial" w:hAnsi="Arial" w:cs="Arial"/>
          <w:sz w:val="24"/>
          <w:szCs w:val="24"/>
        </w:rPr>
        <w:t>p</w:t>
      </w:r>
      <w:r w:rsidR="009C0584" w:rsidRPr="00E7493E">
        <w:rPr>
          <w:rFonts w:ascii="Arial" w:hAnsi="Arial" w:cs="Arial"/>
          <w:sz w:val="24"/>
          <w:szCs w:val="24"/>
        </w:rPr>
        <w:t>ozwolenia na budowę, zgłoszenia robót budowlanych, zezwolenia na realizację inwestycji drogowej</w:t>
      </w:r>
      <w:r w:rsidRPr="00E7493E">
        <w:rPr>
          <w:rFonts w:ascii="Arial" w:hAnsi="Arial" w:cs="Arial"/>
          <w:sz w:val="24"/>
          <w:szCs w:val="24"/>
        </w:rPr>
        <w:t>,</w:t>
      </w:r>
    </w:p>
    <w:p w14:paraId="28CD7C15" w14:textId="4CE30FE0" w:rsidR="009C0584" w:rsidRPr="00E7493E" w:rsidRDefault="009F6559">
      <w:pPr>
        <w:pStyle w:val="Akapitzlist"/>
        <w:numPr>
          <w:ilvl w:val="0"/>
          <w:numId w:val="38"/>
        </w:numPr>
        <w:spacing w:after="0" w:line="360" w:lineRule="auto"/>
        <w:ind w:left="709"/>
        <w:jc w:val="both"/>
        <w:rPr>
          <w:rFonts w:ascii="Arial" w:hAnsi="Arial" w:cs="Arial"/>
          <w:sz w:val="24"/>
          <w:szCs w:val="24"/>
        </w:rPr>
      </w:pPr>
      <w:r w:rsidRPr="00E7493E">
        <w:rPr>
          <w:rFonts w:ascii="Arial" w:hAnsi="Arial" w:cs="Arial"/>
          <w:sz w:val="24"/>
          <w:szCs w:val="24"/>
        </w:rPr>
        <w:t>p</w:t>
      </w:r>
      <w:r w:rsidR="009C0584" w:rsidRPr="00E7493E">
        <w:rPr>
          <w:rFonts w:ascii="Arial" w:hAnsi="Arial" w:cs="Arial"/>
          <w:sz w:val="24"/>
          <w:szCs w:val="24"/>
        </w:rPr>
        <w:t>ozwolenia wodno-prawne</w:t>
      </w:r>
      <w:r w:rsidRPr="00E7493E">
        <w:rPr>
          <w:rFonts w:ascii="Arial" w:hAnsi="Arial" w:cs="Arial"/>
          <w:sz w:val="24"/>
          <w:szCs w:val="24"/>
        </w:rPr>
        <w:t>,</w:t>
      </w:r>
    </w:p>
    <w:p w14:paraId="426E799C" w14:textId="3DE4E3FC" w:rsidR="009C0584" w:rsidRPr="00E7493E" w:rsidRDefault="009F6559">
      <w:pPr>
        <w:pStyle w:val="Akapitzlist"/>
        <w:numPr>
          <w:ilvl w:val="0"/>
          <w:numId w:val="38"/>
        </w:numPr>
        <w:spacing w:after="0" w:line="360" w:lineRule="auto"/>
        <w:ind w:left="709"/>
        <w:jc w:val="both"/>
        <w:rPr>
          <w:rFonts w:ascii="Arial" w:hAnsi="Arial" w:cs="Arial"/>
          <w:sz w:val="24"/>
          <w:szCs w:val="24"/>
        </w:rPr>
      </w:pPr>
      <w:r w:rsidRPr="00E7493E">
        <w:rPr>
          <w:rFonts w:ascii="Arial" w:hAnsi="Arial" w:cs="Arial"/>
          <w:sz w:val="24"/>
          <w:szCs w:val="24"/>
        </w:rPr>
        <w:t>d</w:t>
      </w:r>
      <w:r w:rsidR="009C0584" w:rsidRPr="00E7493E">
        <w:rPr>
          <w:rFonts w:ascii="Arial" w:hAnsi="Arial" w:cs="Arial"/>
          <w:sz w:val="24"/>
          <w:szCs w:val="24"/>
        </w:rPr>
        <w:t>ecyzje i uzgodnienia konserwatora zabytków</w:t>
      </w:r>
      <w:r w:rsidRPr="00E7493E">
        <w:rPr>
          <w:rFonts w:ascii="Arial" w:hAnsi="Arial" w:cs="Arial"/>
          <w:sz w:val="24"/>
          <w:szCs w:val="24"/>
        </w:rPr>
        <w:t>,</w:t>
      </w:r>
    </w:p>
    <w:p w14:paraId="175D6668" w14:textId="110B0BB3" w:rsidR="009C0584" w:rsidRPr="00E7493E" w:rsidRDefault="009F6559">
      <w:pPr>
        <w:pStyle w:val="Akapitzlist"/>
        <w:numPr>
          <w:ilvl w:val="0"/>
          <w:numId w:val="38"/>
        </w:numPr>
        <w:spacing w:after="0" w:line="360" w:lineRule="auto"/>
        <w:ind w:left="709"/>
        <w:jc w:val="both"/>
        <w:rPr>
          <w:rFonts w:ascii="Arial" w:hAnsi="Arial" w:cs="Arial"/>
          <w:sz w:val="24"/>
          <w:szCs w:val="24"/>
        </w:rPr>
      </w:pPr>
      <w:r w:rsidRPr="00E7493E">
        <w:rPr>
          <w:rFonts w:ascii="Arial" w:hAnsi="Arial" w:cs="Arial"/>
          <w:sz w:val="24"/>
          <w:szCs w:val="24"/>
        </w:rPr>
        <w:t>d</w:t>
      </w:r>
      <w:r w:rsidR="009C0584" w:rsidRPr="00E7493E">
        <w:rPr>
          <w:rFonts w:ascii="Arial" w:hAnsi="Arial" w:cs="Arial"/>
          <w:sz w:val="24"/>
          <w:szCs w:val="24"/>
        </w:rPr>
        <w:t>ecyzje i postanowienia wydawane w procedurze prowadzenia oceny oddziaływania przedsięwzięcia na środowisko</w:t>
      </w:r>
      <w:r w:rsidRPr="00E7493E">
        <w:rPr>
          <w:rFonts w:ascii="Arial" w:hAnsi="Arial" w:cs="Arial"/>
          <w:sz w:val="24"/>
          <w:szCs w:val="24"/>
        </w:rPr>
        <w:t>,</w:t>
      </w:r>
    </w:p>
    <w:p w14:paraId="76F9EBF3" w14:textId="6FCC7AA3" w:rsidR="009C0584" w:rsidRPr="00E7493E" w:rsidRDefault="009F6559">
      <w:pPr>
        <w:pStyle w:val="Akapitzlist"/>
        <w:numPr>
          <w:ilvl w:val="0"/>
          <w:numId w:val="38"/>
        </w:numPr>
        <w:spacing w:after="0" w:line="360" w:lineRule="auto"/>
        <w:ind w:left="709"/>
        <w:jc w:val="both"/>
        <w:rPr>
          <w:rFonts w:ascii="Arial" w:hAnsi="Arial" w:cs="Arial"/>
          <w:sz w:val="24"/>
          <w:szCs w:val="24"/>
        </w:rPr>
      </w:pPr>
      <w:r w:rsidRPr="00E7493E">
        <w:rPr>
          <w:rFonts w:ascii="Arial" w:hAnsi="Arial" w:cs="Arial"/>
          <w:sz w:val="24"/>
          <w:szCs w:val="24"/>
        </w:rPr>
        <w:t>k</w:t>
      </w:r>
      <w:r w:rsidR="009C0584" w:rsidRPr="00E7493E">
        <w:rPr>
          <w:rFonts w:ascii="Arial" w:hAnsi="Arial" w:cs="Arial"/>
          <w:sz w:val="24"/>
          <w:szCs w:val="24"/>
        </w:rPr>
        <w:t>oncesje</w:t>
      </w:r>
      <w:r w:rsidRPr="00E7493E">
        <w:rPr>
          <w:rFonts w:ascii="Arial" w:hAnsi="Arial" w:cs="Arial"/>
          <w:sz w:val="24"/>
          <w:szCs w:val="24"/>
        </w:rPr>
        <w:t>,</w:t>
      </w:r>
    </w:p>
    <w:p w14:paraId="7641AF8A" w14:textId="77777777" w:rsidR="009F6559" w:rsidRPr="00E7493E" w:rsidRDefault="009F6559">
      <w:pPr>
        <w:pStyle w:val="Akapitzlist"/>
        <w:numPr>
          <w:ilvl w:val="0"/>
          <w:numId w:val="38"/>
        </w:numPr>
        <w:spacing w:after="0" w:line="360" w:lineRule="auto"/>
        <w:ind w:left="709"/>
        <w:jc w:val="both"/>
        <w:rPr>
          <w:rFonts w:ascii="Arial" w:hAnsi="Arial" w:cs="Arial"/>
          <w:sz w:val="24"/>
          <w:szCs w:val="24"/>
        </w:rPr>
      </w:pPr>
      <w:r w:rsidRPr="00E7493E">
        <w:rPr>
          <w:rFonts w:ascii="Arial" w:hAnsi="Arial" w:cs="Arial"/>
          <w:sz w:val="24"/>
          <w:szCs w:val="24"/>
        </w:rPr>
        <w:t>pozwolenia zintegrowane,</w:t>
      </w:r>
    </w:p>
    <w:p w14:paraId="6A68442F" w14:textId="7D74AB68" w:rsidR="00C55D06" w:rsidRPr="00E7493E" w:rsidRDefault="009F6559" w:rsidP="00A1370A">
      <w:pPr>
        <w:pStyle w:val="Akapitzlist"/>
        <w:numPr>
          <w:ilvl w:val="0"/>
          <w:numId w:val="38"/>
        </w:numPr>
        <w:spacing w:after="0" w:line="360" w:lineRule="auto"/>
        <w:ind w:left="709"/>
        <w:jc w:val="both"/>
        <w:rPr>
          <w:rFonts w:ascii="Arial" w:hAnsi="Arial" w:cs="Arial"/>
          <w:sz w:val="24"/>
          <w:szCs w:val="24"/>
        </w:rPr>
      </w:pPr>
      <w:r w:rsidRPr="00E7493E">
        <w:rPr>
          <w:rFonts w:ascii="Arial" w:hAnsi="Arial" w:cs="Arial"/>
          <w:sz w:val="24"/>
          <w:szCs w:val="24"/>
        </w:rPr>
        <w:t>zezwolenie na wykonanie czynności zakazanych wobec gatunków zwierząt objętych ochroną.</w:t>
      </w:r>
    </w:p>
    <w:p w14:paraId="6016BC2B" w14:textId="1215E958" w:rsidR="006232E8" w:rsidRPr="00E7493E" w:rsidRDefault="00033228" w:rsidP="004F49DA">
      <w:pPr>
        <w:rPr>
          <w:rFonts w:ascii="Arial" w:hAnsi="Arial" w:cs="Arial"/>
        </w:rPr>
      </w:pPr>
      <w:r w:rsidRPr="00E7493E">
        <w:rPr>
          <w:rFonts w:ascii="Arial" w:hAnsi="Arial" w:cs="Arial"/>
        </w:rPr>
        <w:t xml:space="preserve">Informacje przedstawiane w niniejszym </w:t>
      </w:r>
      <w:r w:rsidR="00F418E6" w:rsidRPr="00E7493E">
        <w:rPr>
          <w:rFonts w:ascii="Arial" w:hAnsi="Arial" w:cs="Arial"/>
        </w:rPr>
        <w:t>pod</w:t>
      </w:r>
      <w:r w:rsidRPr="00E7493E">
        <w:rPr>
          <w:rFonts w:ascii="Arial" w:hAnsi="Arial" w:cs="Arial"/>
        </w:rPr>
        <w:t xml:space="preserve">rozdziale należy zaprezentować przy wykorzystaniu wzorów określonych w tabelach </w:t>
      </w:r>
      <w:r w:rsidR="00424B9B" w:rsidRPr="00E7493E">
        <w:rPr>
          <w:rFonts w:ascii="Arial" w:hAnsi="Arial" w:cs="Arial"/>
        </w:rPr>
        <w:t>3</w:t>
      </w:r>
      <w:r w:rsidRPr="00E7493E">
        <w:rPr>
          <w:rFonts w:ascii="Arial" w:hAnsi="Arial" w:cs="Arial"/>
        </w:rPr>
        <w:t xml:space="preserve"> – </w:t>
      </w:r>
      <w:r w:rsidR="00424B9B" w:rsidRPr="00E7493E">
        <w:rPr>
          <w:rFonts w:ascii="Arial" w:hAnsi="Arial" w:cs="Arial"/>
        </w:rPr>
        <w:t>8</w:t>
      </w:r>
      <w:r w:rsidRPr="00E7493E">
        <w:rPr>
          <w:rFonts w:ascii="Arial" w:hAnsi="Arial" w:cs="Arial"/>
        </w:rPr>
        <w:t xml:space="preserve">. </w:t>
      </w:r>
    </w:p>
    <w:p w14:paraId="6B159276" w14:textId="77777777" w:rsidR="006232E8" w:rsidRPr="00E7493E" w:rsidRDefault="006232E8" w:rsidP="004F49DA">
      <w:pPr>
        <w:rPr>
          <w:rFonts w:ascii="Arial" w:hAnsi="Arial" w:cs="Arial"/>
        </w:rPr>
      </w:pPr>
    </w:p>
    <w:p w14:paraId="67EF87BB" w14:textId="427FC41C" w:rsidR="00424B9B" w:rsidRPr="00E7493E" w:rsidRDefault="00424B9B" w:rsidP="009302CE">
      <w:pPr>
        <w:pStyle w:val="Legenda"/>
        <w:keepNext/>
        <w:ind w:firstLine="0"/>
        <w:jc w:val="left"/>
        <w:rPr>
          <w:rFonts w:ascii="Arial" w:hAnsi="Arial" w:cs="Arial"/>
        </w:rPr>
      </w:pPr>
      <w:bookmarkStart w:id="5" w:name="_Toc141725103"/>
      <w:r w:rsidRPr="00E7493E">
        <w:rPr>
          <w:rFonts w:ascii="Arial" w:hAnsi="Arial" w:cs="Arial"/>
        </w:rPr>
        <w:t xml:space="preserve">Tabela </w:t>
      </w:r>
      <w:r w:rsidR="00A1370A" w:rsidRPr="00E7493E">
        <w:rPr>
          <w:rFonts w:ascii="Arial" w:hAnsi="Arial" w:cs="Arial"/>
        </w:rPr>
        <w:fldChar w:fldCharType="begin"/>
      </w:r>
      <w:r w:rsidR="00A1370A" w:rsidRPr="00E7493E">
        <w:rPr>
          <w:rFonts w:ascii="Arial" w:hAnsi="Arial" w:cs="Arial"/>
        </w:rPr>
        <w:instrText xml:space="preserve"> SEQ Tabela \* ARABIC </w:instrText>
      </w:r>
      <w:r w:rsidR="00A1370A" w:rsidRPr="00E7493E">
        <w:rPr>
          <w:rFonts w:ascii="Arial" w:hAnsi="Arial" w:cs="Arial"/>
        </w:rPr>
        <w:fldChar w:fldCharType="separate"/>
      </w:r>
      <w:r w:rsidR="00785FFA" w:rsidRPr="00E7493E">
        <w:rPr>
          <w:rFonts w:ascii="Arial" w:hAnsi="Arial" w:cs="Arial"/>
          <w:noProof/>
        </w:rPr>
        <w:t>3</w:t>
      </w:r>
      <w:r w:rsidR="00A1370A" w:rsidRPr="00E7493E">
        <w:rPr>
          <w:rFonts w:ascii="Arial" w:hAnsi="Arial" w:cs="Arial"/>
          <w:noProof/>
        </w:rPr>
        <w:fldChar w:fldCharType="end"/>
      </w:r>
      <w:r w:rsidRPr="00E7493E">
        <w:rPr>
          <w:rFonts w:ascii="Arial" w:hAnsi="Arial" w:cs="Arial"/>
        </w:rPr>
        <w:t>. Wzór wykazu uzyskanych pozwoleń na budowę.</w:t>
      </w:r>
      <w:bookmarkEnd w:id="5"/>
    </w:p>
    <w:tbl>
      <w:tblPr>
        <w:tblStyle w:val="Tabela-Siatka"/>
        <w:tblW w:w="0" w:type="auto"/>
        <w:tblLook w:val="04A0" w:firstRow="1" w:lastRow="0" w:firstColumn="1" w:lastColumn="0" w:noHBand="0" w:noVBand="1"/>
      </w:tblPr>
      <w:tblGrid>
        <w:gridCol w:w="583"/>
        <w:gridCol w:w="1809"/>
        <w:gridCol w:w="3047"/>
        <w:gridCol w:w="1809"/>
        <w:gridCol w:w="1812"/>
      </w:tblGrid>
      <w:tr w:rsidR="00E7493E" w:rsidRPr="00E7493E" w14:paraId="266688EA" w14:textId="77777777" w:rsidTr="009302CE">
        <w:tc>
          <w:tcPr>
            <w:tcW w:w="517" w:type="dxa"/>
            <w:shd w:val="clear" w:color="auto" w:fill="BFBFBF" w:themeFill="background1" w:themeFillShade="BF"/>
            <w:vAlign w:val="center"/>
          </w:tcPr>
          <w:p w14:paraId="39D2FB20" w14:textId="18C0457C" w:rsidR="00033228" w:rsidRPr="00E7493E" w:rsidRDefault="00033228" w:rsidP="009302CE">
            <w:pPr>
              <w:spacing w:line="240" w:lineRule="auto"/>
              <w:ind w:firstLine="0"/>
              <w:jc w:val="center"/>
              <w:rPr>
                <w:rFonts w:ascii="Arial" w:hAnsi="Arial" w:cs="Arial"/>
                <w:b/>
                <w:bCs/>
                <w:sz w:val="20"/>
                <w:szCs w:val="20"/>
              </w:rPr>
            </w:pPr>
            <w:r w:rsidRPr="00E7493E">
              <w:rPr>
                <w:rFonts w:ascii="Arial" w:hAnsi="Arial" w:cs="Arial"/>
                <w:b/>
                <w:bCs/>
                <w:sz w:val="20"/>
                <w:szCs w:val="20"/>
              </w:rPr>
              <w:t>L.P.</w:t>
            </w:r>
          </w:p>
        </w:tc>
        <w:tc>
          <w:tcPr>
            <w:tcW w:w="1812" w:type="dxa"/>
            <w:shd w:val="clear" w:color="auto" w:fill="BFBFBF" w:themeFill="background1" w:themeFillShade="BF"/>
            <w:vAlign w:val="center"/>
          </w:tcPr>
          <w:p w14:paraId="6DF8D24A" w14:textId="5915B70B" w:rsidR="00033228" w:rsidRPr="00E7493E" w:rsidRDefault="00033228" w:rsidP="009302CE">
            <w:pPr>
              <w:spacing w:line="240" w:lineRule="auto"/>
              <w:ind w:firstLine="0"/>
              <w:jc w:val="center"/>
              <w:rPr>
                <w:rFonts w:ascii="Arial" w:hAnsi="Arial" w:cs="Arial"/>
                <w:b/>
                <w:bCs/>
                <w:sz w:val="20"/>
                <w:szCs w:val="20"/>
              </w:rPr>
            </w:pPr>
            <w:r w:rsidRPr="00E7493E">
              <w:rPr>
                <w:rFonts w:ascii="Arial" w:hAnsi="Arial" w:cs="Arial"/>
                <w:b/>
                <w:bCs/>
                <w:sz w:val="20"/>
                <w:szCs w:val="20"/>
              </w:rPr>
              <w:t>Nr decyzji</w:t>
            </w:r>
          </w:p>
        </w:tc>
        <w:tc>
          <w:tcPr>
            <w:tcW w:w="3053" w:type="dxa"/>
            <w:shd w:val="clear" w:color="auto" w:fill="BFBFBF" w:themeFill="background1" w:themeFillShade="BF"/>
            <w:vAlign w:val="center"/>
          </w:tcPr>
          <w:p w14:paraId="7DA84EA6" w14:textId="344ED3C2" w:rsidR="00033228" w:rsidRPr="00E7493E" w:rsidRDefault="00033228" w:rsidP="009302CE">
            <w:pPr>
              <w:spacing w:line="240" w:lineRule="auto"/>
              <w:ind w:firstLine="0"/>
              <w:jc w:val="center"/>
              <w:rPr>
                <w:rFonts w:ascii="Arial" w:hAnsi="Arial" w:cs="Arial"/>
                <w:b/>
                <w:bCs/>
                <w:sz w:val="20"/>
                <w:szCs w:val="20"/>
              </w:rPr>
            </w:pPr>
            <w:r w:rsidRPr="00E7493E">
              <w:rPr>
                <w:rFonts w:ascii="Arial" w:hAnsi="Arial" w:cs="Arial"/>
                <w:b/>
                <w:bCs/>
                <w:sz w:val="20"/>
                <w:szCs w:val="20"/>
              </w:rPr>
              <w:t>Przedmiot decyzji (zadanie wg wniosku)</w:t>
            </w:r>
          </w:p>
        </w:tc>
        <w:tc>
          <w:tcPr>
            <w:tcW w:w="1812" w:type="dxa"/>
            <w:shd w:val="clear" w:color="auto" w:fill="BFBFBF" w:themeFill="background1" w:themeFillShade="BF"/>
            <w:vAlign w:val="center"/>
          </w:tcPr>
          <w:p w14:paraId="3CDE3A8E" w14:textId="60622F05" w:rsidR="00033228" w:rsidRPr="00E7493E" w:rsidRDefault="00033228" w:rsidP="009302CE">
            <w:pPr>
              <w:spacing w:line="240" w:lineRule="auto"/>
              <w:ind w:firstLine="0"/>
              <w:jc w:val="center"/>
              <w:rPr>
                <w:rFonts w:ascii="Arial" w:hAnsi="Arial" w:cs="Arial"/>
                <w:b/>
                <w:bCs/>
                <w:sz w:val="20"/>
                <w:szCs w:val="20"/>
              </w:rPr>
            </w:pPr>
            <w:r w:rsidRPr="00E7493E">
              <w:rPr>
                <w:rFonts w:ascii="Arial" w:hAnsi="Arial" w:cs="Arial"/>
                <w:b/>
                <w:bCs/>
                <w:sz w:val="20"/>
                <w:szCs w:val="20"/>
              </w:rPr>
              <w:t>Data wydania decyzji</w:t>
            </w:r>
          </w:p>
        </w:tc>
        <w:tc>
          <w:tcPr>
            <w:tcW w:w="1812" w:type="dxa"/>
            <w:shd w:val="clear" w:color="auto" w:fill="BFBFBF" w:themeFill="background1" w:themeFillShade="BF"/>
            <w:vAlign w:val="center"/>
          </w:tcPr>
          <w:p w14:paraId="347923FE" w14:textId="6674A203" w:rsidR="00033228" w:rsidRPr="00E7493E" w:rsidRDefault="00033228" w:rsidP="009302CE">
            <w:pPr>
              <w:spacing w:line="240" w:lineRule="auto"/>
              <w:ind w:firstLine="0"/>
              <w:jc w:val="center"/>
              <w:rPr>
                <w:rFonts w:ascii="Arial" w:hAnsi="Arial" w:cs="Arial"/>
                <w:b/>
                <w:bCs/>
                <w:sz w:val="20"/>
                <w:szCs w:val="20"/>
              </w:rPr>
            </w:pPr>
            <w:r w:rsidRPr="00E7493E">
              <w:rPr>
                <w:rFonts w:ascii="Arial" w:hAnsi="Arial" w:cs="Arial"/>
                <w:b/>
                <w:bCs/>
                <w:sz w:val="20"/>
                <w:szCs w:val="20"/>
              </w:rPr>
              <w:t>Data obowiązywania decyzji</w:t>
            </w:r>
          </w:p>
        </w:tc>
      </w:tr>
      <w:tr w:rsidR="00E7493E" w:rsidRPr="00E7493E" w14:paraId="53A2E230" w14:textId="77777777" w:rsidTr="009302CE">
        <w:tc>
          <w:tcPr>
            <w:tcW w:w="517" w:type="dxa"/>
          </w:tcPr>
          <w:p w14:paraId="469F30FB" w14:textId="77777777" w:rsidR="00033228" w:rsidRPr="00E7493E" w:rsidRDefault="00033228" w:rsidP="004F49DA">
            <w:pPr>
              <w:ind w:firstLine="0"/>
              <w:rPr>
                <w:rFonts w:ascii="Arial" w:hAnsi="Arial" w:cs="Arial"/>
              </w:rPr>
            </w:pPr>
          </w:p>
        </w:tc>
        <w:tc>
          <w:tcPr>
            <w:tcW w:w="1812" w:type="dxa"/>
          </w:tcPr>
          <w:p w14:paraId="6426DAF5" w14:textId="77777777" w:rsidR="00033228" w:rsidRPr="00E7493E" w:rsidRDefault="00033228" w:rsidP="004F49DA">
            <w:pPr>
              <w:ind w:firstLine="0"/>
              <w:rPr>
                <w:rFonts w:ascii="Arial" w:hAnsi="Arial" w:cs="Arial"/>
              </w:rPr>
            </w:pPr>
          </w:p>
        </w:tc>
        <w:tc>
          <w:tcPr>
            <w:tcW w:w="3053" w:type="dxa"/>
          </w:tcPr>
          <w:p w14:paraId="41AAD7AC" w14:textId="77777777" w:rsidR="00033228" w:rsidRPr="00E7493E" w:rsidRDefault="00033228" w:rsidP="004F49DA">
            <w:pPr>
              <w:ind w:firstLine="0"/>
              <w:rPr>
                <w:rFonts w:ascii="Arial" w:hAnsi="Arial" w:cs="Arial"/>
              </w:rPr>
            </w:pPr>
          </w:p>
        </w:tc>
        <w:tc>
          <w:tcPr>
            <w:tcW w:w="1812" w:type="dxa"/>
          </w:tcPr>
          <w:p w14:paraId="5220C630" w14:textId="77777777" w:rsidR="00033228" w:rsidRPr="00E7493E" w:rsidRDefault="00033228" w:rsidP="004F49DA">
            <w:pPr>
              <w:ind w:firstLine="0"/>
              <w:rPr>
                <w:rFonts w:ascii="Arial" w:hAnsi="Arial" w:cs="Arial"/>
              </w:rPr>
            </w:pPr>
          </w:p>
        </w:tc>
        <w:tc>
          <w:tcPr>
            <w:tcW w:w="1812" w:type="dxa"/>
          </w:tcPr>
          <w:p w14:paraId="4E5FFE12" w14:textId="77777777" w:rsidR="00033228" w:rsidRPr="00E7493E" w:rsidRDefault="00033228" w:rsidP="004F49DA">
            <w:pPr>
              <w:ind w:firstLine="0"/>
              <w:rPr>
                <w:rFonts w:ascii="Arial" w:hAnsi="Arial" w:cs="Arial"/>
              </w:rPr>
            </w:pPr>
          </w:p>
        </w:tc>
      </w:tr>
      <w:tr w:rsidR="00E7493E" w:rsidRPr="00E7493E" w14:paraId="1A6E2E5A" w14:textId="77777777" w:rsidTr="009302CE">
        <w:tc>
          <w:tcPr>
            <w:tcW w:w="517" w:type="dxa"/>
          </w:tcPr>
          <w:p w14:paraId="2ACC29A0" w14:textId="77777777" w:rsidR="00033228" w:rsidRPr="00E7493E" w:rsidRDefault="00033228" w:rsidP="004F49DA">
            <w:pPr>
              <w:ind w:firstLine="0"/>
              <w:rPr>
                <w:rFonts w:ascii="Arial" w:hAnsi="Arial" w:cs="Arial"/>
              </w:rPr>
            </w:pPr>
          </w:p>
        </w:tc>
        <w:tc>
          <w:tcPr>
            <w:tcW w:w="1812" w:type="dxa"/>
          </w:tcPr>
          <w:p w14:paraId="75659EF6" w14:textId="77777777" w:rsidR="00033228" w:rsidRPr="00E7493E" w:rsidRDefault="00033228" w:rsidP="004F49DA">
            <w:pPr>
              <w:ind w:firstLine="0"/>
              <w:rPr>
                <w:rFonts w:ascii="Arial" w:hAnsi="Arial" w:cs="Arial"/>
              </w:rPr>
            </w:pPr>
          </w:p>
        </w:tc>
        <w:tc>
          <w:tcPr>
            <w:tcW w:w="3053" w:type="dxa"/>
          </w:tcPr>
          <w:p w14:paraId="56903A47" w14:textId="77777777" w:rsidR="00033228" w:rsidRPr="00E7493E" w:rsidRDefault="00033228" w:rsidP="004F49DA">
            <w:pPr>
              <w:ind w:firstLine="0"/>
              <w:rPr>
                <w:rFonts w:ascii="Arial" w:hAnsi="Arial" w:cs="Arial"/>
              </w:rPr>
            </w:pPr>
          </w:p>
        </w:tc>
        <w:tc>
          <w:tcPr>
            <w:tcW w:w="1812" w:type="dxa"/>
          </w:tcPr>
          <w:p w14:paraId="761899D2" w14:textId="77777777" w:rsidR="00033228" w:rsidRPr="00E7493E" w:rsidRDefault="00033228" w:rsidP="004F49DA">
            <w:pPr>
              <w:ind w:firstLine="0"/>
              <w:rPr>
                <w:rFonts w:ascii="Arial" w:hAnsi="Arial" w:cs="Arial"/>
              </w:rPr>
            </w:pPr>
          </w:p>
        </w:tc>
        <w:tc>
          <w:tcPr>
            <w:tcW w:w="1812" w:type="dxa"/>
          </w:tcPr>
          <w:p w14:paraId="28D1F9F0" w14:textId="77777777" w:rsidR="00033228" w:rsidRPr="00E7493E" w:rsidRDefault="00033228" w:rsidP="004F49DA">
            <w:pPr>
              <w:ind w:firstLine="0"/>
              <w:rPr>
                <w:rFonts w:ascii="Arial" w:hAnsi="Arial" w:cs="Arial"/>
              </w:rPr>
            </w:pPr>
          </w:p>
        </w:tc>
      </w:tr>
      <w:tr w:rsidR="00033228" w:rsidRPr="00E7493E" w14:paraId="61863DFD" w14:textId="77777777" w:rsidTr="009302CE">
        <w:tc>
          <w:tcPr>
            <w:tcW w:w="517" w:type="dxa"/>
          </w:tcPr>
          <w:p w14:paraId="0FF4F516" w14:textId="77777777" w:rsidR="00033228" w:rsidRPr="00E7493E" w:rsidRDefault="00033228" w:rsidP="004F49DA">
            <w:pPr>
              <w:ind w:firstLine="0"/>
              <w:rPr>
                <w:rFonts w:ascii="Arial" w:hAnsi="Arial" w:cs="Arial"/>
              </w:rPr>
            </w:pPr>
          </w:p>
        </w:tc>
        <w:tc>
          <w:tcPr>
            <w:tcW w:w="1812" w:type="dxa"/>
          </w:tcPr>
          <w:p w14:paraId="436AFDEC" w14:textId="77777777" w:rsidR="00033228" w:rsidRPr="00E7493E" w:rsidRDefault="00033228" w:rsidP="004F49DA">
            <w:pPr>
              <w:ind w:firstLine="0"/>
              <w:rPr>
                <w:rFonts w:ascii="Arial" w:hAnsi="Arial" w:cs="Arial"/>
              </w:rPr>
            </w:pPr>
          </w:p>
        </w:tc>
        <w:tc>
          <w:tcPr>
            <w:tcW w:w="3053" w:type="dxa"/>
          </w:tcPr>
          <w:p w14:paraId="7A9C11A9" w14:textId="77777777" w:rsidR="00033228" w:rsidRPr="00E7493E" w:rsidRDefault="00033228" w:rsidP="004F49DA">
            <w:pPr>
              <w:ind w:firstLine="0"/>
              <w:rPr>
                <w:rFonts w:ascii="Arial" w:hAnsi="Arial" w:cs="Arial"/>
              </w:rPr>
            </w:pPr>
          </w:p>
        </w:tc>
        <w:tc>
          <w:tcPr>
            <w:tcW w:w="1812" w:type="dxa"/>
          </w:tcPr>
          <w:p w14:paraId="505E72CF" w14:textId="77777777" w:rsidR="00033228" w:rsidRPr="00E7493E" w:rsidRDefault="00033228" w:rsidP="004F49DA">
            <w:pPr>
              <w:ind w:firstLine="0"/>
              <w:rPr>
                <w:rFonts w:ascii="Arial" w:hAnsi="Arial" w:cs="Arial"/>
              </w:rPr>
            </w:pPr>
          </w:p>
        </w:tc>
        <w:tc>
          <w:tcPr>
            <w:tcW w:w="1812" w:type="dxa"/>
          </w:tcPr>
          <w:p w14:paraId="52675720" w14:textId="77777777" w:rsidR="00033228" w:rsidRPr="00E7493E" w:rsidRDefault="00033228" w:rsidP="004F49DA">
            <w:pPr>
              <w:ind w:firstLine="0"/>
              <w:rPr>
                <w:rFonts w:ascii="Arial" w:hAnsi="Arial" w:cs="Arial"/>
              </w:rPr>
            </w:pPr>
          </w:p>
        </w:tc>
      </w:tr>
    </w:tbl>
    <w:p w14:paraId="57F21374" w14:textId="77777777" w:rsidR="00033228" w:rsidRPr="00E7493E" w:rsidRDefault="00033228" w:rsidP="004F49DA">
      <w:pPr>
        <w:rPr>
          <w:rFonts w:ascii="Arial" w:hAnsi="Arial" w:cs="Arial"/>
        </w:rPr>
      </w:pPr>
    </w:p>
    <w:p w14:paraId="68B21879" w14:textId="30078A69" w:rsidR="00424B9B" w:rsidRPr="00E7493E" w:rsidRDefault="00424B9B" w:rsidP="009302CE">
      <w:pPr>
        <w:pStyle w:val="Legenda"/>
        <w:keepNext/>
        <w:ind w:firstLine="0"/>
        <w:jc w:val="left"/>
        <w:rPr>
          <w:rFonts w:ascii="Arial" w:hAnsi="Arial" w:cs="Arial"/>
        </w:rPr>
      </w:pPr>
      <w:bookmarkStart w:id="6" w:name="_Toc141725104"/>
      <w:r w:rsidRPr="00E7493E">
        <w:rPr>
          <w:rFonts w:ascii="Arial" w:hAnsi="Arial" w:cs="Arial"/>
        </w:rPr>
        <w:t xml:space="preserve">Tabela </w:t>
      </w:r>
      <w:r w:rsidR="00A1370A" w:rsidRPr="00E7493E">
        <w:rPr>
          <w:rFonts w:ascii="Arial" w:hAnsi="Arial" w:cs="Arial"/>
        </w:rPr>
        <w:fldChar w:fldCharType="begin"/>
      </w:r>
      <w:r w:rsidR="00A1370A" w:rsidRPr="00E7493E">
        <w:rPr>
          <w:rFonts w:ascii="Arial" w:hAnsi="Arial" w:cs="Arial"/>
        </w:rPr>
        <w:instrText xml:space="preserve"> SEQ Tabela \* ARABIC </w:instrText>
      </w:r>
      <w:r w:rsidR="00A1370A" w:rsidRPr="00E7493E">
        <w:rPr>
          <w:rFonts w:ascii="Arial" w:hAnsi="Arial" w:cs="Arial"/>
        </w:rPr>
        <w:fldChar w:fldCharType="separate"/>
      </w:r>
      <w:r w:rsidR="00785FFA" w:rsidRPr="00E7493E">
        <w:rPr>
          <w:rFonts w:ascii="Arial" w:hAnsi="Arial" w:cs="Arial"/>
          <w:noProof/>
        </w:rPr>
        <w:t>4</w:t>
      </w:r>
      <w:r w:rsidR="00A1370A" w:rsidRPr="00E7493E">
        <w:rPr>
          <w:rFonts w:ascii="Arial" w:hAnsi="Arial" w:cs="Arial"/>
          <w:noProof/>
        </w:rPr>
        <w:fldChar w:fldCharType="end"/>
      </w:r>
      <w:r w:rsidRPr="00E7493E">
        <w:rPr>
          <w:rFonts w:ascii="Arial" w:hAnsi="Arial" w:cs="Arial"/>
        </w:rPr>
        <w:t>. Wzór wykazu zgłoszeń robót budowlanych niewymagających pozwolenia na budowę.</w:t>
      </w:r>
      <w:bookmarkEnd w:id="6"/>
      <w:r w:rsidRPr="00E7493E">
        <w:rPr>
          <w:rFonts w:ascii="Arial" w:hAnsi="Arial" w:cs="Arial"/>
        </w:rPr>
        <w:t xml:space="preserve"> </w:t>
      </w:r>
    </w:p>
    <w:tbl>
      <w:tblPr>
        <w:tblStyle w:val="Tabela-Siatka"/>
        <w:tblW w:w="9037" w:type="dxa"/>
        <w:tblLook w:val="04A0" w:firstRow="1" w:lastRow="0" w:firstColumn="1" w:lastColumn="0" w:noHBand="0" w:noVBand="1"/>
      </w:tblPr>
      <w:tblGrid>
        <w:gridCol w:w="584"/>
        <w:gridCol w:w="2704"/>
        <w:gridCol w:w="1552"/>
        <w:gridCol w:w="2390"/>
        <w:gridCol w:w="1807"/>
      </w:tblGrid>
      <w:tr w:rsidR="00E7493E" w:rsidRPr="00E7493E" w14:paraId="19BEC8A6" w14:textId="77777777" w:rsidTr="009302CE">
        <w:tc>
          <w:tcPr>
            <w:tcW w:w="517" w:type="dxa"/>
            <w:shd w:val="clear" w:color="auto" w:fill="BFBFBF" w:themeFill="background1" w:themeFillShade="BF"/>
            <w:vAlign w:val="center"/>
          </w:tcPr>
          <w:p w14:paraId="27F5300F" w14:textId="77777777" w:rsidR="00033228" w:rsidRPr="00E7493E" w:rsidRDefault="00033228" w:rsidP="00361A23">
            <w:pPr>
              <w:spacing w:line="240" w:lineRule="auto"/>
              <w:ind w:firstLine="0"/>
              <w:jc w:val="center"/>
              <w:rPr>
                <w:rFonts w:ascii="Arial" w:hAnsi="Arial" w:cs="Arial"/>
                <w:b/>
                <w:bCs/>
                <w:sz w:val="20"/>
                <w:szCs w:val="20"/>
              </w:rPr>
            </w:pPr>
            <w:r w:rsidRPr="00E7493E">
              <w:rPr>
                <w:rFonts w:ascii="Arial" w:hAnsi="Arial" w:cs="Arial"/>
                <w:b/>
                <w:bCs/>
                <w:sz w:val="20"/>
                <w:szCs w:val="20"/>
              </w:rPr>
              <w:t>L.P.</w:t>
            </w:r>
          </w:p>
        </w:tc>
        <w:tc>
          <w:tcPr>
            <w:tcW w:w="2739" w:type="dxa"/>
            <w:shd w:val="clear" w:color="auto" w:fill="BFBFBF" w:themeFill="background1" w:themeFillShade="BF"/>
            <w:vAlign w:val="center"/>
          </w:tcPr>
          <w:p w14:paraId="04418A6B" w14:textId="247A2691" w:rsidR="00033228" w:rsidRPr="00E7493E" w:rsidRDefault="00033228" w:rsidP="00361A23">
            <w:pPr>
              <w:spacing w:line="240" w:lineRule="auto"/>
              <w:ind w:firstLine="0"/>
              <w:jc w:val="center"/>
              <w:rPr>
                <w:rFonts w:ascii="Arial" w:hAnsi="Arial" w:cs="Arial"/>
                <w:b/>
                <w:bCs/>
                <w:sz w:val="20"/>
                <w:szCs w:val="20"/>
              </w:rPr>
            </w:pPr>
            <w:r w:rsidRPr="00E7493E">
              <w:rPr>
                <w:rFonts w:ascii="Arial" w:hAnsi="Arial" w:cs="Arial"/>
                <w:b/>
                <w:bCs/>
                <w:sz w:val="20"/>
                <w:szCs w:val="20"/>
              </w:rPr>
              <w:t>Przedmiot zgłoszenia (zadanie wg wniosku)</w:t>
            </w:r>
          </w:p>
        </w:tc>
        <w:tc>
          <w:tcPr>
            <w:tcW w:w="1560" w:type="dxa"/>
            <w:shd w:val="clear" w:color="auto" w:fill="BFBFBF" w:themeFill="background1" w:themeFillShade="BF"/>
            <w:vAlign w:val="center"/>
          </w:tcPr>
          <w:p w14:paraId="6167CB9D" w14:textId="5BDB8553" w:rsidR="00033228" w:rsidRPr="00E7493E" w:rsidRDefault="00033228" w:rsidP="00361A23">
            <w:pPr>
              <w:spacing w:line="240" w:lineRule="auto"/>
              <w:ind w:firstLine="0"/>
              <w:jc w:val="center"/>
              <w:rPr>
                <w:rFonts w:ascii="Arial" w:hAnsi="Arial" w:cs="Arial"/>
                <w:b/>
                <w:bCs/>
                <w:sz w:val="20"/>
                <w:szCs w:val="20"/>
              </w:rPr>
            </w:pPr>
            <w:r w:rsidRPr="00E7493E">
              <w:rPr>
                <w:rFonts w:ascii="Arial" w:hAnsi="Arial" w:cs="Arial"/>
                <w:b/>
                <w:bCs/>
                <w:sz w:val="20"/>
                <w:szCs w:val="20"/>
              </w:rPr>
              <w:t>Data zgłoszenia</w:t>
            </w:r>
          </w:p>
        </w:tc>
        <w:tc>
          <w:tcPr>
            <w:tcW w:w="2409" w:type="dxa"/>
            <w:shd w:val="clear" w:color="auto" w:fill="BFBFBF" w:themeFill="background1" w:themeFillShade="BF"/>
            <w:vAlign w:val="center"/>
          </w:tcPr>
          <w:p w14:paraId="65FB2E55" w14:textId="62089882" w:rsidR="00033228" w:rsidRPr="00E7493E" w:rsidRDefault="00033228" w:rsidP="00361A23">
            <w:pPr>
              <w:spacing w:line="240" w:lineRule="auto"/>
              <w:ind w:firstLine="0"/>
              <w:jc w:val="center"/>
              <w:rPr>
                <w:rFonts w:ascii="Arial" w:hAnsi="Arial" w:cs="Arial"/>
                <w:b/>
                <w:bCs/>
                <w:sz w:val="20"/>
                <w:szCs w:val="20"/>
              </w:rPr>
            </w:pPr>
            <w:r w:rsidRPr="00E7493E">
              <w:rPr>
                <w:rFonts w:ascii="Arial" w:hAnsi="Arial" w:cs="Arial"/>
                <w:b/>
                <w:bCs/>
                <w:sz w:val="20"/>
                <w:szCs w:val="20"/>
              </w:rPr>
              <w:t>Nr zaświadczenia o niewniesieniu sprzeciwu</w:t>
            </w:r>
          </w:p>
        </w:tc>
        <w:tc>
          <w:tcPr>
            <w:tcW w:w="1812" w:type="dxa"/>
            <w:shd w:val="clear" w:color="auto" w:fill="BFBFBF" w:themeFill="background1" w:themeFillShade="BF"/>
            <w:vAlign w:val="center"/>
          </w:tcPr>
          <w:p w14:paraId="702D6D16" w14:textId="07CF728F" w:rsidR="00033228" w:rsidRPr="00E7493E" w:rsidRDefault="00033228" w:rsidP="00361A23">
            <w:pPr>
              <w:spacing w:line="240" w:lineRule="auto"/>
              <w:ind w:firstLine="0"/>
              <w:jc w:val="center"/>
              <w:rPr>
                <w:rFonts w:ascii="Arial" w:hAnsi="Arial" w:cs="Arial"/>
                <w:b/>
                <w:bCs/>
                <w:sz w:val="20"/>
                <w:szCs w:val="20"/>
              </w:rPr>
            </w:pPr>
            <w:r w:rsidRPr="00E7493E">
              <w:rPr>
                <w:rFonts w:ascii="Arial" w:hAnsi="Arial" w:cs="Arial"/>
                <w:b/>
                <w:bCs/>
                <w:sz w:val="20"/>
                <w:szCs w:val="20"/>
              </w:rPr>
              <w:t>Data wydania zaświadczenia</w:t>
            </w:r>
          </w:p>
        </w:tc>
      </w:tr>
      <w:tr w:rsidR="00E7493E" w:rsidRPr="00E7493E" w14:paraId="17949519" w14:textId="77777777" w:rsidTr="009302CE">
        <w:tc>
          <w:tcPr>
            <w:tcW w:w="517" w:type="dxa"/>
          </w:tcPr>
          <w:p w14:paraId="47245242" w14:textId="77777777" w:rsidR="00033228" w:rsidRPr="00E7493E" w:rsidRDefault="00033228" w:rsidP="00361A23">
            <w:pPr>
              <w:ind w:firstLine="0"/>
              <w:rPr>
                <w:rFonts w:ascii="Arial" w:hAnsi="Arial" w:cs="Arial"/>
              </w:rPr>
            </w:pPr>
          </w:p>
        </w:tc>
        <w:tc>
          <w:tcPr>
            <w:tcW w:w="2739" w:type="dxa"/>
          </w:tcPr>
          <w:p w14:paraId="57749287" w14:textId="77777777" w:rsidR="00033228" w:rsidRPr="00E7493E" w:rsidRDefault="00033228" w:rsidP="00361A23">
            <w:pPr>
              <w:ind w:firstLine="0"/>
              <w:rPr>
                <w:rFonts w:ascii="Arial" w:hAnsi="Arial" w:cs="Arial"/>
              </w:rPr>
            </w:pPr>
          </w:p>
        </w:tc>
        <w:tc>
          <w:tcPr>
            <w:tcW w:w="1560" w:type="dxa"/>
          </w:tcPr>
          <w:p w14:paraId="2E263C1B" w14:textId="77777777" w:rsidR="00033228" w:rsidRPr="00E7493E" w:rsidRDefault="00033228" w:rsidP="00361A23">
            <w:pPr>
              <w:ind w:firstLine="0"/>
              <w:rPr>
                <w:rFonts w:ascii="Arial" w:hAnsi="Arial" w:cs="Arial"/>
              </w:rPr>
            </w:pPr>
          </w:p>
        </w:tc>
        <w:tc>
          <w:tcPr>
            <w:tcW w:w="2409" w:type="dxa"/>
          </w:tcPr>
          <w:p w14:paraId="0BDCA357" w14:textId="77777777" w:rsidR="00033228" w:rsidRPr="00E7493E" w:rsidRDefault="00033228" w:rsidP="00361A23">
            <w:pPr>
              <w:ind w:firstLine="0"/>
              <w:rPr>
                <w:rFonts w:ascii="Arial" w:hAnsi="Arial" w:cs="Arial"/>
              </w:rPr>
            </w:pPr>
          </w:p>
        </w:tc>
        <w:tc>
          <w:tcPr>
            <w:tcW w:w="1812" w:type="dxa"/>
          </w:tcPr>
          <w:p w14:paraId="2A72F7AE" w14:textId="77777777" w:rsidR="00033228" w:rsidRPr="00E7493E" w:rsidRDefault="00033228" w:rsidP="00361A23">
            <w:pPr>
              <w:ind w:firstLine="0"/>
              <w:rPr>
                <w:rFonts w:ascii="Arial" w:hAnsi="Arial" w:cs="Arial"/>
              </w:rPr>
            </w:pPr>
          </w:p>
        </w:tc>
      </w:tr>
      <w:tr w:rsidR="00E7493E" w:rsidRPr="00E7493E" w14:paraId="49211A70" w14:textId="77777777" w:rsidTr="009302CE">
        <w:tc>
          <w:tcPr>
            <w:tcW w:w="517" w:type="dxa"/>
          </w:tcPr>
          <w:p w14:paraId="3A288D1D" w14:textId="77777777" w:rsidR="00033228" w:rsidRPr="00E7493E" w:rsidRDefault="00033228" w:rsidP="00361A23">
            <w:pPr>
              <w:ind w:firstLine="0"/>
              <w:rPr>
                <w:rFonts w:ascii="Arial" w:hAnsi="Arial" w:cs="Arial"/>
              </w:rPr>
            </w:pPr>
          </w:p>
        </w:tc>
        <w:tc>
          <w:tcPr>
            <w:tcW w:w="2739" w:type="dxa"/>
          </w:tcPr>
          <w:p w14:paraId="40BA71BE" w14:textId="77777777" w:rsidR="00033228" w:rsidRPr="00E7493E" w:rsidRDefault="00033228" w:rsidP="00361A23">
            <w:pPr>
              <w:ind w:firstLine="0"/>
              <w:rPr>
                <w:rFonts w:ascii="Arial" w:hAnsi="Arial" w:cs="Arial"/>
              </w:rPr>
            </w:pPr>
          </w:p>
        </w:tc>
        <w:tc>
          <w:tcPr>
            <w:tcW w:w="1560" w:type="dxa"/>
          </w:tcPr>
          <w:p w14:paraId="4BAA688E" w14:textId="77777777" w:rsidR="00033228" w:rsidRPr="00E7493E" w:rsidRDefault="00033228" w:rsidP="00361A23">
            <w:pPr>
              <w:ind w:firstLine="0"/>
              <w:rPr>
                <w:rFonts w:ascii="Arial" w:hAnsi="Arial" w:cs="Arial"/>
              </w:rPr>
            </w:pPr>
          </w:p>
        </w:tc>
        <w:tc>
          <w:tcPr>
            <w:tcW w:w="2409" w:type="dxa"/>
          </w:tcPr>
          <w:p w14:paraId="6379E3F4" w14:textId="77777777" w:rsidR="00033228" w:rsidRPr="00E7493E" w:rsidRDefault="00033228" w:rsidP="00361A23">
            <w:pPr>
              <w:ind w:firstLine="0"/>
              <w:rPr>
                <w:rFonts w:ascii="Arial" w:hAnsi="Arial" w:cs="Arial"/>
              </w:rPr>
            </w:pPr>
          </w:p>
        </w:tc>
        <w:tc>
          <w:tcPr>
            <w:tcW w:w="1812" w:type="dxa"/>
          </w:tcPr>
          <w:p w14:paraId="562AF5B6" w14:textId="77777777" w:rsidR="00033228" w:rsidRPr="00E7493E" w:rsidRDefault="00033228" w:rsidP="00361A23">
            <w:pPr>
              <w:ind w:firstLine="0"/>
              <w:rPr>
                <w:rFonts w:ascii="Arial" w:hAnsi="Arial" w:cs="Arial"/>
              </w:rPr>
            </w:pPr>
          </w:p>
        </w:tc>
      </w:tr>
      <w:tr w:rsidR="00033228" w:rsidRPr="00E7493E" w14:paraId="421202CF" w14:textId="77777777" w:rsidTr="009302CE">
        <w:tc>
          <w:tcPr>
            <w:tcW w:w="517" w:type="dxa"/>
          </w:tcPr>
          <w:p w14:paraId="160013EE" w14:textId="77777777" w:rsidR="00033228" w:rsidRPr="00E7493E" w:rsidRDefault="00033228" w:rsidP="00361A23">
            <w:pPr>
              <w:ind w:firstLine="0"/>
              <w:rPr>
                <w:rFonts w:ascii="Arial" w:hAnsi="Arial" w:cs="Arial"/>
              </w:rPr>
            </w:pPr>
          </w:p>
        </w:tc>
        <w:tc>
          <w:tcPr>
            <w:tcW w:w="2739" w:type="dxa"/>
          </w:tcPr>
          <w:p w14:paraId="1C0951C0" w14:textId="77777777" w:rsidR="00033228" w:rsidRPr="00E7493E" w:rsidRDefault="00033228" w:rsidP="00361A23">
            <w:pPr>
              <w:ind w:firstLine="0"/>
              <w:rPr>
                <w:rFonts w:ascii="Arial" w:hAnsi="Arial" w:cs="Arial"/>
              </w:rPr>
            </w:pPr>
          </w:p>
        </w:tc>
        <w:tc>
          <w:tcPr>
            <w:tcW w:w="1560" w:type="dxa"/>
          </w:tcPr>
          <w:p w14:paraId="2C9206BF" w14:textId="77777777" w:rsidR="00033228" w:rsidRPr="00E7493E" w:rsidRDefault="00033228" w:rsidP="00361A23">
            <w:pPr>
              <w:ind w:firstLine="0"/>
              <w:rPr>
                <w:rFonts w:ascii="Arial" w:hAnsi="Arial" w:cs="Arial"/>
              </w:rPr>
            </w:pPr>
          </w:p>
        </w:tc>
        <w:tc>
          <w:tcPr>
            <w:tcW w:w="2409" w:type="dxa"/>
          </w:tcPr>
          <w:p w14:paraId="7919989D" w14:textId="77777777" w:rsidR="00033228" w:rsidRPr="00E7493E" w:rsidRDefault="00033228" w:rsidP="00361A23">
            <w:pPr>
              <w:ind w:firstLine="0"/>
              <w:rPr>
                <w:rFonts w:ascii="Arial" w:hAnsi="Arial" w:cs="Arial"/>
              </w:rPr>
            </w:pPr>
          </w:p>
        </w:tc>
        <w:tc>
          <w:tcPr>
            <w:tcW w:w="1812" w:type="dxa"/>
          </w:tcPr>
          <w:p w14:paraId="6600A6F5" w14:textId="77777777" w:rsidR="00033228" w:rsidRPr="00E7493E" w:rsidRDefault="00033228" w:rsidP="00361A23">
            <w:pPr>
              <w:ind w:firstLine="0"/>
              <w:rPr>
                <w:rFonts w:ascii="Arial" w:hAnsi="Arial" w:cs="Arial"/>
              </w:rPr>
            </w:pPr>
          </w:p>
        </w:tc>
      </w:tr>
    </w:tbl>
    <w:p w14:paraId="40DD8D3B" w14:textId="77777777" w:rsidR="00033228" w:rsidRPr="00E7493E" w:rsidRDefault="00033228" w:rsidP="004F49DA">
      <w:pPr>
        <w:rPr>
          <w:rFonts w:ascii="Arial" w:hAnsi="Arial" w:cs="Arial"/>
        </w:rPr>
      </w:pPr>
    </w:p>
    <w:p w14:paraId="1D10F028" w14:textId="1221BE4B" w:rsidR="00424B9B" w:rsidRPr="00E7493E" w:rsidRDefault="00424B9B" w:rsidP="009302CE">
      <w:pPr>
        <w:pStyle w:val="Legenda"/>
        <w:keepNext/>
        <w:ind w:firstLine="0"/>
        <w:jc w:val="left"/>
        <w:rPr>
          <w:rFonts w:ascii="Arial" w:hAnsi="Arial" w:cs="Arial"/>
        </w:rPr>
      </w:pPr>
      <w:bookmarkStart w:id="7" w:name="_Toc141725105"/>
      <w:r w:rsidRPr="00E7493E">
        <w:rPr>
          <w:rFonts w:ascii="Arial" w:hAnsi="Arial" w:cs="Arial"/>
        </w:rPr>
        <w:lastRenderedPageBreak/>
        <w:t xml:space="preserve">Tabela </w:t>
      </w:r>
      <w:r w:rsidR="00A1370A" w:rsidRPr="00E7493E">
        <w:rPr>
          <w:rFonts w:ascii="Arial" w:hAnsi="Arial" w:cs="Arial"/>
        </w:rPr>
        <w:fldChar w:fldCharType="begin"/>
      </w:r>
      <w:r w:rsidR="00A1370A" w:rsidRPr="00E7493E">
        <w:rPr>
          <w:rFonts w:ascii="Arial" w:hAnsi="Arial" w:cs="Arial"/>
        </w:rPr>
        <w:instrText xml:space="preserve"> SEQ Tabela \* ARABIC </w:instrText>
      </w:r>
      <w:r w:rsidR="00A1370A" w:rsidRPr="00E7493E">
        <w:rPr>
          <w:rFonts w:ascii="Arial" w:hAnsi="Arial" w:cs="Arial"/>
        </w:rPr>
        <w:fldChar w:fldCharType="separate"/>
      </w:r>
      <w:r w:rsidR="00785FFA" w:rsidRPr="00E7493E">
        <w:rPr>
          <w:rFonts w:ascii="Arial" w:hAnsi="Arial" w:cs="Arial"/>
          <w:noProof/>
        </w:rPr>
        <w:t>5</w:t>
      </w:r>
      <w:r w:rsidR="00A1370A" w:rsidRPr="00E7493E">
        <w:rPr>
          <w:rFonts w:ascii="Arial" w:hAnsi="Arial" w:cs="Arial"/>
          <w:noProof/>
        </w:rPr>
        <w:fldChar w:fldCharType="end"/>
      </w:r>
      <w:r w:rsidRPr="00E7493E">
        <w:rPr>
          <w:rFonts w:ascii="Arial" w:hAnsi="Arial" w:cs="Arial"/>
        </w:rPr>
        <w:t>. Wzór wykazu robót budowlanych niewymagających pozwoleń administracyjnych.</w:t>
      </w:r>
      <w:bookmarkEnd w:id="7"/>
    </w:p>
    <w:tbl>
      <w:tblPr>
        <w:tblStyle w:val="Tabela-Siatka"/>
        <w:tblW w:w="9067" w:type="dxa"/>
        <w:tblLook w:val="04A0" w:firstRow="1" w:lastRow="0" w:firstColumn="1" w:lastColumn="0" w:noHBand="0" w:noVBand="1"/>
      </w:tblPr>
      <w:tblGrid>
        <w:gridCol w:w="583"/>
        <w:gridCol w:w="8484"/>
      </w:tblGrid>
      <w:tr w:rsidR="00E7493E" w:rsidRPr="00E7493E" w14:paraId="2166D877" w14:textId="77777777" w:rsidTr="009302CE">
        <w:tc>
          <w:tcPr>
            <w:tcW w:w="517" w:type="dxa"/>
            <w:shd w:val="clear" w:color="auto" w:fill="BFBFBF" w:themeFill="background1" w:themeFillShade="BF"/>
            <w:vAlign w:val="center"/>
          </w:tcPr>
          <w:p w14:paraId="6A590309" w14:textId="77777777" w:rsidR="00033228" w:rsidRPr="00E7493E" w:rsidRDefault="00033228" w:rsidP="00361A23">
            <w:pPr>
              <w:spacing w:line="240" w:lineRule="auto"/>
              <w:ind w:firstLine="0"/>
              <w:jc w:val="center"/>
              <w:rPr>
                <w:rFonts w:ascii="Arial" w:hAnsi="Arial" w:cs="Arial"/>
                <w:b/>
                <w:bCs/>
                <w:sz w:val="20"/>
                <w:szCs w:val="20"/>
              </w:rPr>
            </w:pPr>
            <w:r w:rsidRPr="00E7493E">
              <w:rPr>
                <w:rFonts w:ascii="Arial" w:hAnsi="Arial" w:cs="Arial"/>
                <w:b/>
                <w:bCs/>
                <w:sz w:val="20"/>
                <w:szCs w:val="20"/>
              </w:rPr>
              <w:t>L.P.</w:t>
            </w:r>
          </w:p>
        </w:tc>
        <w:tc>
          <w:tcPr>
            <w:tcW w:w="8550" w:type="dxa"/>
            <w:shd w:val="clear" w:color="auto" w:fill="BFBFBF" w:themeFill="background1" w:themeFillShade="BF"/>
            <w:vAlign w:val="center"/>
          </w:tcPr>
          <w:p w14:paraId="73D66D9F" w14:textId="0689DEFD" w:rsidR="00033228" w:rsidRPr="00E7493E" w:rsidRDefault="00033228" w:rsidP="00361A23">
            <w:pPr>
              <w:spacing w:line="240" w:lineRule="auto"/>
              <w:ind w:firstLine="0"/>
              <w:jc w:val="center"/>
              <w:rPr>
                <w:rFonts w:ascii="Arial" w:hAnsi="Arial" w:cs="Arial"/>
                <w:b/>
                <w:bCs/>
                <w:sz w:val="20"/>
                <w:szCs w:val="20"/>
              </w:rPr>
            </w:pPr>
            <w:r w:rsidRPr="00E7493E">
              <w:rPr>
                <w:rFonts w:ascii="Arial" w:hAnsi="Arial" w:cs="Arial"/>
                <w:b/>
                <w:bCs/>
                <w:sz w:val="20"/>
                <w:szCs w:val="20"/>
              </w:rPr>
              <w:t>Przedmiot robót (zadanie wg wniosku)</w:t>
            </w:r>
          </w:p>
        </w:tc>
      </w:tr>
      <w:tr w:rsidR="00E7493E" w:rsidRPr="00E7493E" w14:paraId="0B351E4A" w14:textId="77777777" w:rsidTr="009302CE">
        <w:tc>
          <w:tcPr>
            <w:tcW w:w="517" w:type="dxa"/>
          </w:tcPr>
          <w:p w14:paraId="018B1994" w14:textId="77777777" w:rsidR="00033228" w:rsidRPr="00E7493E" w:rsidRDefault="00033228" w:rsidP="00361A23">
            <w:pPr>
              <w:ind w:firstLine="0"/>
              <w:rPr>
                <w:rFonts w:ascii="Arial" w:hAnsi="Arial" w:cs="Arial"/>
              </w:rPr>
            </w:pPr>
          </w:p>
        </w:tc>
        <w:tc>
          <w:tcPr>
            <w:tcW w:w="8550" w:type="dxa"/>
          </w:tcPr>
          <w:p w14:paraId="5060EA84" w14:textId="77777777" w:rsidR="00033228" w:rsidRPr="00E7493E" w:rsidRDefault="00033228" w:rsidP="00361A23">
            <w:pPr>
              <w:ind w:firstLine="0"/>
              <w:rPr>
                <w:rFonts w:ascii="Arial" w:hAnsi="Arial" w:cs="Arial"/>
              </w:rPr>
            </w:pPr>
          </w:p>
        </w:tc>
      </w:tr>
      <w:tr w:rsidR="00E7493E" w:rsidRPr="00E7493E" w14:paraId="09C504C6" w14:textId="77777777" w:rsidTr="009302CE">
        <w:tc>
          <w:tcPr>
            <w:tcW w:w="517" w:type="dxa"/>
          </w:tcPr>
          <w:p w14:paraId="0FD7A4AC" w14:textId="77777777" w:rsidR="00033228" w:rsidRPr="00E7493E" w:rsidRDefault="00033228" w:rsidP="00361A23">
            <w:pPr>
              <w:ind w:firstLine="0"/>
              <w:rPr>
                <w:rFonts w:ascii="Arial" w:hAnsi="Arial" w:cs="Arial"/>
              </w:rPr>
            </w:pPr>
          </w:p>
        </w:tc>
        <w:tc>
          <w:tcPr>
            <w:tcW w:w="8550" w:type="dxa"/>
          </w:tcPr>
          <w:p w14:paraId="5ED51F44" w14:textId="77777777" w:rsidR="00033228" w:rsidRPr="00E7493E" w:rsidRDefault="00033228" w:rsidP="00361A23">
            <w:pPr>
              <w:ind w:firstLine="0"/>
              <w:rPr>
                <w:rFonts w:ascii="Arial" w:hAnsi="Arial" w:cs="Arial"/>
              </w:rPr>
            </w:pPr>
          </w:p>
        </w:tc>
      </w:tr>
      <w:tr w:rsidR="00033228" w:rsidRPr="00E7493E" w14:paraId="01B196F9" w14:textId="77777777" w:rsidTr="009302CE">
        <w:tc>
          <w:tcPr>
            <w:tcW w:w="517" w:type="dxa"/>
          </w:tcPr>
          <w:p w14:paraId="6654E922" w14:textId="77777777" w:rsidR="00033228" w:rsidRPr="00E7493E" w:rsidRDefault="00033228" w:rsidP="00361A23">
            <w:pPr>
              <w:ind w:firstLine="0"/>
              <w:rPr>
                <w:rFonts w:ascii="Arial" w:hAnsi="Arial" w:cs="Arial"/>
              </w:rPr>
            </w:pPr>
          </w:p>
        </w:tc>
        <w:tc>
          <w:tcPr>
            <w:tcW w:w="8550" w:type="dxa"/>
          </w:tcPr>
          <w:p w14:paraId="6280A8F2" w14:textId="77777777" w:rsidR="00033228" w:rsidRPr="00E7493E" w:rsidRDefault="00033228" w:rsidP="00361A23">
            <w:pPr>
              <w:ind w:firstLine="0"/>
              <w:rPr>
                <w:rFonts w:ascii="Arial" w:hAnsi="Arial" w:cs="Arial"/>
              </w:rPr>
            </w:pPr>
          </w:p>
        </w:tc>
      </w:tr>
    </w:tbl>
    <w:p w14:paraId="42DF1F0A" w14:textId="77777777" w:rsidR="00033228" w:rsidRPr="00E7493E" w:rsidRDefault="00033228" w:rsidP="004F49DA">
      <w:pPr>
        <w:rPr>
          <w:rFonts w:ascii="Arial" w:hAnsi="Arial" w:cs="Arial"/>
        </w:rPr>
      </w:pPr>
    </w:p>
    <w:p w14:paraId="512C4F67" w14:textId="154C3988" w:rsidR="00424B9B" w:rsidRPr="00E7493E" w:rsidRDefault="00424B9B" w:rsidP="009302CE">
      <w:pPr>
        <w:pStyle w:val="Legenda"/>
        <w:keepNext/>
        <w:ind w:firstLine="0"/>
        <w:jc w:val="left"/>
        <w:rPr>
          <w:rFonts w:ascii="Arial" w:hAnsi="Arial" w:cs="Arial"/>
        </w:rPr>
      </w:pPr>
      <w:bookmarkStart w:id="8" w:name="_Toc141725106"/>
      <w:r w:rsidRPr="00E7493E">
        <w:rPr>
          <w:rFonts w:ascii="Arial" w:hAnsi="Arial" w:cs="Arial"/>
        </w:rPr>
        <w:t xml:space="preserve">Tabela </w:t>
      </w:r>
      <w:r w:rsidR="00A1370A" w:rsidRPr="00E7493E">
        <w:rPr>
          <w:rFonts w:ascii="Arial" w:hAnsi="Arial" w:cs="Arial"/>
        </w:rPr>
        <w:fldChar w:fldCharType="begin"/>
      </w:r>
      <w:r w:rsidR="00A1370A" w:rsidRPr="00E7493E">
        <w:rPr>
          <w:rFonts w:ascii="Arial" w:hAnsi="Arial" w:cs="Arial"/>
        </w:rPr>
        <w:instrText xml:space="preserve"> SEQ Tabela \* ARABIC </w:instrText>
      </w:r>
      <w:r w:rsidR="00A1370A" w:rsidRPr="00E7493E">
        <w:rPr>
          <w:rFonts w:ascii="Arial" w:hAnsi="Arial" w:cs="Arial"/>
        </w:rPr>
        <w:fldChar w:fldCharType="separate"/>
      </w:r>
      <w:r w:rsidR="00785FFA" w:rsidRPr="00E7493E">
        <w:rPr>
          <w:rFonts w:ascii="Arial" w:hAnsi="Arial" w:cs="Arial"/>
          <w:noProof/>
        </w:rPr>
        <w:t>6</w:t>
      </w:r>
      <w:r w:rsidR="00A1370A" w:rsidRPr="00E7493E">
        <w:rPr>
          <w:rFonts w:ascii="Arial" w:hAnsi="Arial" w:cs="Arial"/>
          <w:noProof/>
        </w:rPr>
        <w:fldChar w:fldCharType="end"/>
      </w:r>
      <w:r w:rsidRPr="00E7493E">
        <w:rPr>
          <w:rFonts w:ascii="Arial" w:hAnsi="Arial" w:cs="Arial"/>
        </w:rPr>
        <w:t>. Wzór wykazu zadań inwestycyjnych, dla których projektodawca nie uzyskał pozwoleń administracyjnych dotyczących prowadzenia robót budowlanych.</w:t>
      </w:r>
      <w:bookmarkEnd w:id="8"/>
    </w:p>
    <w:tbl>
      <w:tblPr>
        <w:tblStyle w:val="Tabela-Siatka"/>
        <w:tblW w:w="9067" w:type="dxa"/>
        <w:tblLook w:val="04A0" w:firstRow="1" w:lastRow="0" w:firstColumn="1" w:lastColumn="0" w:noHBand="0" w:noVBand="1"/>
      </w:tblPr>
      <w:tblGrid>
        <w:gridCol w:w="583"/>
        <w:gridCol w:w="2714"/>
        <w:gridCol w:w="2949"/>
        <w:gridCol w:w="2821"/>
      </w:tblGrid>
      <w:tr w:rsidR="00E7493E" w:rsidRPr="00E7493E" w14:paraId="317AE511" w14:textId="77777777" w:rsidTr="009302CE">
        <w:tc>
          <w:tcPr>
            <w:tcW w:w="517" w:type="dxa"/>
            <w:shd w:val="clear" w:color="auto" w:fill="BFBFBF" w:themeFill="background1" w:themeFillShade="BF"/>
            <w:vAlign w:val="center"/>
          </w:tcPr>
          <w:p w14:paraId="4984426E" w14:textId="77777777" w:rsidR="00033228" w:rsidRPr="00E7493E" w:rsidRDefault="00033228" w:rsidP="00361A23">
            <w:pPr>
              <w:spacing w:line="240" w:lineRule="auto"/>
              <w:ind w:firstLine="0"/>
              <w:jc w:val="center"/>
              <w:rPr>
                <w:rFonts w:ascii="Arial" w:hAnsi="Arial" w:cs="Arial"/>
                <w:b/>
                <w:bCs/>
                <w:sz w:val="20"/>
                <w:szCs w:val="20"/>
              </w:rPr>
            </w:pPr>
            <w:r w:rsidRPr="00E7493E">
              <w:rPr>
                <w:rFonts w:ascii="Arial" w:hAnsi="Arial" w:cs="Arial"/>
                <w:b/>
                <w:bCs/>
                <w:sz w:val="20"/>
                <w:szCs w:val="20"/>
              </w:rPr>
              <w:t>L.P.</w:t>
            </w:r>
          </w:p>
        </w:tc>
        <w:tc>
          <w:tcPr>
            <w:tcW w:w="2739" w:type="dxa"/>
            <w:shd w:val="clear" w:color="auto" w:fill="BFBFBF" w:themeFill="background1" w:themeFillShade="BF"/>
            <w:vAlign w:val="center"/>
          </w:tcPr>
          <w:p w14:paraId="71F55AD0" w14:textId="4D8E5BD5" w:rsidR="00033228" w:rsidRPr="00E7493E" w:rsidRDefault="00033228" w:rsidP="00361A23">
            <w:pPr>
              <w:spacing w:line="240" w:lineRule="auto"/>
              <w:ind w:firstLine="0"/>
              <w:jc w:val="center"/>
              <w:rPr>
                <w:rFonts w:ascii="Arial" w:hAnsi="Arial" w:cs="Arial"/>
                <w:b/>
                <w:bCs/>
                <w:sz w:val="20"/>
                <w:szCs w:val="20"/>
              </w:rPr>
            </w:pPr>
            <w:r w:rsidRPr="00E7493E">
              <w:rPr>
                <w:rFonts w:ascii="Arial" w:hAnsi="Arial" w:cs="Arial"/>
                <w:b/>
                <w:bCs/>
                <w:sz w:val="20"/>
                <w:szCs w:val="20"/>
              </w:rPr>
              <w:t xml:space="preserve">Przedmiot </w:t>
            </w:r>
            <w:r w:rsidR="00424B9B" w:rsidRPr="00E7493E">
              <w:rPr>
                <w:rFonts w:ascii="Arial" w:hAnsi="Arial" w:cs="Arial"/>
                <w:b/>
                <w:bCs/>
                <w:sz w:val="20"/>
                <w:szCs w:val="20"/>
              </w:rPr>
              <w:t>decyzji / zgłoszenia</w:t>
            </w:r>
            <w:r w:rsidRPr="00E7493E">
              <w:rPr>
                <w:rFonts w:ascii="Arial" w:hAnsi="Arial" w:cs="Arial"/>
                <w:b/>
                <w:bCs/>
                <w:sz w:val="20"/>
                <w:szCs w:val="20"/>
              </w:rPr>
              <w:t xml:space="preserve"> (zadanie wg wniosku)</w:t>
            </w:r>
          </w:p>
        </w:tc>
        <w:tc>
          <w:tcPr>
            <w:tcW w:w="2976" w:type="dxa"/>
            <w:shd w:val="clear" w:color="auto" w:fill="BFBFBF" w:themeFill="background1" w:themeFillShade="BF"/>
            <w:vAlign w:val="center"/>
          </w:tcPr>
          <w:p w14:paraId="343E1339" w14:textId="24786FFA" w:rsidR="00033228" w:rsidRPr="00E7493E" w:rsidRDefault="00033228" w:rsidP="00361A23">
            <w:pPr>
              <w:spacing w:line="240" w:lineRule="auto"/>
              <w:ind w:firstLine="0"/>
              <w:jc w:val="center"/>
              <w:rPr>
                <w:rFonts w:ascii="Arial" w:hAnsi="Arial" w:cs="Arial"/>
                <w:b/>
                <w:bCs/>
                <w:sz w:val="20"/>
                <w:szCs w:val="20"/>
              </w:rPr>
            </w:pPr>
            <w:r w:rsidRPr="00E7493E">
              <w:rPr>
                <w:rFonts w:ascii="Arial" w:hAnsi="Arial" w:cs="Arial"/>
                <w:b/>
                <w:bCs/>
                <w:sz w:val="20"/>
                <w:szCs w:val="20"/>
              </w:rPr>
              <w:t>Stan:</w:t>
            </w:r>
          </w:p>
          <w:p w14:paraId="6B772809" w14:textId="77777777" w:rsidR="00033228" w:rsidRPr="00E7493E" w:rsidRDefault="00033228" w:rsidP="00033228">
            <w:pPr>
              <w:spacing w:line="240" w:lineRule="auto"/>
              <w:ind w:firstLine="0"/>
              <w:jc w:val="left"/>
              <w:rPr>
                <w:rFonts w:ascii="Arial" w:hAnsi="Arial" w:cs="Arial"/>
                <w:sz w:val="16"/>
                <w:szCs w:val="16"/>
              </w:rPr>
            </w:pPr>
          </w:p>
          <w:p w14:paraId="6DE9C880" w14:textId="330BEC5B" w:rsidR="00033228" w:rsidRPr="00E7493E" w:rsidRDefault="00033228" w:rsidP="009302CE">
            <w:pPr>
              <w:spacing w:line="240" w:lineRule="auto"/>
              <w:ind w:firstLine="0"/>
              <w:jc w:val="left"/>
              <w:rPr>
                <w:rFonts w:ascii="Arial" w:hAnsi="Arial" w:cs="Arial"/>
                <w:sz w:val="16"/>
                <w:szCs w:val="16"/>
              </w:rPr>
            </w:pPr>
            <w:r w:rsidRPr="00E7493E">
              <w:rPr>
                <w:rFonts w:ascii="Arial" w:hAnsi="Arial" w:cs="Arial"/>
                <w:sz w:val="16"/>
                <w:szCs w:val="16"/>
              </w:rPr>
              <w:t>W – złożony wniosek o wydanie decyzji administracyjnej / zgłoszenie robót budowlanych (należy podać datę złożenia wniosku / zgłoszenia)</w:t>
            </w:r>
          </w:p>
          <w:p w14:paraId="0F37C895" w14:textId="77777777" w:rsidR="00033228" w:rsidRPr="00E7493E" w:rsidRDefault="00033228" w:rsidP="00033228">
            <w:pPr>
              <w:spacing w:line="240" w:lineRule="auto"/>
              <w:ind w:firstLine="0"/>
              <w:jc w:val="left"/>
              <w:rPr>
                <w:rFonts w:ascii="Arial" w:hAnsi="Arial" w:cs="Arial"/>
                <w:sz w:val="16"/>
                <w:szCs w:val="16"/>
              </w:rPr>
            </w:pPr>
          </w:p>
          <w:p w14:paraId="6CA9CA22" w14:textId="5AEB480C" w:rsidR="00033228" w:rsidRPr="00E7493E" w:rsidRDefault="00033228" w:rsidP="009302CE">
            <w:pPr>
              <w:spacing w:line="240" w:lineRule="auto"/>
              <w:ind w:firstLine="0"/>
              <w:jc w:val="left"/>
              <w:rPr>
                <w:rFonts w:ascii="Arial" w:hAnsi="Arial" w:cs="Arial"/>
                <w:b/>
                <w:bCs/>
                <w:sz w:val="20"/>
                <w:szCs w:val="20"/>
              </w:rPr>
            </w:pPr>
            <w:r w:rsidRPr="00E7493E">
              <w:rPr>
                <w:rFonts w:ascii="Arial" w:hAnsi="Arial" w:cs="Arial"/>
                <w:sz w:val="16"/>
                <w:szCs w:val="16"/>
              </w:rPr>
              <w:t>P – planowane złożenie wniosku o wydanie decyzji administracyjnej / zgłoszenie robót budowlanych (należy podać przewidywaną datę złożenia wniosku / zgłoszenia)</w:t>
            </w:r>
          </w:p>
        </w:tc>
        <w:tc>
          <w:tcPr>
            <w:tcW w:w="2835" w:type="dxa"/>
            <w:shd w:val="clear" w:color="auto" w:fill="BFBFBF" w:themeFill="background1" w:themeFillShade="BF"/>
            <w:vAlign w:val="center"/>
          </w:tcPr>
          <w:p w14:paraId="10C8CD29" w14:textId="77777777" w:rsidR="00033228" w:rsidRPr="00E7493E" w:rsidRDefault="00033228" w:rsidP="00361A23">
            <w:pPr>
              <w:spacing w:line="240" w:lineRule="auto"/>
              <w:ind w:firstLine="0"/>
              <w:jc w:val="center"/>
              <w:rPr>
                <w:rFonts w:ascii="Arial" w:hAnsi="Arial" w:cs="Arial"/>
                <w:b/>
                <w:bCs/>
                <w:sz w:val="20"/>
                <w:szCs w:val="20"/>
              </w:rPr>
            </w:pPr>
            <w:r w:rsidRPr="00E7493E">
              <w:rPr>
                <w:rFonts w:ascii="Arial" w:hAnsi="Arial" w:cs="Arial"/>
                <w:b/>
                <w:bCs/>
                <w:sz w:val="20"/>
                <w:szCs w:val="20"/>
              </w:rPr>
              <w:t>Rodzaj pozwolenia administracyjnego</w:t>
            </w:r>
          </w:p>
          <w:p w14:paraId="3D5455EA" w14:textId="77777777" w:rsidR="00033228" w:rsidRPr="00E7493E" w:rsidRDefault="00033228" w:rsidP="00033228">
            <w:pPr>
              <w:spacing w:line="240" w:lineRule="auto"/>
              <w:ind w:firstLine="0"/>
              <w:rPr>
                <w:rFonts w:ascii="Arial" w:hAnsi="Arial" w:cs="Arial"/>
                <w:sz w:val="16"/>
                <w:szCs w:val="16"/>
              </w:rPr>
            </w:pPr>
          </w:p>
          <w:p w14:paraId="37011D95" w14:textId="77777777" w:rsidR="00033228" w:rsidRPr="00E7493E" w:rsidRDefault="00033228" w:rsidP="00033228">
            <w:pPr>
              <w:spacing w:line="240" w:lineRule="auto"/>
              <w:ind w:firstLine="0"/>
              <w:rPr>
                <w:rFonts w:ascii="Arial" w:hAnsi="Arial" w:cs="Arial"/>
                <w:sz w:val="16"/>
                <w:szCs w:val="16"/>
              </w:rPr>
            </w:pPr>
            <w:r w:rsidRPr="00E7493E">
              <w:rPr>
                <w:rFonts w:ascii="Arial" w:hAnsi="Arial" w:cs="Arial"/>
                <w:sz w:val="16"/>
                <w:szCs w:val="16"/>
              </w:rPr>
              <w:t>B – Pozwolenie na budowę</w:t>
            </w:r>
          </w:p>
          <w:p w14:paraId="33EA38D8" w14:textId="77777777" w:rsidR="00424B9B" w:rsidRPr="00E7493E" w:rsidRDefault="00424B9B" w:rsidP="00033228">
            <w:pPr>
              <w:spacing w:line="240" w:lineRule="auto"/>
              <w:ind w:firstLine="0"/>
              <w:rPr>
                <w:rFonts w:ascii="Arial" w:hAnsi="Arial" w:cs="Arial"/>
                <w:sz w:val="16"/>
                <w:szCs w:val="16"/>
              </w:rPr>
            </w:pPr>
          </w:p>
          <w:p w14:paraId="73E4D9D3" w14:textId="7EE86150" w:rsidR="00033228" w:rsidRPr="00E7493E" w:rsidRDefault="00033228" w:rsidP="00033228">
            <w:pPr>
              <w:spacing w:line="240" w:lineRule="auto"/>
              <w:ind w:firstLine="0"/>
              <w:rPr>
                <w:rFonts w:ascii="Arial" w:hAnsi="Arial" w:cs="Arial"/>
                <w:sz w:val="16"/>
                <w:szCs w:val="16"/>
              </w:rPr>
            </w:pPr>
            <w:r w:rsidRPr="00E7493E">
              <w:rPr>
                <w:rFonts w:ascii="Arial" w:hAnsi="Arial" w:cs="Arial"/>
                <w:sz w:val="16"/>
                <w:szCs w:val="16"/>
              </w:rPr>
              <w:t>ZRID – Zezwolenie na Realizację Inwestycji Drogowej</w:t>
            </w:r>
          </w:p>
          <w:p w14:paraId="7976B633" w14:textId="77777777" w:rsidR="00424B9B" w:rsidRPr="00E7493E" w:rsidRDefault="00424B9B" w:rsidP="00033228">
            <w:pPr>
              <w:spacing w:line="240" w:lineRule="auto"/>
              <w:ind w:firstLine="0"/>
              <w:rPr>
                <w:rFonts w:ascii="Arial" w:hAnsi="Arial" w:cs="Arial"/>
                <w:sz w:val="16"/>
                <w:szCs w:val="16"/>
              </w:rPr>
            </w:pPr>
          </w:p>
          <w:p w14:paraId="48BC5BD5" w14:textId="282A4A72" w:rsidR="00033228" w:rsidRPr="00E7493E" w:rsidRDefault="00033228" w:rsidP="009302CE">
            <w:pPr>
              <w:spacing w:line="240" w:lineRule="auto"/>
              <w:ind w:firstLine="0"/>
              <w:rPr>
                <w:rFonts w:ascii="Arial" w:hAnsi="Arial" w:cs="Arial"/>
                <w:b/>
                <w:bCs/>
                <w:sz w:val="16"/>
                <w:szCs w:val="16"/>
              </w:rPr>
            </w:pPr>
            <w:r w:rsidRPr="00E7493E">
              <w:rPr>
                <w:rFonts w:ascii="Arial" w:hAnsi="Arial" w:cs="Arial"/>
                <w:sz w:val="16"/>
                <w:szCs w:val="16"/>
              </w:rPr>
              <w:t>Z – Zgłoszenie robót budowlanych</w:t>
            </w:r>
          </w:p>
        </w:tc>
      </w:tr>
      <w:tr w:rsidR="00E7493E" w:rsidRPr="00E7493E" w14:paraId="47A14B8B" w14:textId="77777777" w:rsidTr="009302CE">
        <w:tc>
          <w:tcPr>
            <w:tcW w:w="517" w:type="dxa"/>
          </w:tcPr>
          <w:p w14:paraId="52B28721" w14:textId="77777777" w:rsidR="00033228" w:rsidRPr="00E7493E" w:rsidRDefault="00033228" w:rsidP="00361A23">
            <w:pPr>
              <w:ind w:firstLine="0"/>
              <w:rPr>
                <w:rFonts w:ascii="Arial" w:hAnsi="Arial" w:cs="Arial"/>
              </w:rPr>
            </w:pPr>
          </w:p>
        </w:tc>
        <w:tc>
          <w:tcPr>
            <w:tcW w:w="2739" w:type="dxa"/>
          </w:tcPr>
          <w:p w14:paraId="25F6E18B" w14:textId="77777777" w:rsidR="00033228" w:rsidRPr="00E7493E" w:rsidRDefault="00033228" w:rsidP="00361A23">
            <w:pPr>
              <w:ind w:firstLine="0"/>
              <w:rPr>
                <w:rFonts w:ascii="Arial" w:hAnsi="Arial" w:cs="Arial"/>
              </w:rPr>
            </w:pPr>
          </w:p>
        </w:tc>
        <w:tc>
          <w:tcPr>
            <w:tcW w:w="2976" w:type="dxa"/>
          </w:tcPr>
          <w:p w14:paraId="0B376233" w14:textId="77777777" w:rsidR="00033228" w:rsidRPr="00E7493E" w:rsidRDefault="00033228" w:rsidP="00361A23">
            <w:pPr>
              <w:ind w:firstLine="0"/>
              <w:rPr>
                <w:rFonts w:ascii="Arial" w:hAnsi="Arial" w:cs="Arial"/>
              </w:rPr>
            </w:pPr>
          </w:p>
        </w:tc>
        <w:tc>
          <w:tcPr>
            <w:tcW w:w="2835" w:type="dxa"/>
          </w:tcPr>
          <w:p w14:paraId="66BEE3B1" w14:textId="77777777" w:rsidR="00033228" w:rsidRPr="00E7493E" w:rsidRDefault="00033228" w:rsidP="00361A23">
            <w:pPr>
              <w:ind w:firstLine="0"/>
              <w:rPr>
                <w:rFonts w:ascii="Arial" w:hAnsi="Arial" w:cs="Arial"/>
              </w:rPr>
            </w:pPr>
          </w:p>
        </w:tc>
      </w:tr>
      <w:tr w:rsidR="00E7493E" w:rsidRPr="00E7493E" w14:paraId="3C611B69" w14:textId="77777777" w:rsidTr="009302CE">
        <w:tc>
          <w:tcPr>
            <w:tcW w:w="517" w:type="dxa"/>
          </w:tcPr>
          <w:p w14:paraId="11DBE6E5" w14:textId="77777777" w:rsidR="00033228" w:rsidRPr="00E7493E" w:rsidRDefault="00033228" w:rsidP="00361A23">
            <w:pPr>
              <w:ind w:firstLine="0"/>
              <w:rPr>
                <w:rFonts w:ascii="Arial" w:hAnsi="Arial" w:cs="Arial"/>
              </w:rPr>
            </w:pPr>
          </w:p>
        </w:tc>
        <w:tc>
          <w:tcPr>
            <w:tcW w:w="2739" w:type="dxa"/>
          </w:tcPr>
          <w:p w14:paraId="3C359909" w14:textId="77777777" w:rsidR="00033228" w:rsidRPr="00E7493E" w:rsidRDefault="00033228" w:rsidP="00361A23">
            <w:pPr>
              <w:ind w:firstLine="0"/>
              <w:rPr>
                <w:rFonts w:ascii="Arial" w:hAnsi="Arial" w:cs="Arial"/>
              </w:rPr>
            </w:pPr>
          </w:p>
        </w:tc>
        <w:tc>
          <w:tcPr>
            <w:tcW w:w="2976" w:type="dxa"/>
          </w:tcPr>
          <w:p w14:paraId="6F3CD0CC" w14:textId="77777777" w:rsidR="00033228" w:rsidRPr="00E7493E" w:rsidRDefault="00033228" w:rsidP="00361A23">
            <w:pPr>
              <w:ind w:firstLine="0"/>
              <w:rPr>
                <w:rFonts w:ascii="Arial" w:hAnsi="Arial" w:cs="Arial"/>
              </w:rPr>
            </w:pPr>
          </w:p>
        </w:tc>
        <w:tc>
          <w:tcPr>
            <w:tcW w:w="2835" w:type="dxa"/>
          </w:tcPr>
          <w:p w14:paraId="0B231CD8" w14:textId="77777777" w:rsidR="00033228" w:rsidRPr="00E7493E" w:rsidRDefault="00033228" w:rsidP="00361A23">
            <w:pPr>
              <w:ind w:firstLine="0"/>
              <w:rPr>
                <w:rFonts w:ascii="Arial" w:hAnsi="Arial" w:cs="Arial"/>
              </w:rPr>
            </w:pPr>
          </w:p>
        </w:tc>
      </w:tr>
      <w:tr w:rsidR="00033228" w:rsidRPr="00E7493E" w14:paraId="43CF153B" w14:textId="77777777" w:rsidTr="009302CE">
        <w:tc>
          <w:tcPr>
            <w:tcW w:w="517" w:type="dxa"/>
          </w:tcPr>
          <w:p w14:paraId="74655C24" w14:textId="77777777" w:rsidR="00033228" w:rsidRPr="00E7493E" w:rsidRDefault="00033228" w:rsidP="00361A23">
            <w:pPr>
              <w:ind w:firstLine="0"/>
              <w:rPr>
                <w:rFonts w:ascii="Arial" w:hAnsi="Arial" w:cs="Arial"/>
              </w:rPr>
            </w:pPr>
          </w:p>
        </w:tc>
        <w:tc>
          <w:tcPr>
            <w:tcW w:w="2739" w:type="dxa"/>
          </w:tcPr>
          <w:p w14:paraId="6F8CB87A" w14:textId="77777777" w:rsidR="00033228" w:rsidRPr="00E7493E" w:rsidRDefault="00033228" w:rsidP="00361A23">
            <w:pPr>
              <w:ind w:firstLine="0"/>
              <w:rPr>
                <w:rFonts w:ascii="Arial" w:hAnsi="Arial" w:cs="Arial"/>
              </w:rPr>
            </w:pPr>
          </w:p>
        </w:tc>
        <w:tc>
          <w:tcPr>
            <w:tcW w:w="2976" w:type="dxa"/>
          </w:tcPr>
          <w:p w14:paraId="048E13A4" w14:textId="77777777" w:rsidR="00033228" w:rsidRPr="00E7493E" w:rsidRDefault="00033228" w:rsidP="00361A23">
            <w:pPr>
              <w:ind w:firstLine="0"/>
              <w:rPr>
                <w:rFonts w:ascii="Arial" w:hAnsi="Arial" w:cs="Arial"/>
              </w:rPr>
            </w:pPr>
          </w:p>
        </w:tc>
        <w:tc>
          <w:tcPr>
            <w:tcW w:w="2835" w:type="dxa"/>
          </w:tcPr>
          <w:p w14:paraId="59941CAB" w14:textId="77777777" w:rsidR="00033228" w:rsidRPr="00E7493E" w:rsidRDefault="00033228" w:rsidP="00361A23">
            <w:pPr>
              <w:ind w:firstLine="0"/>
              <w:rPr>
                <w:rFonts w:ascii="Arial" w:hAnsi="Arial" w:cs="Arial"/>
              </w:rPr>
            </w:pPr>
          </w:p>
        </w:tc>
      </w:tr>
    </w:tbl>
    <w:p w14:paraId="60172789" w14:textId="77777777" w:rsidR="00033228" w:rsidRPr="00E7493E" w:rsidRDefault="00033228" w:rsidP="004F49DA">
      <w:pPr>
        <w:rPr>
          <w:rFonts w:ascii="Arial" w:hAnsi="Arial" w:cs="Arial"/>
        </w:rPr>
      </w:pPr>
    </w:p>
    <w:p w14:paraId="0B092E39" w14:textId="6D29BB15" w:rsidR="00424B9B" w:rsidRPr="00E7493E" w:rsidRDefault="00424B9B" w:rsidP="009302CE">
      <w:pPr>
        <w:pStyle w:val="Legenda"/>
        <w:keepNext/>
        <w:ind w:firstLine="0"/>
        <w:jc w:val="left"/>
        <w:rPr>
          <w:rFonts w:ascii="Arial" w:hAnsi="Arial" w:cs="Arial"/>
        </w:rPr>
      </w:pPr>
      <w:bookmarkStart w:id="9" w:name="_Toc141725107"/>
      <w:r w:rsidRPr="00E7493E">
        <w:rPr>
          <w:rFonts w:ascii="Arial" w:hAnsi="Arial" w:cs="Arial"/>
        </w:rPr>
        <w:t xml:space="preserve">Tabela </w:t>
      </w:r>
      <w:r w:rsidR="00A1370A" w:rsidRPr="00E7493E">
        <w:rPr>
          <w:rFonts w:ascii="Arial" w:hAnsi="Arial" w:cs="Arial"/>
        </w:rPr>
        <w:fldChar w:fldCharType="begin"/>
      </w:r>
      <w:r w:rsidR="00A1370A" w:rsidRPr="00E7493E">
        <w:rPr>
          <w:rFonts w:ascii="Arial" w:hAnsi="Arial" w:cs="Arial"/>
        </w:rPr>
        <w:instrText xml:space="preserve"> SEQ Tabela \* ARABIC </w:instrText>
      </w:r>
      <w:r w:rsidR="00A1370A" w:rsidRPr="00E7493E">
        <w:rPr>
          <w:rFonts w:ascii="Arial" w:hAnsi="Arial" w:cs="Arial"/>
        </w:rPr>
        <w:fldChar w:fldCharType="separate"/>
      </w:r>
      <w:r w:rsidR="00785FFA" w:rsidRPr="00E7493E">
        <w:rPr>
          <w:rFonts w:ascii="Arial" w:hAnsi="Arial" w:cs="Arial"/>
          <w:noProof/>
        </w:rPr>
        <w:t>7</w:t>
      </w:r>
      <w:r w:rsidR="00A1370A" w:rsidRPr="00E7493E">
        <w:rPr>
          <w:rFonts w:ascii="Arial" w:hAnsi="Arial" w:cs="Arial"/>
          <w:noProof/>
        </w:rPr>
        <w:fldChar w:fldCharType="end"/>
      </w:r>
      <w:r w:rsidRPr="00E7493E">
        <w:rPr>
          <w:rFonts w:ascii="Arial" w:hAnsi="Arial" w:cs="Arial"/>
        </w:rPr>
        <w:t>. Wzór wykazu pozostałych uzyskanych decyzji administracyjnych i pozwoleń.</w:t>
      </w:r>
      <w:bookmarkEnd w:id="9"/>
    </w:p>
    <w:tbl>
      <w:tblPr>
        <w:tblStyle w:val="Tabela-Siatka"/>
        <w:tblW w:w="9037" w:type="dxa"/>
        <w:tblLook w:val="04A0" w:firstRow="1" w:lastRow="0" w:firstColumn="1" w:lastColumn="0" w:noHBand="0" w:noVBand="1"/>
      </w:tblPr>
      <w:tblGrid>
        <w:gridCol w:w="583"/>
        <w:gridCol w:w="1736"/>
        <w:gridCol w:w="3078"/>
        <w:gridCol w:w="1831"/>
        <w:gridCol w:w="1809"/>
      </w:tblGrid>
      <w:tr w:rsidR="00E7493E" w:rsidRPr="00E7493E" w14:paraId="06EAE921" w14:textId="77777777" w:rsidTr="009302CE">
        <w:tc>
          <w:tcPr>
            <w:tcW w:w="517" w:type="dxa"/>
            <w:shd w:val="clear" w:color="auto" w:fill="BFBFBF" w:themeFill="background1" w:themeFillShade="BF"/>
            <w:vAlign w:val="center"/>
          </w:tcPr>
          <w:p w14:paraId="1DEB6889" w14:textId="77777777" w:rsidR="00033228" w:rsidRPr="00E7493E" w:rsidRDefault="00033228" w:rsidP="00361A23">
            <w:pPr>
              <w:spacing w:line="240" w:lineRule="auto"/>
              <w:ind w:firstLine="0"/>
              <w:jc w:val="center"/>
              <w:rPr>
                <w:rFonts w:ascii="Arial" w:hAnsi="Arial" w:cs="Arial"/>
                <w:b/>
                <w:bCs/>
                <w:sz w:val="20"/>
                <w:szCs w:val="20"/>
              </w:rPr>
            </w:pPr>
            <w:r w:rsidRPr="00E7493E">
              <w:rPr>
                <w:rFonts w:ascii="Arial" w:hAnsi="Arial" w:cs="Arial"/>
                <w:b/>
                <w:bCs/>
                <w:sz w:val="20"/>
                <w:szCs w:val="20"/>
              </w:rPr>
              <w:t>L.P.</w:t>
            </w:r>
          </w:p>
        </w:tc>
        <w:tc>
          <w:tcPr>
            <w:tcW w:w="1746" w:type="dxa"/>
            <w:shd w:val="clear" w:color="auto" w:fill="BFBFBF" w:themeFill="background1" w:themeFillShade="BF"/>
            <w:vAlign w:val="center"/>
          </w:tcPr>
          <w:p w14:paraId="6B1609C3" w14:textId="671385C6" w:rsidR="00033228" w:rsidRPr="00E7493E" w:rsidRDefault="00424B9B" w:rsidP="00361A23">
            <w:pPr>
              <w:spacing w:line="240" w:lineRule="auto"/>
              <w:ind w:firstLine="0"/>
              <w:jc w:val="center"/>
              <w:rPr>
                <w:rFonts w:ascii="Arial" w:hAnsi="Arial" w:cs="Arial"/>
                <w:b/>
                <w:bCs/>
                <w:sz w:val="20"/>
                <w:szCs w:val="20"/>
              </w:rPr>
            </w:pPr>
            <w:r w:rsidRPr="00E7493E">
              <w:rPr>
                <w:rFonts w:ascii="Arial" w:hAnsi="Arial" w:cs="Arial"/>
                <w:b/>
                <w:bCs/>
                <w:sz w:val="20"/>
                <w:szCs w:val="20"/>
              </w:rPr>
              <w:t>Nr decyzji / pozwolenia</w:t>
            </w:r>
          </w:p>
        </w:tc>
        <w:tc>
          <w:tcPr>
            <w:tcW w:w="3119" w:type="dxa"/>
            <w:shd w:val="clear" w:color="auto" w:fill="BFBFBF" w:themeFill="background1" w:themeFillShade="BF"/>
            <w:vAlign w:val="center"/>
          </w:tcPr>
          <w:p w14:paraId="47816E4F" w14:textId="278BF353" w:rsidR="00033228" w:rsidRPr="00E7493E" w:rsidRDefault="00424B9B" w:rsidP="00361A23">
            <w:pPr>
              <w:spacing w:line="240" w:lineRule="auto"/>
              <w:ind w:firstLine="0"/>
              <w:jc w:val="center"/>
              <w:rPr>
                <w:rFonts w:ascii="Arial" w:hAnsi="Arial" w:cs="Arial"/>
                <w:b/>
                <w:bCs/>
                <w:sz w:val="20"/>
                <w:szCs w:val="20"/>
              </w:rPr>
            </w:pPr>
            <w:r w:rsidRPr="00E7493E">
              <w:rPr>
                <w:rFonts w:ascii="Arial" w:hAnsi="Arial" w:cs="Arial"/>
                <w:b/>
                <w:bCs/>
                <w:sz w:val="20"/>
                <w:szCs w:val="20"/>
              </w:rPr>
              <w:t>Przedmiot decyzji / pozwolenia (zadanie wg wniosku)</w:t>
            </w:r>
          </w:p>
        </w:tc>
        <w:tc>
          <w:tcPr>
            <w:tcW w:w="1843" w:type="dxa"/>
            <w:shd w:val="clear" w:color="auto" w:fill="BFBFBF" w:themeFill="background1" w:themeFillShade="BF"/>
            <w:vAlign w:val="center"/>
          </w:tcPr>
          <w:p w14:paraId="4B7198E7" w14:textId="71EF9566" w:rsidR="00033228" w:rsidRPr="00E7493E" w:rsidRDefault="00424B9B" w:rsidP="00361A23">
            <w:pPr>
              <w:spacing w:line="240" w:lineRule="auto"/>
              <w:ind w:firstLine="0"/>
              <w:jc w:val="center"/>
              <w:rPr>
                <w:rFonts w:ascii="Arial" w:hAnsi="Arial" w:cs="Arial"/>
                <w:b/>
                <w:bCs/>
                <w:sz w:val="20"/>
                <w:szCs w:val="20"/>
              </w:rPr>
            </w:pPr>
            <w:r w:rsidRPr="00E7493E">
              <w:rPr>
                <w:rFonts w:ascii="Arial" w:hAnsi="Arial" w:cs="Arial"/>
                <w:b/>
                <w:bCs/>
                <w:sz w:val="20"/>
                <w:szCs w:val="20"/>
              </w:rPr>
              <w:t>Data wydania decyzji / pozwolenia</w:t>
            </w:r>
          </w:p>
        </w:tc>
        <w:tc>
          <w:tcPr>
            <w:tcW w:w="1812" w:type="dxa"/>
            <w:shd w:val="clear" w:color="auto" w:fill="BFBFBF" w:themeFill="background1" w:themeFillShade="BF"/>
            <w:vAlign w:val="center"/>
          </w:tcPr>
          <w:p w14:paraId="6003A557" w14:textId="43B465A2" w:rsidR="00033228" w:rsidRPr="00E7493E" w:rsidRDefault="00033228" w:rsidP="00361A23">
            <w:pPr>
              <w:spacing w:line="240" w:lineRule="auto"/>
              <w:ind w:firstLine="0"/>
              <w:jc w:val="center"/>
              <w:rPr>
                <w:rFonts w:ascii="Arial" w:hAnsi="Arial" w:cs="Arial"/>
                <w:b/>
                <w:bCs/>
                <w:sz w:val="20"/>
                <w:szCs w:val="20"/>
              </w:rPr>
            </w:pPr>
            <w:r w:rsidRPr="00E7493E">
              <w:rPr>
                <w:rFonts w:ascii="Arial" w:hAnsi="Arial" w:cs="Arial"/>
                <w:b/>
                <w:bCs/>
                <w:sz w:val="20"/>
                <w:szCs w:val="20"/>
              </w:rPr>
              <w:t xml:space="preserve">Data </w:t>
            </w:r>
            <w:r w:rsidR="00424B9B" w:rsidRPr="00E7493E">
              <w:rPr>
                <w:rFonts w:ascii="Arial" w:hAnsi="Arial" w:cs="Arial"/>
                <w:b/>
                <w:bCs/>
                <w:sz w:val="20"/>
                <w:szCs w:val="20"/>
              </w:rPr>
              <w:t>obowiązywania decyzji / pozwolenia</w:t>
            </w:r>
          </w:p>
        </w:tc>
      </w:tr>
      <w:tr w:rsidR="00E7493E" w:rsidRPr="00E7493E" w14:paraId="1243E237" w14:textId="77777777" w:rsidTr="009302CE">
        <w:tc>
          <w:tcPr>
            <w:tcW w:w="517" w:type="dxa"/>
          </w:tcPr>
          <w:p w14:paraId="7CFE4763" w14:textId="77777777" w:rsidR="00033228" w:rsidRPr="00E7493E" w:rsidRDefault="00033228" w:rsidP="00361A23">
            <w:pPr>
              <w:ind w:firstLine="0"/>
              <w:rPr>
                <w:rFonts w:ascii="Arial" w:hAnsi="Arial" w:cs="Arial"/>
              </w:rPr>
            </w:pPr>
          </w:p>
        </w:tc>
        <w:tc>
          <w:tcPr>
            <w:tcW w:w="1746" w:type="dxa"/>
          </w:tcPr>
          <w:p w14:paraId="4205AE34" w14:textId="77777777" w:rsidR="00033228" w:rsidRPr="00E7493E" w:rsidRDefault="00033228" w:rsidP="00361A23">
            <w:pPr>
              <w:ind w:firstLine="0"/>
              <w:rPr>
                <w:rFonts w:ascii="Arial" w:hAnsi="Arial" w:cs="Arial"/>
              </w:rPr>
            </w:pPr>
          </w:p>
        </w:tc>
        <w:tc>
          <w:tcPr>
            <w:tcW w:w="3119" w:type="dxa"/>
          </w:tcPr>
          <w:p w14:paraId="6EF8E9DD" w14:textId="77777777" w:rsidR="00033228" w:rsidRPr="00E7493E" w:rsidRDefault="00033228" w:rsidP="00361A23">
            <w:pPr>
              <w:ind w:firstLine="0"/>
              <w:rPr>
                <w:rFonts w:ascii="Arial" w:hAnsi="Arial" w:cs="Arial"/>
              </w:rPr>
            </w:pPr>
          </w:p>
        </w:tc>
        <w:tc>
          <w:tcPr>
            <w:tcW w:w="1843" w:type="dxa"/>
          </w:tcPr>
          <w:p w14:paraId="5E30AF7B" w14:textId="77777777" w:rsidR="00033228" w:rsidRPr="00E7493E" w:rsidRDefault="00033228" w:rsidP="00361A23">
            <w:pPr>
              <w:ind w:firstLine="0"/>
              <w:rPr>
                <w:rFonts w:ascii="Arial" w:hAnsi="Arial" w:cs="Arial"/>
              </w:rPr>
            </w:pPr>
          </w:p>
        </w:tc>
        <w:tc>
          <w:tcPr>
            <w:tcW w:w="1812" w:type="dxa"/>
          </w:tcPr>
          <w:p w14:paraId="0CC8E69E" w14:textId="77777777" w:rsidR="00033228" w:rsidRPr="00E7493E" w:rsidRDefault="00033228" w:rsidP="00361A23">
            <w:pPr>
              <w:ind w:firstLine="0"/>
              <w:rPr>
                <w:rFonts w:ascii="Arial" w:hAnsi="Arial" w:cs="Arial"/>
              </w:rPr>
            </w:pPr>
          </w:p>
        </w:tc>
      </w:tr>
      <w:tr w:rsidR="00E7493E" w:rsidRPr="00E7493E" w14:paraId="003E41C3" w14:textId="77777777" w:rsidTr="009302CE">
        <w:tc>
          <w:tcPr>
            <w:tcW w:w="517" w:type="dxa"/>
          </w:tcPr>
          <w:p w14:paraId="514A0EE7" w14:textId="77777777" w:rsidR="00033228" w:rsidRPr="00E7493E" w:rsidRDefault="00033228" w:rsidP="00361A23">
            <w:pPr>
              <w:ind w:firstLine="0"/>
              <w:rPr>
                <w:rFonts w:ascii="Arial" w:hAnsi="Arial" w:cs="Arial"/>
              </w:rPr>
            </w:pPr>
          </w:p>
        </w:tc>
        <w:tc>
          <w:tcPr>
            <w:tcW w:w="1746" w:type="dxa"/>
          </w:tcPr>
          <w:p w14:paraId="212A933B" w14:textId="77777777" w:rsidR="00033228" w:rsidRPr="00E7493E" w:rsidRDefault="00033228" w:rsidP="00361A23">
            <w:pPr>
              <w:ind w:firstLine="0"/>
              <w:rPr>
                <w:rFonts w:ascii="Arial" w:hAnsi="Arial" w:cs="Arial"/>
              </w:rPr>
            </w:pPr>
          </w:p>
        </w:tc>
        <w:tc>
          <w:tcPr>
            <w:tcW w:w="3119" w:type="dxa"/>
          </w:tcPr>
          <w:p w14:paraId="795EF3B4" w14:textId="77777777" w:rsidR="00033228" w:rsidRPr="00E7493E" w:rsidRDefault="00033228" w:rsidP="00361A23">
            <w:pPr>
              <w:ind w:firstLine="0"/>
              <w:rPr>
                <w:rFonts w:ascii="Arial" w:hAnsi="Arial" w:cs="Arial"/>
              </w:rPr>
            </w:pPr>
          </w:p>
        </w:tc>
        <w:tc>
          <w:tcPr>
            <w:tcW w:w="1843" w:type="dxa"/>
          </w:tcPr>
          <w:p w14:paraId="4AB84636" w14:textId="77777777" w:rsidR="00033228" w:rsidRPr="00E7493E" w:rsidRDefault="00033228" w:rsidP="00361A23">
            <w:pPr>
              <w:ind w:firstLine="0"/>
              <w:rPr>
                <w:rFonts w:ascii="Arial" w:hAnsi="Arial" w:cs="Arial"/>
              </w:rPr>
            </w:pPr>
          </w:p>
        </w:tc>
        <w:tc>
          <w:tcPr>
            <w:tcW w:w="1812" w:type="dxa"/>
          </w:tcPr>
          <w:p w14:paraId="1A6A6F58" w14:textId="77777777" w:rsidR="00033228" w:rsidRPr="00E7493E" w:rsidRDefault="00033228" w:rsidP="00361A23">
            <w:pPr>
              <w:ind w:firstLine="0"/>
              <w:rPr>
                <w:rFonts w:ascii="Arial" w:hAnsi="Arial" w:cs="Arial"/>
              </w:rPr>
            </w:pPr>
          </w:p>
        </w:tc>
      </w:tr>
      <w:tr w:rsidR="00424B9B" w:rsidRPr="00E7493E" w14:paraId="71D677B4" w14:textId="77777777" w:rsidTr="009302CE">
        <w:tc>
          <w:tcPr>
            <w:tcW w:w="517" w:type="dxa"/>
          </w:tcPr>
          <w:p w14:paraId="6F6D918E" w14:textId="77777777" w:rsidR="00033228" w:rsidRPr="00E7493E" w:rsidRDefault="00033228" w:rsidP="00361A23">
            <w:pPr>
              <w:ind w:firstLine="0"/>
              <w:rPr>
                <w:rFonts w:ascii="Arial" w:hAnsi="Arial" w:cs="Arial"/>
              </w:rPr>
            </w:pPr>
          </w:p>
        </w:tc>
        <w:tc>
          <w:tcPr>
            <w:tcW w:w="1746" w:type="dxa"/>
          </w:tcPr>
          <w:p w14:paraId="5975EBDF" w14:textId="77777777" w:rsidR="00033228" w:rsidRPr="00E7493E" w:rsidRDefault="00033228" w:rsidP="00361A23">
            <w:pPr>
              <w:ind w:firstLine="0"/>
              <w:rPr>
                <w:rFonts w:ascii="Arial" w:hAnsi="Arial" w:cs="Arial"/>
              </w:rPr>
            </w:pPr>
          </w:p>
        </w:tc>
        <w:tc>
          <w:tcPr>
            <w:tcW w:w="3119" w:type="dxa"/>
          </w:tcPr>
          <w:p w14:paraId="1BE6B8D5" w14:textId="77777777" w:rsidR="00033228" w:rsidRPr="00E7493E" w:rsidRDefault="00033228" w:rsidP="00361A23">
            <w:pPr>
              <w:ind w:firstLine="0"/>
              <w:rPr>
                <w:rFonts w:ascii="Arial" w:hAnsi="Arial" w:cs="Arial"/>
              </w:rPr>
            </w:pPr>
          </w:p>
        </w:tc>
        <w:tc>
          <w:tcPr>
            <w:tcW w:w="1843" w:type="dxa"/>
          </w:tcPr>
          <w:p w14:paraId="7D4D8FA7" w14:textId="77777777" w:rsidR="00033228" w:rsidRPr="00E7493E" w:rsidRDefault="00033228" w:rsidP="00361A23">
            <w:pPr>
              <w:ind w:firstLine="0"/>
              <w:rPr>
                <w:rFonts w:ascii="Arial" w:hAnsi="Arial" w:cs="Arial"/>
              </w:rPr>
            </w:pPr>
          </w:p>
        </w:tc>
        <w:tc>
          <w:tcPr>
            <w:tcW w:w="1812" w:type="dxa"/>
          </w:tcPr>
          <w:p w14:paraId="238CF66D" w14:textId="77777777" w:rsidR="00033228" w:rsidRPr="00E7493E" w:rsidRDefault="00033228" w:rsidP="00361A23">
            <w:pPr>
              <w:ind w:firstLine="0"/>
              <w:rPr>
                <w:rFonts w:ascii="Arial" w:hAnsi="Arial" w:cs="Arial"/>
              </w:rPr>
            </w:pPr>
          </w:p>
        </w:tc>
      </w:tr>
    </w:tbl>
    <w:p w14:paraId="130CE6DC" w14:textId="77777777" w:rsidR="00033228" w:rsidRPr="00E7493E" w:rsidRDefault="00033228" w:rsidP="004F49DA">
      <w:pPr>
        <w:rPr>
          <w:rFonts w:ascii="Arial" w:hAnsi="Arial" w:cs="Arial"/>
        </w:rPr>
      </w:pPr>
    </w:p>
    <w:p w14:paraId="6586AD46" w14:textId="7D926160" w:rsidR="00424B9B" w:rsidRPr="00E7493E" w:rsidRDefault="00424B9B" w:rsidP="009302CE">
      <w:pPr>
        <w:pStyle w:val="Legenda"/>
        <w:keepNext/>
        <w:ind w:firstLine="0"/>
        <w:jc w:val="left"/>
        <w:rPr>
          <w:rFonts w:ascii="Arial" w:hAnsi="Arial" w:cs="Arial"/>
        </w:rPr>
      </w:pPr>
      <w:bookmarkStart w:id="10" w:name="_Toc141725108"/>
      <w:r w:rsidRPr="00E7493E">
        <w:rPr>
          <w:rFonts w:ascii="Arial" w:hAnsi="Arial" w:cs="Arial"/>
        </w:rPr>
        <w:t xml:space="preserve">Tabela </w:t>
      </w:r>
      <w:r w:rsidR="00A1370A" w:rsidRPr="00E7493E">
        <w:rPr>
          <w:rFonts w:ascii="Arial" w:hAnsi="Arial" w:cs="Arial"/>
        </w:rPr>
        <w:fldChar w:fldCharType="begin"/>
      </w:r>
      <w:r w:rsidR="00A1370A" w:rsidRPr="00E7493E">
        <w:rPr>
          <w:rFonts w:ascii="Arial" w:hAnsi="Arial" w:cs="Arial"/>
        </w:rPr>
        <w:instrText xml:space="preserve"> SEQ Tabela \* ARABIC </w:instrText>
      </w:r>
      <w:r w:rsidR="00A1370A" w:rsidRPr="00E7493E">
        <w:rPr>
          <w:rFonts w:ascii="Arial" w:hAnsi="Arial" w:cs="Arial"/>
        </w:rPr>
        <w:fldChar w:fldCharType="separate"/>
      </w:r>
      <w:r w:rsidR="00785FFA" w:rsidRPr="00E7493E">
        <w:rPr>
          <w:rFonts w:ascii="Arial" w:hAnsi="Arial" w:cs="Arial"/>
          <w:noProof/>
        </w:rPr>
        <w:t>8</w:t>
      </w:r>
      <w:r w:rsidR="00A1370A" w:rsidRPr="00E7493E">
        <w:rPr>
          <w:rFonts w:ascii="Arial" w:hAnsi="Arial" w:cs="Arial"/>
          <w:noProof/>
        </w:rPr>
        <w:fldChar w:fldCharType="end"/>
      </w:r>
      <w:r w:rsidRPr="00E7493E">
        <w:rPr>
          <w:rFonts w:ascii="Arial" w:hAnsi="Arial" w:cs="Arial"/>
        </w:rPr>
        <w:t>. Wzór wykazu pozostałych decyzji administracyjnych i pozwoleń planowanych do uzyskania.</w:t>
      </w:r>
      <w:bookmarkEnd w:id="10"/>
    </w:p>
    <w:tbl>
      <w:tblPr>
        <w:tblStyle w:val="Tabela-Siatka"/>
        <w:tblW w:w="9067" w:type="dxa"/>
        <w:tblLook w:val="04A0" w:firstRow="1" w:lastRow="0" w:firstColumn="1" w:lastColumn="0" w:noHBand="0" w:noVBand="1"/>
      </w:tblPr>
      <w:tblGrid>
        <w:gridCol w:w="583"/>
        <w:gridCol w:w="2714"/>
        <w:gridCol w:w="2949"/>
        <w:gridCol w:w="2821"/>
      </w:tblGrid>
      <w:tr w:rsidR="00E7493E" w:rsidRPr="00E7493E" w14:paraId="466A69DF" w14:textId="77777777" w:rsidTr="00361A23">
        <w:tc>
          <w:tcPr>
            <w:tcW w:w="517" w:type="dxa"/>
            <w:shd w:val="clear" w:color="auto" w:fill="BFBFBF" w:themeFill="background1" w:themeFillShade="BF"/>
            <w:vAlign w:val="center"/>
          </w:tcPr>
          <w:p w14:paraId="7AB2440C" w14:textId="77777777" w:rsidR="00424B9B" w:rsidRPr="00E7493E" w:rsidRDefault="00424B9B" w:rsidP="00361A23">
            <w:pPr>
              <w:spacing w:line="240" w:lineRule="auto"/>
              <w:ind w:firstLine="0"/>
              <w:jc w:val="center"/>
              <w:rPr>
                <w:rFonts w:ascii="Arial" w:hAnsi="Arial" w:cs="Arial"/>
                <w:b/>
                <w:bCs/>
                <w:sz w:val="20"/>
                <w:szCs w:val="20"/>
              </w:rPr>
            </w:pPr>
            <w:r w:rsidRPr="00E7493E">
              <w:rPr>
                <w:rFonts w:ascii="Arial" w:hAnsi="Arial" w:cs="Arial"/>
                <w:b/>
                <w:bCs/>
                <w:sz w:val="20"/>
                <w:szCs w:val="20"/>
              </w:rPr>
              <w:t>L.P.</w:t>
            </w:r>
          </w:p>
        </w:tc>
        <w:tc>
          <w:tcPr>
            <w:tcW w:w="2739" w:type="dxa"/>
            <w:shd w:val="clear" w:color="auto" w:fill="BFBFBF" w:themeFill="background1" w:themeFillShade="BF"/>
            <w:vAlign w:val="center"/>
          </w:tcPr>
          <w:p w14:paraId="23E97699" w14:textId="77777777" w:rsidR="00424B9B" w:rsidRPr="00E7493E" w:rsidRDefault="00424B9B" w:rsidP="00361A23">
            <w:pPr>
              <w:spacing w:line="240" w:lineRule="auto"/>
              <w:ind w:firstLine="0"/>
              <w:jc w:val="center"/>
              <w:rPr>
                <w:rFonts w:ascii="Arial" w:hAnsi="Arial" w:cs="Arial"/>
                <w:b/>
                <w:bCs/>
                <w:sz w:val="20"/>
                <w:szCs w:val="20"/>
              </w:rPr>
            </w:pPr>
            <w:r w:rsidRPr="00E7493E">
              <w:rPr>
                <w:rFonts w:ascii="Arial" w:hAnsi="Arial" w:cs="Arial"/>
                <w:b/>
                <w:bCs/>
                <w:sz w:val="20"/>
                <w:szCs w:val="20"/>
              </w:rPr>
              <w:t>Przedmiot decyzji / zgłoszenia (zadanie wg wniosku)</w:t>
            </w:r>
          </w:p>
        </w:tc>
        <w:tc>
          <w:tcPr>
            <w:tcW w:w="2976" w:type="dxa"/>
            <w:shd w:val="clear" w:color="auto" w:fill="BFBFBF" w:themeFill="background1" w:themeFillShade="BF"/>
            <w:vAlign w:val="center"/>
          </w:tcPr>
          <w:p w14:paraId="4E779755" w14:textId="77777777" w:rsidR="00424B9B" w:rsidRPr="00E7493E" w:rsidRDefault="00424B9B" w:rsidP="00361A23">
            <w:pPr>
              <w:spacing w:line="240" w:lineRule="auto"/>
              <w:ind w:firstLine="0"/>
              <w:jc w:val="center"/>
              <w:rPr>
                <w:rFonts w:ascii="Arial" w:hAnsi="Arial" w:cs="Arial"/>
                <w:b/>
                <w:bCs/>
                <w:sz w:val="20"/>
                <w:szCs w:val="20"/>
              </w:rPr>
            </w:pPr>
            <w:r w:rsidRPr="00E7493E">
              <w:rPr>
                <w:rFonts w:ascii="Arial" w:hAnsi="Arial" w:cs="Arial"/>
                <w:b/>
                <w:bCs/>
                <w:sz w:val="20"/>
                <w:szCs w:val="20"/>
              </w:rPr>
              <w:t>Stan:</w:t>
            </w:r>
          </w:p>
          <w:p w14:paraId="5CF58A38" w14:textId="77777777" w:rsidR="00424B9B" w:rsidRPr="00E7493E" w:rsidRDefault="00424B9B" w:rsidP="00361A23">
            <w:pPr>
              <w:spacing w:line="240" w:lineRule="auto"/>
              <w:ind w:firstLine="0"/>
              <w:jc w:val="left"/>
              <w:rPr>
                <w:rFonts w:ascii="Arial" w:hAnsi="Arial" w:cs="Arial"/>
                <w:sz w:val="16"/>
                <w:szCs w:val="16"/>
              </w:rPr>
            </w:pPr>
          </w:p>
          <w:p w14:paraId="52C4673A" w14:textId="77777777" w:rsidR="00424B9B" w:rsidRPr="00E7493E" w:rsidRDefault="00424B9B" w:rsidP="00361A23">
            <w:pPr>
              <w:spacing w:line="240" w:lineRule="auto"/>
              <w:ind w:firstLine="0"/>
              <w:jc w:val="left"/>
              <w:rPr>
                <w:rFonts w:ascii="Arial" w:hAnsi="Arial" w:cs="Arial"/>
                <w:sz w:val="16"/>
                <w:szCs w:val="16"/>
              </w:rPr>
            </w:pPr>
            <w:r w:rsidRPr="00E7493E">
              <w:rPr>
                <w:rFonts w:ascii="Arial" w:hAnsi="Arial" w:cs="Arial"/>
                <w:sz w:val="16"/>
                <w:szCs w:val="16"/>
              </w:rPr>
              <w:t>W – złożony wniosek o wydanie decyzji administracyjnej / zgłoszenie robót budowlanych (należy podać datę złożenia wniosku / zgłoszenia)</w:t>
            </w:r>
          </w:p>
          <w:p w14:paraId="53B8F097" w14:textId="77777777" w:rsidR="00424B9B" w:rsidRPr="00E7493E" w:rsidRDefault="00424B9B" w:rsidP="00361A23">
            <w:pPr>
              <w:spacing w:line="240" w:lineRule="auto"/>
              <w:ind w:firstLine="0"/>
              <w:jc w:val="left"/>
              <w:rPr>
                <w:rFonts w:ascii="Arial" w:hAnsi="Arial" w:cs="Arial"/>
                <w:sz w:val="16"/>
                <w:szCs w:val="16"/>
              </w:rPr>
            </w:pPr>
          </w:p>
          <w:p w14:paraId="78F2A67F" w14:textId="77777777" w:rsidR="00424B9B" w:rsidRPr="00E7493E" w:rsidRDefault="00424B9B" w:rsidP="00361A23">
            <w:pPr>
              <w:spacing w:line="240" w:lineRule="auto"/>
              <w:ind w:firstLine="0"/>
              <w:jc w:val="left"/>
              <w:rPr>
                <w:rFonts w:ascii="Arial" w:hAnsi="Arial" w:cs="Arial"/>
                <w:b/>
                <w:bCs/>
                <w:sz w:val="20"/>
                <w:szCs w:val="20"/>
              </w:rPr>
            </w:pPr>
            <w:r w:rsidRPr="00E7493E">
              <w:rPr>
                <w:rFonts w:ascii="Arial" w:hAnsi="Arial" w:cs="Arial"/>
                <w:sz w:val="16"/>
                <w:szCs w:val="16"/>
              </w:rPr>
              <w:t>P – planowane złożenie wniosku o wydanie decyzji administracyjnej / zgłoszenie robót budowlanych (należy podać przewidywaną datę złożenia wniosku / zgłoszenia)</w:t>
            </w:r>
          </w:p>
        </w:tc>
        <w:tc>
          <w:tcPr>
            <w:tcW w:w="2835" w:type="dxa"/>
            <w:shd w:val="clear" w:color="auto" w:fill="BFBFBF" w:themeFill="background1" w:themeFillShade="BF"/>
            <w:vAlign w:val="center"/>
          </w:tcPr>
          <w:p w14:paraId="28E3CE34" w14:textId="41904E25" w:rsidR="00424B9B" w:rsidRPr="00E7493E" w:rsidRDefault="00424B9B" w:rsidP="009302CE">
            <w:pPr>
              <w:spacing w:line="240" w:lineRule="auto"/>
              <w:ind w:firstLine="0"/>
              <w:jc w:val="center"/>
              <w:rPr>
                <w:rFonts w:ascii="Arial" w:hAnsi="Arial" w:cs="Arial"/>
                <w:b/>
                <w:bCs/>
                <w:sz w:val="20"/>
                <w:szCs w:val="20"/>
              </w:rPr>
            </w:pPr>
            <w:r w:rsidRPr="00E7493E">
              <w:rPr>
                <w:rFonts w:ascii="Arial" w:hAnsi="Arial" w:cs="Arial"/>
                <w:b/>
                <w:bCs/>
                <w:sz w:val="20"/>
                <w:szCs w:val="20"/>
              </w:rPr>
              <w:lastRenderedPageBreak/>
              <w:t>Rodzaj pozwolenia administracyjnego</w:t>
            </w:r>
          </w:p>
        </w:tc>
      </w:tr>
      <w:tr w:rsidR="00E7493E" w:rsidRPr="00E7493E" w14:paraId="044A1A55" w14:textId="77777777" w:rsidTr="00361A23">
        <w:tc>
          <w:tcPr>
            <w:tcW w:w="517" w:type="dxa"/>
          </w:tcPr>
          <w:p w14:paraId="7B6C66B3" w14:textId="77777777" w:rsidR="00424B9B" w:rsidRPr="00E7493E" w:rsidRDefault="00424B9B" w:rsidP="00361A23">
            <w:pPr>
              <w:ind w:firstLine="0"/>
              <w:rPr>
                <w:rFonts w:ascii="Arial" w:hAnsi="Arial" w:cs="Arial"/>
              </w:rPr>
            </w:pPr>
          </w:p>
        </w:tc>
        <w:tc>
          <w:tcPr>
            <w:tcW w:w="2739" w:type="dxa"/>
          </w:tcPr>
          <w:p w14:paraId="08ACE74D" w14:textId="77777777" w:rsidR="00424B9B" w:rsidRPr="00E7493E" w:rsidRDefault="00424B9B" w:rsidP="00361A23">
            <w:pPr>
              <w:ind w:firstLine="0"/>
              <w:rPr>
                <w:rFonts w:ascii="Arial" w:hAnsi="Arial" w:cs="Arial"/>
              </w:rPr>
            </w:pPr>
          </w:p>
        </w:tc>
        <w:tc>
          <w:tcPr>
            <w:tcW w:w="2976" w:type="dxa"/>
          </w:tcPr>
          <w:p w14:paraId="6C323BA1" w14:textId="77777777" w:rsidR="00424B9B" w:rsidRPr="00E7493E" w:rsidRDefault="00424B9B" w:rsidP="00361A23">
            <w:pPr>
              <w:ind w:firstLine="0"/>
              <w:rPr>
                <w:rFonts w:ascii="Arial" w:hAnsi="Arial" w:cs="Arial"/>
              </w:rPr>
            </w:pPr>
          </w:p>
        </w:tc>
        <w:tc>
          <w:tcPr>
            <w:tcW w:w="2835" w:type="dxa"/>
          </w:tcPr>
          <w:p w14:paraId="5E267457" w14:textId="77777777" w:rsidR="00424B9B" w:rsidRPr="00E7493E" w:rsidRDefault="00424B9B" w:rsidP="00361A23">
            <w:pPr>
              <w:ind w:firstLine="0"/>
              <w:rPr>
                <w:rFonts w:ascii="Arial" w:hAnsi="Arial" w:cs="Arial"/>
              </w:rPr>
            </w:pPr>
          </w:p>
        </w:tc>
      </w:tr>
      <w:tr w:rsidR="00E7493E" w:rsidRPr="00E7493E" w14:paraId="79826E0A" w14:textId="77777777" w:rsidTr="00361A23">
        <w:tc>
          <w:tcPr>
            <w:tcW w:w="517" w:type="dxa"/>
          </w:tcPr>
          <w:p w14:paraId="29E0D17F" w14:textId="77777777" w:rsidR="00424B9B" w:rsidRPr="00E7493E" w:rsidRDefault="00424B9B" w:rsidP="00361A23">
            <w:pPr>
              <w:ind w:firstLine="0"/>
              <w:rPr>
                <w:rFonts w:ascii="Arial" w:hAnsi="Arial" w:cs="Arial"/>
              </w:rPr>
            </w:pPr>
          </w:p>
        </w:tc>
        <w:tc>
          <w:tcPr>
            <w:tcW w:w="2739" w:type="dxa"/>
          </w:tcPr>
          <w:p w14:paraId="30D1CBD4" w14:textId="77777777" w:rsidR="00424B9B" w:rsidRPr="00E7493E" w:rsidRDefault="00424B9B" w:rsidP="00361A23">
            <w:pPr>
              <w:ind w:firstLine="0"/>
              <w:rPr>
                <w:rFonts w:ascii="Arial" w:hAnsi="Arial" w:cs="Arial"/>
              </w:rPr>
            </w:pPr>
          </w:p>
        </w:tc>
        <w:tc>
          <w:tcPr>
            <w:tcW w:w="2976" w:type="dxa"/>
          </w:tcPr>
          <w:p w14:paraId="7B8563EC" w14:textId="77777777" w:rsidR="00424B9B" w:rsidRPr="00E7493E" w:rsidRDefault="00424B9B" w:rsidP="00361A23">
            <w:pPr>
              <w:ind w:firstLine="0"/>
              <w:rPr>
                <w:rFonts w:ascii="Arial" w:hAnsi="Arial" w:cs="Arial"/>
              </w:rPr>
            </w:pPr>
          </w:p>
        </w:tc>
        <w:tc>
          <w:tcPr>
            <w:tcW w:w="2835" w:type="dxa"/>
          </w:tcPr>
          <w:p w14:paraId="475741C1" w14:textId="77777777" w:rsidR="00424B9B" w:rsidRPr="00E7493E" w:rsidRDefault="00424B9B" w:rsidP="00361A23">
            <w:pPr>
              <w:ind w:firstLine="0"/>
              <w:rPr>
                <w:rFonts w:ascii="Arial" w:hAnsi="Arial" w:cs="Arial"/>
              </w:rPr>
            </w:pPr>
          </w:p>
        </w:tc>
      </w:tr>
      <w:tr w:rsidR="00424B9B" w:rsidRPr="00E7493E" w14:paraId="334C0F88" w14:textId="77777777" w:rsidTr="00361A23">
        <w:tc>
          <w:tcPr>
            <w:tcW w:w="517" w:type="dxa"/>
          </w:tcPr>
          <w:p w14:paraId="1BC4692D" w14:textId="77777777" w:rsidR="00424B9B" w:rsidRPr="00E7493E" w:rsidRDefault="00424B9B" w:rsidP="00361A23">
            <w:pPr>
              <w:ind w:firstLine="0"/>
              <w:rPr>
                <w:rFonts w:ascii="Arial" w:hAnsi="Arial" w:cs="Arial"/>
              </w:rPr>
            </w:pPr>
          </w:p>
        </w:tc>
        <w:tc>
          <w:tcPr>
            <w:tcW w:w="2739" w:type="dxa"/>
          </w:tcPr>
          <w:p w14:paraId="59039A6B" w14:textId="77777777" w:rsidR="00424B9B" w:rsidRPr="00E7493E" w:rsidRDefault="00424B9B" w:rsidP="00361A23">
            <w:pPr>
              <w:ind w:firstLine="0"/>
              <w:rPr>
                <w:rFonts w:ascii="Arial" w:hAnsi="Arial" w:cs="Arial"/>
              </w:rPr>
            </w:pPr>
          </w:p>
        </w:tc>
        <w:tc>
          <w:tcPr>
            <w:tcW w:w="2976" w:type="dxa"/>
          </w:tcPr>
          <w:p w14:paraId="7A47E81D" w14:textId="77777777" w:rsidR="00424B9B" w:rsidRPr="00E7493E" w:rsidRDefault="00424B9B" w:rsidP="00361A23">
            <w:pPr>
              <w:ind w:firstLine="0"/>
              <w:rPr>
                <w:rFonts w:ascii="Arial" w:hAnsi="Arial" w:cs="Arial"/>
              </w:rPr>
            </w:pPr>
          </w:p>
        </w:tc>
        <w:tc>
          <w:tcPr>
            <w:tcW w:w="2835" w:type="dxa"/>
          </w:tcPr>
          <w:p w14:paraId="33A09A4B" w14:textId="77777777" w:rsidR="00424B9B" w:rsidRPr="00E7493E" w:rsidRDefault="00424B9B" w:rsidP="00361A23">
            <w:pPr>
              <w:ind w:firstLine="0"/>
              <w:rPr>
                <w:rFonts w:ascii="Arial" w:hAnsi="Arial" w:cs="Arial"/>
              </w:rPr>
            </w:pPr>
          </w:p>
        </w:tc>
      </w:tr>
    </w:tbl>
    <w:p w14:paraId="1A85F60D" w14:textId="48CAE3DB" w:rsidR="007A3767" w:rsidRPr="00E7493E" w:rsidRDefault="007A3767" w:rsidP="00A1370A">
      <w:pPr>
        <w:ind w:firstLine="0"/>
        <w:rPr>
          <w:rFonts w:ascii="Arial" w:hAnsi="Arial" w:cs="Arial"/>
        </w:rPr>
      </w:pPr>
    </w:p>
    <w:sectPr w:rsidR="007A3767" w:rsidRPr="00E7493E" w:rsidSect="00A1370A">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27834" w14:textId="77777777" w:rsidR="000A61ED" w:rsidRDefault="000A61ED">
      <w:r>
        <w:separator/>
      </w:r>
    </w:p>
  </w:endnote>
  <w:endnote w:type="continuationSeparator" w:id="0">
    <w:p w14:paraId="481C8CCA" w14:textId="77777777" w:rsidR="000A61ED" w:rsidRDefault="000A6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Bold">
    <w:altName w:val="Calibri"/>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7EF90" w14:textId="3BF311DA" w:rsidR="007C2ADB" w:rsidRDefault="007C2A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A6DBC">
      <w:rPr>
        <w:rStyle w:val="Numerstrony"/>
        <w:noProof/>
      </w:rPr>
      <w:t>2</w:t>
    </w:r>
    <w:r>
      <w:rPr>
        <w:rStyle w:val="Numerstrony"/>
      </w:rPr>
      <w:fldChar w:fldCharType="end"/>
    </w:r>
  </w:p>
  <w:p w14:paraId="77FE27D3" w14:textId="77777777" w:rsidR="007C2ADB" w:rsidRDefault="007C2A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0B074" w14:textId="4FCA5E4B" w:rsidR="007C2ADB" w:rsidRDefault="007C2ADB">
    <w:pPr>
      <w:pStyle w:val="Stopka"/>
      <w:framePr w:wrap="around" w:vAnchor="text" w:hAnchor="margin" w:xAlign="right" w:y="1"/>
      <w:rPr>
        <w:rStyle w:val="Numerstrony"/>
      </w:rPr>
    </w:pPr>
  </w:p>
  <w:p w14:paraId="7D6E14E6" w14:textId="320ED821" w:rsidR="007C2ADB" w:rsidRDefault="00FF3C94" w:rsidP="00A1370A">
    <w:pPr>
      <w:pStyle w:val="Stopka"/>
      <w:ind w:right="360" w:firstLine="0"/>
      <w:jc w:val="right"/>
    </w:pPr>
    <w:r>
      <w:rPr>
        <w:noProof/>
      </w:rPr>
      <w:drawing>
        <wp:inline distT="0" distB="0" distL="0" distR="0" wp14:anchorId="77F1A0D4" wp14:editId="7318BDB6">
          <wp:extent cx="5759450" cy="459740"/>
          <wp:effectExtent l="0" t="0" r="0" b="0"/>
          <wp:docPr id="184443143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91824" name="Obraz 1772191824"/>
                  <pic:cNvPicPr/>
                </pic:nvPicPr>
                <pic:blipFill>
                  <a:blip r:embed="rId1">
                    <a:extLst>
                      <a:ext uri="{28A0092B-C50C-407E-A947-70E740481C1C}">
                        <a14:useLocalDpi xmlns:a14="http://schemas.microsoft.com/office/drawing/2010/main" val="0"/>
                      </a:ext>
                    </a:extLst>
                  </a:blip>
                  <a:stretch>
                    <a:fillRect/>
                  </a:stretch>
                </pic:blipFill>
                <pic:spPr>
                  <a:xfrm>
                    <a:off x="0" y="0"/>
                    <a:ext cx="5759450" cy="459740"/>
                  </a:xfrm>
                  <a:prstGeom prst="rect">
                    <a:avLst/>
                  </a:prstGeom>
                </pic:spPr>
              </pic:pic>
            </a:graphicData>
          </a:graphic>
        </wp:inline>
      </w:drawing>
    </w:r>
    <w:r w:rsidR="00A1370A" w:rsidRPr="00A1370A">
      <w:rPr>
        <w:sz w:val="20"/>
        <w:szCs w:val="20"/>
      </w:rPr>
      <w:fldChar w:fldCharType="begin"/>
    </w:r>
    <w:r w:rsidR="00A1370A" w:rsidRPr="00A1370A">
      <w:rPr>
        <w:sz w:val="20"/>
        <w:szCs w:val="20"/>
      </w:rPr>
      <w:instrText>PAGE   \* MERGEFORMAT</w:instrText>
    </w:r>
    <w:r w:rsidR="00A1370A" w:rsidRPr="00A1370A">
      <w:rPr>
        <w:sz w:val="20"/>
        <w:szCs w:val="20"/>
      </w:rPr>
      <w:fldChar w:fldCharType="separate"/>
    </w:r>
    <w:r w:rsidR="00A1370A" w:rsidRPr="00A1370A">
      <w:rPr>
        <w:sz w:val="20"/>
        <w:szCs w:val="20"/>
      </w:rPr>
      <w:t>1</w:t>
    </w:r>
    <w:r w:rsidR="00A1370A" w:rsidRPr="00A1370A">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AFDC6" w14:textId="53B5AAA0" w:rsidR="007C2ADB" w:rsidRDefault="00E7493E" w:rsidP="00E7493E">
    <w:pPr>
      <w:pStyle w:val="Stopka"/>
      <w:tabs>
        <w:tab w:val="clear" w:pos="4536"/>
        <w:tab w:val="left" w:pos="4048"/>
        <w:tab w:val="left" w:pos="5422"/>
      </w:tabs>
      <w:ind w:firstLine="0"/>
      <w:jc w:val="right"/>
    </w:pPr>
    <w:r>
      <w:rPr>
        <w:rFonts w:ascii="Arial" w:hAnsi="Arial" w:cs="Arial"/>
        <w:sz w:val="20"/>
        <w:szCs w:val="20"/>
      </w:rPr>
      <w:tab/>
    </w:r>
    <w:r>
      <w:rPr>
        <w:noProof/>
      </w:rPr>
      <w:drawing>
        <wp:inline distT="0" distB="0" distL="0" distR="0" wp14:anchorId="7B5FAACA" wp14:editId="3C85FE38">
          <wp:extent cx="5760720" cy="457200"/>
          <wp:effectExtent l="0" t="0" r="0" b="0"/>
          <wp:docPr id="1369582432" name="Obraz 1369582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sidR="00A1370A" w:rsidRPr="00A1370A">
      <w:rPr>
        <w:rFonts w:ascii="Arial" w:hAnsi="Arial" w:cs="Arial"/>
        <w:sz w:val="20"/>
        <w:szCs w:val="20"/>
      </w:rPr>
      <w:fldChar w:fldCharType="begin"/>
    </w:r>
    <w:r w:rsidR="00A1370A" w:rsidRPr="00A1370A">
      <w:rPr>
        <w:rFonts w:ascii="Arial" w:hAnsi="Arial" w:cs="Arial"/>
        <w:sz w:val="20"/>
        <w:szCs w:val="20"/>
      </w:rPr>
      <w:instrText>PAGE   \* MERGEFORMAT</w:instrText>
    </w:r>
    <w:r w:rsidR="00A1370A" w:rsidRPr="00A1370A">
      <w:rPr>
        <w:rFonts w:ascii="Arial" w:hAnsi="Arial" w:cs="Arial"/>
        <w:sz w:val="20"/>
        <w:szCs w:val="20"/>
      </w:rPr>
      <w:fldChar w:fldCharType="separate"/>
    </w:r>
    <w:r w:rsidR="00A1370A" w:rsidRPr="00A1370A">
      <w:rPr>
        <w:rFonts w:ascii="Arial" w:hAnsi="Arial" w:cs="Arial"/>
        <w:sz w:val="20"/>
        <w:szCs w:val="20"/>
      </w:rPr>
      <w:t>1</w:t>
    </w:r>
    <w:r w:rsidR="00A1370A" w:rsidRPr="00A1370A">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09DE6" w14:textId="77777777" w:rsidR="000A61ED" w:rsidRDefault="000A61ED">
      <w:r>
        <w:separator/>
      </w:r>
    </w:p>
  </w:footnote>
  <w:footnote w:type="continuationSeparator" w:id="0">
    <w:p w14:paraId="34381580" w14:textId="77777777" w:rsidR="000A61ED" w:rsidRDefault="000A61ED">
      <w:r>
        <w:continuationSeparator/>
      </w:r>
    </w:p>
  </w:footnote>
  <w:footnote w:id="1">
    <w:p w14:paraId="16560F1D" w14:textId="694DAF48" w:rsidR="00791AB5" w:rsidRPr="00E7493E" w:rsidRDefault="00791AB5" w:rsidP="00C01561">
      <w:pPr>
        <w:pStyle w:val="Tekstprzypisudolnego"/>
        <w:spacing w:after="60" w:line="240" w:lineRule="auto"/>
        <w:rPr>
          <w:rFonts w:ascii="Arial" w:hAnsi="Arial" w:cs="Arial"/>
          <w:szCs w:val="16"/>
          <w:lang w:val="pl-PL"/>
        </w:rPr>
      </w:pPr>
      <w:r w:rsidRPr="00E7493E">
        <w:rPr>
          <w:rStyle w:val="Odwoanieprzypisudolnego"/>
          <w:rFonts w:ascii="Arial" w:hAnsi="Arial" w:cs="Arial"/>
          <w:sz w:val="16"/>
          <w:szCs w:val="16"/>
        </w:rPr>
        <w:footnoteRef/>
      </w:r>
      <w:r w:rsidRPr="00E7493E">
        <w:rPr>
          <w:rFonts w:ascii="Arial" w:hAnsi="Arial" w:cs="Arial"/>
          <w:szCs w:val="16"/>
        </w:rPr>
        <w:t xml:space="preserve"> </w:t>
      </w:r>
      <w:r w:rsidRPr="00E7493E">
        <w:rPr>
          <w:rFonts w:ascii="Arial" w:hAnsi="Arial" w:cs="Arial"/>
          <w:szCs w:val="16"/>
          <w:lang w:val="pl-PL"/>
        </w:rPr>
        <w:t>Definicję całkowitego kosztu kwalifikowalnego przedstawiono w rozdziale V</w:t>
      </w:r>
      <w:r w:rsidR="00DE747D" w:rsidRPr="00E7493E">
        <w:rPr>
          <w:rFonts w:ascii="Arial" w:hAnsi="Arial" w:cs="Arial"/>
          <w:szCs w:val="16"/>
          <w:lang w:val="pl-PL"/>
        </w:rPr>
        <w:t xml:space="preserve"> instrukcji do studium wykonalności</w:t>
      </w:r>
      <w:r w:rsidRPr="00E7493E">
        <w:rPr>
          <w:rFonts w:ascii="Arial" w:hAnsi="Arial" w:cs="Arial"/>
          <w:szCs w:val="16"/>
          <w:lang w:val="pl-PL"/>
        </w:rPr>
        <w:t>.</w:t>
      </w:r>
    </w:p>
  </w:footnote>
  <w:footnote w:id="2">
    <w:p w14:paraId="5A040239" w14:textId="77777777" w:rsidR="000576A9" w:rsidRPr="00D64090" w:rsidRDefault="000576A9" w:rsidP="000576A9">
      <w:pPr>
        <w:pStyle w:val="Tekstprzypisudolnego"/>
        <w:spacing w:after="60" w:line="240" w:lineRule="auto"/>
        <w:rPr>
          <w:szCs w:val="16"/>
          <w:lang w:val="pl-PL"/>
        </w:rPr>
      </w:pPr>
      <w:r w:rsidRPr="00E7493E">
        <w:rPr>
          <w:rStyle w:val="Odwoanieprzypisudolnego"/>
          <w:rFonts w:ascii="Arial" w:hAnsi="Arial" w:cs="Arial"/>
          <w:sz w:val="16"/>
          <w:szCs w:val="16"/>
        </w:rPr>
        <w:footnoteRef/>
      </w:r>
      <w:r w:rsidRPr="00E7493E">
        <w:rPr>
          <w:rFonts w:ascii="Arial" w:hAnsi="Arial" w:cs="Arial"/>
          <w:szCs w:val="16"/>
        </w:rPr>
        <w:t xml:space="preserve"> </w:t>
      </w:r>
      <w:r w:rsidRPr="00E7493E">
        <w:rPr>
          <w:rFonts w:ascii="Arial" w:hAnsi="Arial" w:cs="Arial"/>
          <w:szCs w:val="16"/>
          <w:lang w:val="pl-PL"/>
        </w:rPr>
        <w:t xml:space="preserve">Dz. U. z 2022 r., poz. 1634 z </w:t>
      </w:r>
      <w:proofErr w:type="spellStart"/>
      <w:r w:rsidRPr="00E7493E">
        <w:rPr>
          <w:rFonts w:ascii="Arial" w:hAnsi="Arial" w:cs="Arial"/>
          <w:szCs w:val="16"/>
          <w:lang w:val="pl-PL"/>
        </w:rPr>
        <w:t>późn</w:t>
      </w:r>
      <w:proofErr w:type="spellEnd"/>
      <w:r w:rsidRPr="00E7493E">
        <w:rPr>
          <w:rFonts w:ascii="Arial" w:hAnsi="Arial" w:cs="Arial"/>
          <w:szCs w:val="16"/>
          <w:lang w:val="pl-PL"/>
        </w:rPr>
        <w:t>. zm.</w:t>
      </w:r>
    </w:p>
  </w:footnote>
  <w:footnote w:id="3">
    <w:p w14:paraId="140253D9" w14:textId="77777777" w:rsidR="00D538F1" w:rsidRPr="00E7493E" w:rsidRDefault="00D538F1" w:rsidP="00C01561">
      <w:pPr>
        <w:pStyle w:val="Tekstprzypisudolnego"/>
        <w:spacing w:after="60" w:line="240" w:lineRule="auto"/>
        <w:rPr>
          <w:rFonts w:ascii="Arial" w:hAnsi="Arial" w:cs="Arial"/>
          <w:szCs w:val="16"/>
        </w:rPr>
      </w:pPr>
      <w:r w:rsidRPr="00E7493E">
        <w:rPr>
          <w:rStyle w:val="Odwoanieprzypisudolnego"/>
          <w:rFonts w:ascii="Arial" w:hAnsi="Arial" w:cs="Arial"/>
          <w:sz w:val="16"/>
          <w:szCs w:val="16"/>
        </w:rPr>
        <w:footnoteRef/>
      </w:r>
      <w:r w:rsidRPr="00E7493E">
        <w:rPr>
          <w:rFonts w:ascii="Arial" w:hAnsi="Arial" w:cs="Arial"/>
          <w:szCs w:val="16"/>
        </w:rPr>
        <w:t xml:space="preserve"> Wersja skonsolidowana. </w:t>
      </w:r>
      <w:proofErr w:type="spellStart"/>
      <w:r w:rsidRPr="00E7493E">
        <w:rPr>
          <w:rFonts w:ascii="Arial" w:hAnsi="Arial" w:cs="Arial"/>
          <w:szCs w:val="16"/>
        </w:rPr>
        <w:t>Dz.U.UE</w:t>
      </w:r>
      <w:proofErr w:type="spellEnd"/>
      <w:r w:rsidRPr="00E7493E">
        <w:rPr>
          <w:rFonts w:ascii="Arial" w:hAnsi="Arial" w:cs="Arial"/>
          <w:szCs w:val="16"/>
        </w:rPr>
        <w:t xml:space="preserve"> Nr C 326/47 z dnia 26.10.2012 r.</w:t>
      </w:r>
    </w:p>
  </w:footnote>
  <w:footnote w:id="4">
    <w:p w14:paraId="385767C7" w14:textId="77777777" w:rsidR="00D538F1" w:rsidRPr="00E7493E" w:rsidRDefault="00D538F1" w:rsidP="00C01561">
      <w:pPr>
        <w:pStyle w:val="Tekstprzypisudolnego"/>
        <w:spacing w:after="60" w:line="240" w:lineRule="auto"/>
        <w:rPr>
          <w:rFonts w:ascii="Arial" w:hAnsi="Arial" w:cs="Arial"/>
          <w:szCs w:val="16"/>
        </w:rPr>
      </w:pPr>
      <w:r w:rsidRPr="00E7493E">
        <w:rPr>
          <w:rStyle w:val="Odwoanieprzypisudolnego"/>
          <w:rFonts w:ascii="Arial" w:hAnsi="Arial" w:cs="Arial"/>
          <w:sz w:val="16"/>
          <w:szCs w:val="16"/>
        </w:rPr>
        <w:footnoteRef/>
      </w:r>
      <w:r w:rsidRPr="00E7493E">
        <w:rPr>
          <w:rFonts w:ascii="Arial" w:hAnsi="Arial" w:cs="Arial"/>
          <w:szCs w:val="16"/>
        </w:rPr>
        <w:t xml:space="preserve"> Stwierdza ponadto, iż jest ona niezgodna ze wspólnym rynkiem w zakresie, w jakim wpływa na wymianę handlową miedzy Państwami Członkowskimi.</w:t>
      </w:r>
    </w:p>
  </w:footnote>
  <w:footnote w:id="5">
    <w:p w14:paraId="0C34FCC3" w14:textId="77777777" w:rsidR="00D538F1" w:rsidRPr="00E7493E" w:rsidRDefault="00D538F1" w:rsidP="00C01561">
      <w:pPr>
        <w:pStyle w:val="Tekstprzypisudolnego"/>
        <w:spacing w:after="60" w:line="240" w:lineRule="auto"/>
        <w:rPr>
          <w:rFonts w:ascii="Arial" w:hAnsi="Arial" w:cs="Arial"/>
          <w:szCs w:val="16"/>
        </w:rPr>
      </w:pPr>
      <w:r w:rsidRPr="00E7493E">
        <w:rPr>
          <w:rStyle w:val="Odwoanieprzypisudolnego"/>
          <w:rFonts w:ascii="Arial" w:hAnsi="Arial" w:cs="Arial"/>
          <w:sz w:val="16"/>
          <w:szCs w:val="16"/>
        </w:rPr>
        <w:footnoteRef/>
      </w:r>
      <w:r w:rsidRPr="00E7493E">
        <w:rPr>
          <w:rFonts w:ascii="Arial" w:hAnsi="Arial" w:cs="Arial"/>
          <w:szCs w:val="16"/>
        </w:rPr>
        <w:t xml:space="preserve"> Pomoc publiczna w programach operacyjnych 2007 -2013. Poradnik dla administracji publicznej., Ministerstwo Rozwoju Regionalnego, marzec 2008 r., str.</w:t>
      </w:r>
      <w:r w:rsidRPr="00E7493E">
        <w:rPr>
          <w:rFonts w:ascii="Arial" w:hAnsi="Arial" w:cs="Arial"/>
          <w:szCs w:val="16"/>
          <w:lang w:val="pl-PL"/>
        </w:rPr>
        <w:t xml:space="preserve"> </w:t>
      </w:r>
      <w:r w:rsidRPr="00E7493E">
        <w:rPr>
          <w:rFonts w:ascii="Arial" w:hAnsi="Arial" w:cs="Arial"/>
          <w:szCs w:val="16"/>
        </w:rPr>
        <w:t>7, 10, 13, 14, 18.</w:t>
      </w:r>
    </w:p>
  </w:footnote>
  <w:footnote w:id="6">
    <w:p w14:paraId="67D1728B" w14:textId="77777777" w:rsidR="00D538F1" w:rsidRPr="00E7493E" w:rsidRDefault="00D538F1" w:rsidP="00C01561">
      <w:pPr>
        <w:pStyle w:val="Tekstprzypisudolnego"/>
        <w:spacing w:after="60" w:line="240" w:lineRule="auto"/>
        <w:rPr>
          <w:rFonts w:ascii="Arial" w:hAnsi="Arial" w:cs="Arial"/>
          <w:szCs w:val="16"/>
          <w:lang w:val="pl-PL"/>
        </w:rPr>
      </w:pPr>
      <w:r w:rsidRPr="00E7493E">
        <w:rPr>
          <w:rStyle w:val="Odwoanieprzypisudolnego"/>
          <w:rFonts w:ascii="Arial" w:hAnsi="Arial" w:cs="Arial"/>
          <w:sz w:val="16"/>
          <w:szCs w:val="16"/>
        </w:rPr>
        <w:footnoteRef/>
      </w:r>
      <w:r w:rsidRPr="00E7493E">
        <w:rPr>
          <w:rFonts w:ascii="Arial" w:hAnsi="Arial" w:cs="Arial"/>
          <w:szCs w:val="16"/>
        </w:rPr>
        <w:t xml:space="preserve"> </w:t>
      </w:r>
      <w:r w:rsidR="0076113A" w:rsidRPr="00E7493E">
        <w:rPr>
          <w:rFonts w:ascii="Arial" w:hAnsi="Arial" w:cs="Arial"/>
          <w:szCs w:val="16"/>
          <w:lang w:val="pl-PL"/>
        </w:rPr>
        <w:t>Część</w:t>
      </w:r>
      <w:r w:rsidRPr="00E7493E">
        <w:rPr>
          <w:rFonts w:ascii="Arial" w:hAnsi="Arial" w:cs="Arial"/>
          <w:szCs w:val="16"/>
          <w:lang w:val="pl-PL"/>
        </w:rPr>
        <w:t xml:space="preserve"> źródeł literaturowych (np. </w:t>
      </w:r>
      <w:r w:rsidR="0076113A" w:rsidRPr="00E7493E">
        <w:rPr>
          <w:rFonts w:ascii="Arial" w:hAnsi="Arial" w:cs="Arial"/>
          <w:szCs w:val="16"/>
        </w:rPr>
        <w:t>Pomoc publiczna na badania, rozwój i innowacje, Łukasz Czekański, Piotr Gajek, Narodowe Centrum Badań i Rozwoju, Warszawa, grudzień 2015 r.</w:t>
      </w:r>
      <w:r w:rsidRPr="00E7493E">
        <w:rPr>
          <w:rFonts w:ascii="Arial" w:hAnsi="Arial" w:cs="Arial"/>
          <w:szCs w:val="16"/>
          <w:lang w:val="pl-PL"/>
        </w:rPr>
        <w:t>) wyprowadza jedynie cztery przesłanki wystąpienia pomocy publicznej (łącząc najczęściej przesłankę zakłócenia konkurencji oraz przesłankę zakłócenia wymiany gospodarczej między krajami członkowskimi) lub formułuje je nieco inaczej. Tym niemniej wydaje się, że analiza pięciu przesłanek jest w praktyce najbardziej użyteczna.</w:t>
      </w:r>
    </w:p>
  </w:footnote>
  <w:footnote w:id="7">
    <w:p w14:paraId="6924370E" w14:textId="77777777" w:rsidR="00D538F1" w:rsidRPr="00E7493E" w:rsidRDefault="00D538F1" w:rsidP="00C01561">
      <w:pPr>
        <w:pStyle w:val="Tekstprzypisudolnego"/>
        <w:spacing w:after="60" w:line="240" w:lineRule="auto"/>
        <w:rPr>
          <w:rFonts w:ascii="Arial" w:hAnsi="Arial" w:cs="Arial"/>
          <w:szCs w:val="16"/>
        </w:rPr>
      </w:pPr>
      <w:r w:rsidRPr="00E7493E">
        <w:rPr>
          <w:rStyle w:val="Odwoanieprzypisudolnego"/>
          <w:rFonts w:ascii="Arial" w:hAnsi="Arial" w:cs="Arial"/>
          <w:sz w:val="16"/>
          <w:szCs w:val="16"/>
        </w:rPr>
        <w:footnoteRef/>
      </w:r>
      <w:r w:rsidRPr="00E7493E">
        <w:rPr>
          <w:rFonts w:ascii="Arial" w:hAnsi="Arial" w:cs="Arial"/>
          <w:szCs w:val="16"/>
        </w:rPr>
        <w:t xml:space="preserve"> Por. Pomoc publiczna dla przedsiębiorców, Karolina Gałązka, Urząd Ochrony Konkurencji i Konsumentów, Warszawa, marzec 2012 r., str. 12.</w:t>
      </w:r>
    </w:p>
  </w:footnote>
  <w:footnote w:id="8">
    <w:p w14:paraId="2D60F7E4" w14:textId="77777777" w:rsidR="006D67C8" w:rsidRPr="00E7493E" w:rsidRDefault="006D67C8" w:rsidP="00C01561">
      <w:pPr>
        <w:pStyle w:val="Tekstprzypisudolnego"/>
        <w:spacing w:after="60" w:line="240" w:lineRule="auto"/>
        <w:rPr>
          <w:rFonts w:ascii="Arial" w:hAnsi="Arial" w:cs="Arial"/>
          <w:szCs w:val="16"/>
          <w:lang w:val="pl-PL"/>
        </w:rPr>
      </w:pPr>
      <w:r w:rsidRPr="00E7493E">
        <w:rPr>
          <w:rStyle w:val="Odwoanieprzypisudolnego"/>
          <w:rFonts w:ascii="Arial" w:hAnsi="Arial" w:cs="Arial"/>
          <w:sz w:val="16"/>
          <w:szCs w:val="16"/>
        </w:rPr>
        <w:footnoteRef/>
      </w:r>
      <w:r w:rsidRPr="00E7493E">
        <w:rPr>
          <w:rFonts w:ascii="Arial" w:hAnsi="Arial" w:cs="Arial"/>
          <w:szCs w:val="16"/>
        </w:rPr>
        <w:t xml:space="preserve"> </w:t>
      </w:r>
      <w:r w:rsidRPr="00E7493E">
        <w:rPr>
          <w:rFonts w:ascii="Arial" w:hAnsi="Arial" w:cs="Arial"/>
          <w:szCs w:val="16"/>
          <w:lang w:val="pl-PL"/>
        </w:rPr>
        <w:t>Dz.U.UE.C.2016.262.1.</w:t>
      </w:r>
    </w:p>
  </w:footnote>
  <w:footnote w:id="9">
    <w:p w14:paraId="7C12BD91" w14:textId="5577F9C1" w:rsidR="00B6759A" w:rsidRPr="00E7493E" w:rsidRDefault="00B6759A" w:rsidP="00C01561">
      <w:pPr>
        <w:pStyle w:val="Tekstprzypisudolnego"/>
        <w:spacing w:after="60" w:line="240" w:lineRule="auto"/>
        <w:rPr>
          <w:rFonts w:ascii="Arial" w:hAnsi="Arial" w:cs="Arial"/>
          <w:szCs w:val="16"/>
        </w:rPr>
      </w:pPr>
      <w:r w:rsidRPr="00E7493E">
        <w:rPr>
          <w:rStyle w:val="Odwoanieprzypisudolnego"/>
          <w:rFonts w:ascii="Arial" w:hAnsi="Arial" w:cs="Arial"/>
          <w:sz w:val="16"/>
          <w:szCs w:val="16"/>
        </w:rPr>
        <w:footnoteRef/>
      </w:r>
      <w:r w:rsidRPr="00E7493E">
        <w:rPr>
          <w:rFonts w:ascii="Arial" w:hAnsi="Arial" w:cs="Arial"/>
          <w:szCs w:val="16"/>
        </w:rPr>
        <w:t xml:space="preserve"> Pomocne w tym zakresie powinny być zapisy </w:t>
      </w:r>
      <w:proofErr w:type="spellStart"/>
      <w:r w:rsidR="00582F36" w:rsidRPr="00E7493E">
        <w:rPr>
          <w:rFonts w:ascii="Arial" w:hAnsi="Arial" w:cs="Arial"/>
          <w:szCs w:val="16"/>
          <w:lang w:val="pl-PL"/>
        </w:rPr>
        <w:t>SzOP</w:t>
      </w:r>
      <w:proofErr w:type="spellEnd"/>
      <w:r w:rsidR="00582F36" w:rsidRPr="00E7493E">
        <w:rPr>
          <w:rFonts w:ascii="Arial" w:hAnsi="Arial" w:cs="Arial"/>
          <w:szCs w:val="16"/>
          <w:lang w:val="pl-PL"/>
        </w:rPr>
        <w:t xml:space="preserve"> FEWL 21-27</w:t>
      </w:r>
      <w:r w:rsidRPr="00E7493E">
        <w:rPr>
          <w:rFonts w:ascii="Arial" w:hAnsi="Arial" w:cs="Arial"/>
          <w:szCs w:val="16"/>
        </w:rPr>
        <w:t xml:space="preserve"> (wskazania dot. pomocy publicznej w ramach opisu każdego z działań programu). </w:t>
      </w:r>
      <w:r w:rsidRPr="00E7493E">
        <w:rPr>
          <w:rFonts w:ascii="Arial" w:hAnsi="Arial" w:cs="Arial"/>
          <w:szCs w:val="16"/>
          <w:lang w:val="pl-PL"/>
        </w:rPr>
        <w:t xml:space="preserve">Główne akty prawne dotyczące pomocy publicznej stanowi </w:t>
      </w:r>
      <w:r w:rsidR="00031497" w:rsidRPr="00E7493E">
        <w:rPr>
          <w:rFonts w:ascii="Arial" w:hAnsi="Arial" w:cs="Arial"/>
          <w:szCs w:val="16"/>
          <w:lang w:val="pl-PL"/>
        </w:rPr>
        <w:t xml:space="preserve">GBER </w:t>
      </w:r>
      <w:r w:rsidRPr="00E7493E">
        <w:rPr>
          <w:rFonts w:ascii="Arial" w:hAnsi="Arial" w:cs="Arial"/>
          <w:szCs w:val="16"/>
        </w:rPr>
        <w:t xml:space="preserve">oraz (w przypadku pomocy de minimis) Rozporządzenie Komisji (UE) nr 1407/2013 </w:t>
      </w:r>
      <w:r w:rsidR="00C01561" w:rsidRPr="00E7493E">
        <w:rPr>
          <w:rFonts w:ascii="Arial" w:hAnsi="Arial" w:cs="Arial"/>
          <w:szCs w:val="16"/>
        </w:rPr>
        <w:br/>
      </w:r>
      <w:r w:rsidRPr="00E7493E">
        <w:rPr>
          <w:rFonts w:ascii="Arial" w:hAnsi="Arial" w:cs="Arial"/>
          <w:szCs w:val="16"/>
        </w:rPr>
        <w:t>z dnia 18 grudnia 2013 r.</w:t>
      </w:r>
      <w:r w:rsidR="0076113A" w:rsidRPr="00E7493E">
        <w:rPr>
          <w:rFonts w:ascii="Arial" w:hAnsi="Arial" w:cs="Arial"/>
          <w:szCs w:val="16"/>
          <w:lang w:val="pl-PL"/>
        </w:rPr>
        <w:t xml:space="preserve"> (Dz.U.UE.2013.L.352.1 wraz z </w:t>
      </w:r>
      <w:proofErr w:type="spellStart"/>
      <w:r w:rsidR="0076113A" w:rsidRPr="00E7493E">
        <w:rPr>
          <w:rFonts w:ascii="Arial" w:hAnsi="Arial" w:cs="Arial"/>
          <w:szCs w:val="16"/>
          <w:lang w:val="pl-PL"/>
        </w:rPr>
        <w:t>późn</w:t>
      </w:r>
      <w:proofErr w:type="spellEnd"/>
      <w:r w:rsidR="0076113A" w:rsidRPr="00E7493E">
        <w:rPr>
          <w:rFonts w:ascii="Arial" w:hAnsi="Arial" w:cs="Arial"/>
          <w:szCs w:val="16"/>
          <w:lang w:val="pl-PL"/>
        </w:rPr>
        <w:t>. zm.)</w:t>
      </w:r>
      <w:r w:rsidR="00582F36" w:rsidRPr="00E7493E">
        <w:rPr>
          <w:rFonts w:ascii="Arial" w:hAnsi="Arial" w:cs="Arial"/>
          <w:szCs w:val="16"/>
          <w:lang w:val="pl-PL"/>
        </w:rPr>
        <w:t xml:space="preserve">, </w:t>
      </w:r>
      <w:r w:rsidR="0076113A" w:rsidRPr="00E7493E">
        <w:rPr>
          <w:rFonts w:ascii="Arial" w:hAnsi="Arial" w:cs="Arial"/>
          <w:szCs w:val="16"/>
          <w:lang w:val="pl-PL"/>
        </w:rPr>
        <w:t>jak również</w:t>
      </w:r>
      <w:r w:rsidRPr="00E7493E">
        <w:rPr>
          <w:rFonts w:ascii="Arial" w:hAnsi="Arial" w:cs="Arial"/>
          <w:szCs w:val="16"/>
          <w:lang w:val="pl-PL"/>
        </w:rPr>
        <w:t xml:space="preserve"> odpowiednie rozporządzenia krajowe</w:t>
      </w:r>
      <w:r w:rsidRPr="00E7493E">
        <w:rPr>
          <w:rFonts w:ascii="Arial" w:hAnsi="Arial" w:cs="Arial"/>
          <w:szCs w:val="16"/>
        </w:rPr>
        <w:t>.</w:t>
      </w:r>
    </w:p>
  </w:footnote>
  <w:footnote w:id="10">
    <w:p w14:paraId="75FF5869" w14:textId="77777777" w:rsidR="004B75BA" w:rsidRPr="00E7493E" w:rsidRDefault="004B75BA" w:rsidP="00C01561">
      <w:pPr>
        <w:pStyle w:val="Tekstprzypisudolnego"/>
        <w:spacing w:after="60" w:line="240" w:lineRule="auto"/>
        <w:rPr>
          <w:rFonts w:ascii="Arial" w:hAnsi="Arial" w:cs="Arial"/>
          <w:szCs w:val="16"/>
          <w:lang w:val="pl-PL"/>
        </w:rPr>
      </w:pPr>
      <w:r w:rsidRPr="00E7493E">
        <w:rPr>
          <w:rStyle w:val="Odwoanieprzypisudolnego"/>
          <w:rFonts w:ascii="Arial" w:hAnsi="Arial" w:cs="Arial"/>
          <w:sz w:val="16"/>
          <w:szCs w:val="16"/>
        </w:rPr>
        <w:footnoteRef/>
      </w:r>
      <w:r w:rsidRPr="00E7493E">
        <w:rPr>
          <w:rFonts w:ascii="Arial" w:hAnsi="Arial" w:cs="Arial"/>
          <w:szCs w:val="16"/>
        </w:rPr>
        <w:t xml:space="preserve"> </w:t>
      </w:r>
      <w:r w:rsidR="009F5AAD" w:rsidRPr="00E7493E">
        <w:rPr>
          <w:rFonts w:ascii="Arial" w:hAnsi="Arial" w:cs="Arial"/>
          <w:szCs w:val="16"/>
          <w:lang w:val="pl-PL"/>
        </w:rPr>
        <w:t xml:space="preserve">Por. </w:t>
      </w:r>
      <w:r w:rsidR="009F5AAD" w:rsidRPr="00E7493E">
        <w:rPr>
          <w:rFonts w:ascii="Arial" w:hAnsi="Arial" w:cs="Arial"/>
          <w:szCs w:val="16"/>
        </w:rPr>
        <w:t>Zawiadomienie Komisji w sprawie pojęcia pomocy państwa w rozumieniu art. 107 ust. 1 Traktatu o funkcjonowaniu Unii Europejskiej</w:t>
      </w:r>
      <w:r w:rsidR="009F5AAD" w:rsidRPr="00E7493E">
        <w:rPr>
          <w:rFonts w:ascii="Arial" w:hAnsi="Arial" w:cs="Arial"/>
          <w:szCs w:val="16"/>
          <w:lang w:val="pl-PL"/>
        </w:rPr>
        <w:t>, p</w:t>
      </w:r>
      <w:r w:rsidRPr="00E7493E">
        <w:rPr>
          <w:rFonts w:ascii="Arial" w:hAnsi="Arial" w:cs="Arial"/>
          <w:szCs w:val="16"/>
          <w:lang w:val="pl-PL"/>
        </w:rPr>
        <w:t>kt 70</w:t>
      </w:r>
      <w:r w:rsidR="009F5AAD" w:rsidRPr="00E7493E">
        <w:rPr>
          <w:rFonts w:ascii="Arial" w:hAnsi="Arial" w:cs="Arial"/>
          <w:szCs w:val="16"/>
          <w:lang w:val="pl-PL"/>
        </w:rPr>
        <w:t>.</w:t>
      </w:r>
    </w:p>
  </w:footnote>
  <w:footnote w:id="11">
    <w:p w14:paraId="5FEFB458" w14:textId="77777777" w:rsidR="00047A09" w:rsidRPr="00E7493E" w:rsidRDefault="00047A09" w:rsidP="00C01561">
      <w:pPr>
        <w:pStyle w:val="Tekstprzypisudolnego"/>
        <w:spacing w:after="60" w:line="240" w:lineRule="auto"/>
        <w:rPr>
          <w:rFonts w:ascii="Arial" w:hAnsi="Arial" w:cs="Arial"/>
          <w:szCs w:val="16"/>
          <w:lang w:val="pl-PL"/>
        </w:rPr>
      </w:pPr>
      <w:r w:rsidRPr="00E7493E">
        <w:rPr>
          <w:rStyle w:val="Odwoanieprzypisudolnego"/>
          <w:rFonts w:ascii="Arial" w:hAnsi="Arial" w:cs="Arial"/>
          <w:sz w:val="16"/>
          <w:szCs w:val="16"/>
        </w:rPr>
        <w:footnoteRef/>
      </w:r>
      <w:r w:rsidRPr="00E7493E">
        <w:rPr>
          <w:rFonts w:ascii="Arial" w:hAnsi="Arial" w:cs="Arial"/>
          <w:szCs w:val="16"/>
        </w:rPr>
        <w:t xml:space="preserve"> </w:t>
      </w:r>
      <w:r w:rsidRPr="00E7493E">
        <w:rPr>
          <w:rFonts w:ascii="Arial" w:hAnsi="Arial" w:cs="Arial"/>
          <w:szCs w:val="16"/>
          <w:lang w:val="pl-PL"/>
        </w:rPr>
        <w:t>Dz.U.UE.C.2012.8.4.</w:t>
      </w:r>
    </w:p>
  </w:footnote>
  <w:footnote w:id="12">
    <w:p w14:paraId="09E68C15" w14:textId="77777777" w:rsidR="009F5AAD" w:rsidRPr="00E7493E" w:rsidRDefault="009F5AAD" w:rsidP="00C01561">
      <w:pPr>
        <w:pStyle w:val="Tekstprzypisudolnego"/>
        <w:spacing w:after="60" w:line="240" w:lineRule="auto"/>
        <w:rPr>
          <w:rFonts w:ascii="Arial" w:hAnsi="Arial" w:cs="Arial"/>
          <w:szCs w:val="16"/>
          <w:lang w:val="pl-PL"/>
        </w:rPr>
      </w:pPr>
      <w:r w:rsidRPr="00E7493E">
        <w:rPr>
          <w:rStyle w:val="Odwoanieprzypisudolnego"/>
          <w:rFonts w:ascii="Arial" w:hAnsi="Arial" w:cs="Arial"/>
          <w:sz w:val="16"/>
          <w:szCs w:val="16"/>
        </w:rPr>
        <w:footnoteRef/>
      </w:r>
      <w:r w:rsidRPr="00E7493E">
        <w:rPr>
          <w:rFonts w:ascii="Arial" w:hAnsi="Arial" w:cs="Arial"/>
          <w:szCs w:val="16"/>
        </w:rPr>
        <w:t xml:space="preserve"> </w:t>
      </w:r>
      <w:r w:rsidRPr="00E7493E">
        <w:rPr>
          <w:rFonts w:ascii="Arial" w:hAnsi="Arial" w:cs="Arial"/>
          <w:szCs w:val="16"/>
          <w:lang w:val="pl-PL"/>
        </w:rPr>
        <w:t>Dz.U.UE.C.2012.8.15.</w:t>
      </w:r>
    </w:p>
  </w:footnote>
  <w:footnote w:id="13">
    <w:p w14:paraId="6C98BB9F" w14:textId="77777777" w:rsidR="00047A09" w:rsidRPr="00E7493E" w:rsidRDefault="00047A09" w:rsidP="00C01561">
      <w:pPr>
        <w:pStyle w:val="Tekstprzypisudolnego"/>
        <w:spacing w:after="60" w:line="240" w:lineRule="auto"/>
        <w:rPr>
          <w:rFonts w:ascii="Arial" w:hAnsi="Arial" w:cs="Arial"/>
          <w:szCs w:val="16"/>
          <w:lang w:val="pl-PL"/>
        </w:rPr>
      </w:pPr>
      <w:r w:rsidRPr="00E7493E">
        <w:rPr>
          <w:rStyle w:val="Odwoanieprzypisudolnego"/>
          <w:rFonts w:ascii="Arial" w:hAnsi="Arial" w:cs="Arial"/>
          <w:sz w:val="16"/>
          <w:szCs w:val="16"/>
        </w:rPr>
        <w:footnoteRef/>
      </w:r>
      <w:r w:rsidRPr="00E7493E">
        <w:rPr>
          <w:rFonts w:ascii="Arial" w:hAnsi="Arial" w:cs="Arial"/>
          <w:szCs w:val="16"/>
        </w:rPr>
        <w:t xml:space="preserve"> </w:t>
      </w:r>
      <w:r w:rsidR="00582F36" w:rsidRPr="00E7493E">
        <w:rPr>
          <w:rFonts w:ascii="Arial" w:hAnsi="Arial" w:cs="Arial"/>
          <w:szCs w:val="16"/>
          <w:lang w:val="pl-PL"/>
        </w:rPr>
        <w:t xml:space="preserve">Dz.U.UE.L.2012.114.8 z </w:t>
      </w:r>
      <w:proofErr w:type="spellStart"/>
      <w:r w:rsidR="00582F36" w:rsidRPr="00E7493E">
        <w:rPr>
          <w:rFonts w:ascii="Arial" w:hAnsi="Arial" w:cs="Arial"/>
          <w:szCs w:val="16"/>
          <w:lang w:val="pl-PL"/>
        </w:rPr>
        <w:t>późn</w:t>
      </w:r>
      <w:proofErr w:type="spellEnd"/>
      <w:r w:rsidR="00582F36" w:rsidRPr="00E7493E">
        <w:rPr>
          <w:rFonts w:ascii="Arial" w:hAnsi="Arial" w:cs="Arial"/>
          <w:szCs w:val="16"/>
          <w:lang w:val="pl-PL"/>
        </w:rPr>
        <w:t>. zm.</w:t>
      </w:r>
    </w:p>
  </w:footnote>
  <w:footnote w:id="14">
    <w:p w14:paraId="3A62B33B" w14:textId="77777777" w:rsidR="00047A09" w:rsidRPr="00E7493E" w:rsidRDefault="00047A09" w:rsidP="00C01561">
      <w:pPr>
        <w:pStyle w:val="Tekstprzypisudolnego"/>
        <w:spacing w:after="60" w:line="240" w:lineRule="auto"/>
        <w:rPr>
          <w:rFonts w:ascii="Arial" w:hAnsi="Arial" w:cs="Arial"/>
          <w:szCs w:val="16"/>
          <w:lang w:val="pl-PL"/>
        </w:rPr>
      </w:pPr>
      <w:r w:rsidRPr="00E7493E">
        <w:rPr>
          <w:rStyle w:val="Odwoanieprzypisudolnego"/>
          <w:rFonts w:ascii="Arial" w:hAnsi="Arial" w:cs="Arial"/>
          <w:sz w:val="16"/>
          <w:szCs w:val="16"/>
        </w:rPr>
        <w:footnoteRef/>
      </w:r>
      <w:r w:rsidRPr="00E7493E">
        <w:rPr>
          <w:rFonts w:ascii="Arial" w:hAnsi="Arial" w:cs="Arial"/>
          <w:szCs w:val="16"/>
        </w:rPr>
        <w:t xml:space="preserve"> </w:t>
      </w:r>
      <w:r w:rsidRPr="00E7493E">
        <w:rPr>
          <w:rFonts w:ascii="Arial" w:hAnsi="Arial" w:cs="Arial"/>
          <w:szCs w:val="16"/>
          <w:lang w:val="pl-PL"/>
        </w:rPr>
        <w:t>Dz.U.UE.L.2012.7.3.</w:t>
      </w:r>
    </w:p>
  </w:footnote>
  <w:footnote w:id="15">
    <w:p w14:paraId="7782AAA2" w14:textId="77777777" w:rsidR="004B75BA" w:rsidRPr="00E7493E" w:rsidRDefault="004B75BA" w:rsidP="00C01561">
      <w:pPr>
        <w:pStyle w:val="Tekstprzypisudolnego"/>
        <w:spacing w:after="60" w:line="240" w:lineRule="auto"/>
        <w:rPr>
          <w:rFonts w:ascii="Arial" w:hAnsi="Arial" w:cs="Arial"/>
          <w:szCs w:val="16"/>
          <w:lang w:val="pl-PL"/>
        </w:rPr>
      </w:pPr>
      <w:r w:rsidRPr="00E7493E">
        <w:rPr>
          <w:rStyle w:val="Odwoanieprzypisudolnego"/>
          <w:rFonts w:ascii="Arial" w:hAnsi="Arial" w:cs="Arial"/>
          <w:sz w:val="16"/>
          <w:szCs w:val="16"/>
        </w:rPr>
        <w:footnoteRef/>
      </w:r>
      <w:r w:rsidRPr="00E7493E">
        <w:rPr>
          <w:rFonts w:ascii="Arial" w:hAnsi="Arial" w:cs="Arial"/>
          <w:szCs w:val="16"/>
        </w:rPr>
        <w:t xml:space="preserve"> </w:t>
      </w:r>
      <w:r w:rsidR="009F5AAD" w:rsidRPr="00E7493E">
        <w:rPr>
          <w:rFonts w:ascii="Arial" w:hAnsi="Arial" w:cs="Arial"/>
          <w:szCs w:val="16"/>
          <w:lang w:val="pl-PL"/>
        </w:rPr>
        <w:t>Minister Infrastruktury i Rozwoju, Warszawa, 22 września 2015 r., MIR/H/2014-2020/28(1)10/2015.</w:t>
      </w:r>
    </w:p>
  </w:footnote>
  <w:footnote w:id="16">
    <w:p w14:paraId="6AD8FEA3" w14:textId="77777777" w:rsidR="004B75BA" w:rsidRPr="00E7493E" w:rsidRDefault="004B75BA" w:rsidP="00C01561">
      <w:pPr>
        <w:pStyle w:val="Tekstprzypisudolnego"/>
        <w:spacing w:after="60" w:line="240" w:lineRule="auto"/>
        <w:rPr>
          <w:rFonts w:ascii="Arial" w:hAnsi="Arial" w:cs="Arial"/>
          <w:szCs w:val="16"/>
          <w:lang w:val="pl-PL"/>
        </w:rPr>
      </w:pPr>
      <w:r w:rsidRPr="00E7493E">
        <w:rPr>
          <w:rStyle w:val="Odwoanieprzypisudolnego"/>
          <w:rFonts w:ascii="Arial" w:hAnsi="Arial" w:cs="Arial"/>
          <w:sz w:val="16"/>
          <w:szCs w:val="16"/>
        </w:rPr>
        <w:footnoteRef/>
      </w:r>
      <w:r w:rsidRPr="00E7493E">
        <w:rPr>
          <w:rFonts w:ascii="Arial" w:hAnsi="Arial" w:cs="Arial"/>
          <w:szCs w:val="16"/>
        </w:rPr>
        <w:t xml:space="preserve"> </w:t>
      </w:r>
      <w:r w:rsidR="009F5AAD" w:rsidRPr="00E7493E">
        <w:rPr>
          <w:rFonts w:ascii="Arial" w:hAnsi="Arial" w:cs="Arial"/>
          <w:szCs w:val="16"/>
          <w:lang w:val="pl-PL"/>
        </w:rPr>
        <w:t>Minister Infrastruktury i Rozwoju, Warszawa, 19 października 2015 r., MIR/H/2014-2020/30(1)/10/2014.</w:t>
      </w:r>
    </w:p>
  </w:footnote>
  <w:footnote w:id="17">
    <w:p w14:paraId="682D07FA" w14:textId="466576FB" w:rsidR="0069091D" w:rsidRPr="00E7493E" w:rsidRDefault="0069091D" w:rsidP="00C01561">
      <w:pPr>
        <w:pStyle w:val="Tekstprzypisudolnego"/>
        <w:spacing w:after="60" w:line="240" w:lineRule="auto"/>
        <w:rPr>
          <w:rFonts w:ascii="Arial" w:hAnsi="Arial" w:cs="Arial"/>
          <w:szCs w:val="16"/>
          <w:lang w:val="pl-PL"/>
        </w:rPr>
      </w:pPr>
      <w:r w:rsidRPr="00E7493E">
        <w:rPr>
          <w:rStyle w:val="Odwoanieprzypisudolnego"/>
          <w:rFonts w:ascii="Arial" w:hAnsi="Arial" w:cs="Arial"/>
          <w:sz w:val="16"/>
          <w:szCs w:val="16"/>
        </w:rPr>
        <w:footnoteRef/>
      </w:r>
      <w:r w:rsidRPr="00E7493E">
        <w:rPr>
          <w:rFonts w:ascii="Arial" w:hAnsi="Arial" w:cs="Arial"/>
          <w:szCs w:val="16"/>
        </w:rPr>
        <w:t xml:space="preserve"> </w:t>
      </w:r>
      <w:r w:rsidRPr="00E7493E">
        <w:rPr>
          <w:rFonts w:ascii="Arial" w:hAnsi="Arial" w:cs="Arial"/>
          <w:szCs w:val="16"/>
          <w:lang w:val="pl-PL"/>
        </w:rPr>
        <w:t xml:space="preserve">Art. 7 ust. 1 GBER oraz pkt 44 publikacji KE „General Block </w:t>
      </w:r>
      <w:proofErr w:type="spellStart"/>
      <w:r w:rsidRPr="00E7493E">
        <w:rPr>
          <w:rFonts w:ascii="Arial" w:hAnsi="Arial" w:cs="Arial"/>
          <w:szCs w:val="16"/>
          <w:lang w:val="pl-PL"/>
        </w:rPr>
        <w:t>Exemption</w:t>
      </w:r>
      <w:proofErr w:type="spellEnd"/>
      <w:r w:rsidRPr="00E7493E">
        <w:rPr>
          <w:rFonts w:ascii="Arial" w:hAnsi="Arial" w:cs="Arial"/>
          <w:szCs w:val="16"/>
          <w:lang w:val="pl-PL"/>
        </w:rPr>
        <w:t xml:space="preserve"> </w:t>
      </w:r>
      <w:proofErr w:type="spellStart"/>
      <w:r w:rsidRPr="00E7493E">
        <w:rPr>
          <w:rFonts w:ascii="Arial" w:hAnsi="Arial" w:cs="Arial"/>
          <w:szCs w:val="16"/>
          <w:lang w:val="pl-PL"/>
        </w:rPr>
        <w:t>Regulation</w:t>
      </w:r>
      <w:proofErr w:type="spellEnd"/>
      <w:r w:rsidRPr="00E7493E">
        <w:rPr>
          <w:rFonts w:ascii="Arial" w:hAnsi="Arial" w:cs="Arial"/>
          <w:szCs w:val="16"/>
          <w:lang w:val="pl-PL"/>
        </w:rPr>
        <w:t xml:space="preserve"> (GBER) </w:t>
      </w:r>
      <w:proofErr w:type="spellStart"/>
      <w:r w:rsidRPr="00E7493E">
        <w:rPr>
          <w:rFonts w:ascii="Arial" w:hAnsi="Arial" w:cs="Arial"/>
          <w:szCs w:val="16"/>
          <w:lang w:val="pl-PL"/>
        </w:rPr>
        <w:t>Frequently</w:t>
      </w:r>
      <w:proofErr w:type="spellEnd"/>
      <w:r w:rsidRPr="00E7493E">
        <w:rPr>
          <w:rFonts w:ascii="Arial" w:hAnsi="Arial" w:cs="Arial"/>
          <w:szCs w:val="16"/>
          <w:lang w:val="pl-PL"/>
        </w:rPr>
        <w:t xml:space="preserve"> </w:t>
      </w:r>
      <w:proofErr w:type="spellStart"/>
      <w:r w:rsidRPr="00E7493E">
        <w:rPr>
          <w:rFonts w:ascii="Arial" w:hAnsi="Arial" w:cs="Arial"/>
          <w:szCs w:val="16"/>
          <w:lang w:val="pl-PL"/>
        </w:rPr>
        <w:t>Asked</w:t>
      </w:r>
      <w:proofErr w:type="spellEnd"/>
      <w:r w:rsidRPr="00E7493E">
        <w:rPr>
          <w:rFonts w:ascii="Arial" w:hAnsi="Arial" w:cs="Arial"/>
          <w:szCs w:val="16"/>
          <w:lang w:val="pl-PL"/>
        </w:rPr>
        <w:t xml:space="preserve"> </w:t>
      </w:r>
      <w:proofErr w:type="spellStart"/>
      <w:r w:rsidRPr="00E7493E">
        <w:rPr>
          <w:rFonts w:ascii="Arial" w:hAnsi="Arial" w:cs="Arial"/>
          <w:szCs w:val="16"/>
          <w:lang w:val="pl-PL"/>
        </w:rPr>
        <w:t>Questions</w:t>
      </w:r>
      <w:proofErr w:type="spellEnd"/>
      <w:r w:rsidRPr="00E7493E">
        <w:rPr>
          <w:rFonts w:ascii="Arial" w:hAnsi="Arial" w:cs="Arial"/>
          <w:szCs w:val="16"/>
          <w:lang w:val="pl-PL"/>
        </w:rPr>
        <w:t>”.</w:t>
      </w:r>
    </w:p>
  </w:footnote>
  <w:footnote w:id="18">
    <w:p w14:paraId="6A6D8970" w14:textId="36745FDA" w:rsidR="00960905" w:rsidRPr="008206BC" w:rsidRDefault="00960905" w:rsidP="00C01561">
      <w:pPr>
        <w:pStyle w:val="Tekstprzypisudolnego"/>
        <w:spacing w:after="60" w:line="240" w:lineRule="auto"/>
        <w:rPr>
          <w:szCs w:val="16"/>
          <w:lang w:val="pl-PL"/>
        </w:rPr>
      </w:pPr>
      <w:r w:rsidRPr="00E7493E">
        <w:rPr>
          <w:rStyle w:val="Odwoanieprzypisudolnego"/>
          <w:rFonts w:ascii="Arial" w:hAnsi="Arial" w:cs="Arial"/>
          <w:sz w:val="16"/>
          <w:szCs w:val="16"/>
        </w:rPr>
        <w:footnoteRef/>
      </w:r>
      <w:r w:rsidRPr="00E7493E">
        <w:rPr>
          <w:rFonts w:ascii="Arial" w:hAnsi="Arial" w:cs="Arial"/>
          <w:szCs w:val="16"/>
        </w:rPr>
        <w:t xml:space="preserve"> </w:t>
      </w:r>
      <w:r w:rsidRPr="00E7493E">
        <w:rPr>
          <w:rFonts w:ascii="Arial" w:hAnsi="Arial" w:cs="Arial"/>
          <w:szCs w:val="16"/>
          <w:lang w:val="pl-PL"/>
        </w:rPr>
        <w:t xml:space="preserve">Opis niegospodarczej działalności badawczej przedstawiono w pkt 20 Zasad ramowych dotyczących pomocy państwa na działalność badawczą, rozwojową i innowacyjną (Bruksela, 19.10.2022 r., C(2022) 7388 </w:t>
      </w:r>
      <w:proofErr w:type="spellStart"/>
      <w:r w:rsidRPr="00E7493E">
        <w:rPr>
          <w:rFonts w:ascii="Arial" w:hAnsi="Arial" w:cs="Arial"/>
          <w:szCs w:val="16"/>
          <w:lang w:val="pl-PL"/>
        </w:rPr>
        <w:t>final</w:t>
      </w:r>
      <w:proofErr w:type="spellEnd"/>
      <w:r w:rsidRPr="00E7493E">
        <w:rPr>
          <w:rFonts w:ascii="Arial" w:hAnsi="Arial" w:cs="Arial"/>
          <w:szCs w:val="16"/>
          <w:lang w:val="pl-PL"/>
        </w:rPr>
        <w:t>).</w:t>
      </w:r>
    </w:p>
  </w:footnote>
  <w:footnote w:id="19">
    <w:p w14:paraId="24BF3482" w14:textId="01696A14" w:rsidR="002D5AD9" w:rsidRPr="006E4908" w:rsidRDefault="002D5AD9" w:rsidP="00C01561">
      <w:pPr>
        <w:pStyle w:val="Tekstprzypisudolnego"/>
        <w:spacing w:after="60" w:line="240" w:lineRule="auto"/>
        <w:rPr>
          <w:rFonts w:ascii="Arial" w:hAnsi="Arial" w:cs="Arial"/>
          <w:szCs w:val="16"/>
          <w:lang w:val="pl-PL"/>
        </w:rPr>
      </w:pPr>
      <w:r w:rsidRPr="006E4908">
        <w:rPr>
          <w:rStyle w:val="Odwoanieprzypisudolnego"/>
          <w:rFonts w:ascii="Arial" w:hAnsi="Arial" w:cs="Arial"/>
          <w:sz w:val="16"/>
          <w:szCs w:val="16"/>
        </w:rPr>
        <w:footnoteRef/>
      </w:r>
      <w:r w:rsidRPr="006E4908">
        <w:rPr>
          <w:rFonts w:ascii="Arial" w:hAnsi="Arial" w:cs="Arial"/>
          <w:szCs w:val="16"/>
        </w:rPr>
        <w:t xml:space="preserve"> </w:t>
      </w:r>
      <w:r w:rsidR="00960905" w:rsidRPr="006E4908">
        <w:rPr>
          <w:rFonts w:ascii="Arial" w:hAnsi="Arial" w:cs="Arial"/>
          <w:szCs w:val="16"/>
          <w:lang w:val="pl-PL"/>
        </w:rPr>
        <w:t xml:space="preserve">Szerzej ten temat omawia </w:t>
      </w:r>
      <w:r w:rsidR="00A90A2F" w:rsidRPr="006E4908">
        <w:rPr>
          <w:rFonts w:ascii="Arial" w:hAnsi="Arial" w:cs="Arial"/>
          <w:szCs w:val="16"/>
          <w:lang w:val="pl-PL"/>
        </w:rPr>
        <w:t>Zawiadomienie Komisji w sprawie pojęcia pomocy państwa w rozumieniu art. 197 ust. 1 Traktatu o</w:t>
      </w:r>
      <w:r w:rsidR="006E4908">
        <w:rPr>
          <w:rFonts w:ascii="Arial" w:hAnsi="Arial" w:cs="Arial"/>
          <w:szCs w:val="16"/>
          <w:lang w:val="pl-PL"/>
        </w:rPr>
        <w:t> </w:t>
      </w:r>
      <w:r w:rsidR="00A90A2F" w:rsidRPr="006E4908">
        <w:rPr>
          <w:rFonts w:ascii="Arial" w:hAnsi="Arial" w:cs="Arial"/>
          <w:szCs w:val="16"/>
          <w:lang w:val="pl-PL"/>
        </w:rPr>
        <w:t xml:space="preserve">funkcjonowaniu Unii Europejskiej (Dz.U.UE.2016.C.262.01), w szczególności </w:t>
      </w:r>
      <w:r w:rsidR="00960905" w:rsidRPr="006E4908">
        <w:rPr>
          <w:rFonts w:ascii="Arial" w:hAnsi="Arial" w:cs="Arial"/>
          <w:szCs w:val="16"/>
          <w:lang w:val="pl-PL"/>
        </w:rPr>
        <w:t xml:space="preserve">pkt </w:t>
      </w:r>
      <w:r w:rsidR="00A90A2F" w:rsidRPr="006E4908">
        <w:rPr>
          <w:rFonts w:ascii="Arial" w:hAnsi="Arial" w:cs="Arial"/>
          <w:szCs w:val="16"/>
          <w:lang w:val="pl-PL"/>
        </w:rPr>
        <w:t xml:space="preserve">34, 37, 205-207 oraz 218. Dla infrastruktury badawczej istotne są również </w:t>
      </w:r>
      <w:r w:rsidRPr="006E4908">
        <w:rPr>
          <w:rFonts w:ascii="Arial" w:hAnsi="Arial" w:cs="Arial"/>
          <w:szCs w:val="16"/>
          <w:lang w:val="pl-PL"/>
        </w:rPr>
        <w:t>Zasad</w:t>
      </w:r>
      <w:r w:rsidR="00A90A2F" w:rsidRPr="006E4908">
        <w:rPr>
          <w:rFonts w:ascii="Arial" w:hAnsi="Arial" w:cs="Arial"/>
          <w:szCs w:val="16"/>
          <w:lang w:val="pl-PL"/>
        </w:rPr>
        <w:t>y</w:t>
      </w:r>
      <w:r w:rsidRPr="006E4908">
        <w:rPr>
          <w:rFonts w:ascii="Arial" w:hAnsi="Arial" w:cs="Arial"/>
          <w:szCs w:val="16"/>
          <w:lang w:val="pl-PL"/>
        </w:rPr>
        <w:t xml:space="preserve"> ramow</w:t>
      </w:r>
      <w:r w:rsidR="00A90A2F" w:rsidRPr="006E4908">
        <w:rPr>
          <w:rFonts w:ascii="Arial" w:hAnsi="Arial" w:cs="Arial"/>
          <w:szCs w:val="16"/>
          <w:lang w:val="pl-PL"/>
        </w:rPr>
        <w:t>e</w:t>
      </w:r>
      <w:r w:rsidRPr="006E4908">
        <w:rPr>
          <w:rFonts w:ascii="Arial" w:hAnsi="Arial" w:cs="Arial"/>
          <w:szCs w:val="16"/>
          <w:lang w:val="pl-PL"/>
        </w:rPr>
        <w:t xml:space="preserve"> dotycząc</w:t>
      </w:r>
      <w:r w:rsidR="00A90A2F" w:rsidRPr="006E4908">
        <w:rPr>
          <w:rFonts w:ascii="Arial" w:hAnsi="Arial" w:cs="Arial"/>
          <w:szCs w:val="16"/>
          <w:lang w:val="pl-PL"/>
        </w:rPr>
        <w:t>e</w:t>
      </w:r>
      <w:r w:rsidRPr="006E4908">
        <w:rPr>
          <w:rFonts w:ascii="Arial" w:hAnsi="Arial" w:cs="Arial"/>
          <w:szCs w:val="16"/>
          <w:lang w:val="pl-PL"/>
        </w:rPr>
        <w:t xml:space="preserve"> pomocy państwa na działalność badawczą, rozwojową i innowacyjną (</w:t>
      </w:r>
      <w:r w:rsidR="001478C6" w:rsidRPr="006E4908">
        <w:rPr>
          <w:rFonts w:ascii="Arial" w:hAnsi="Arial" w:cs="Arial"/>
          <w:szCs w:val="16"/>
          <w:lang w:val="pl-PL"/>
        </w:rPr>
        <w:t xml:space="preserve">Bruksela, 19.10.2022 r., C(2022) 7388 </w:t>
      </w:r>
      <w:proofErr w:type="spellStart"/>
      <w:r w:rsidR="001478C6" w:rsidRPr="006E4908">
        <w:rPr>
          <w:rFonts w:ascii="Arial" w:hAnsi="Arial" w:cs="Arial"/>
          <w:szCs w:val="16"/>
          <w:lang w:val="pl-PL"/>
        </w:rPr>
        <w:t>final</w:t>
      </w:r>
      <w:proofErr w:type="spellEnd"/>
      <w:r w:rsidRPr="006E4908">
        <w:rPr>
          <w:rFonts w:ascii="Arial" w:hAnsi="Arial" w:cs="Arial"/>
          <w:szCs w:val="16"/>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72177"/>
    <w:multiLevelType w:val="hybridMultilevel"/>
    <w:tmpl w:val="FCFAC28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5B46C09"/>
    <w:multiLevelType w:val="hybridMultilevel"/>
    <w:tmpl w:val="B25CF9A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1723A"/>
    <w:multiLevelType w:val="hybridMultilevel"/>
    <w:tmpl w:val="DE04D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D43300"/>
    <w:multiLevelType w:val="hybridMultilevel"/>
    <w:tmpl w:val="99F25F7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12457F5"/>
    <w:multiLevelType w:val="hybridMultilevel"/>
    <w:tmpl w:val="D6644544"/>
    <w:lvl w:ilvl="0" w:tplc="52E6D56A">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1EA7B8F"/>
    <w:multiLevelType w:val="multilevel"/>
    <w:tmpl w:val="16566974"/>
    <w:lvl w:ilvl="0">
      <w:start w:val="1"/>
      <w:numFmt w:val="upperRoman"/>
      <w:pStyle w:val="Nagwek1"/>
      <w:lvlText w:val="%1."/>
      <w:lvlJc w:val="left"/>
      <w:pPr>
        <w:tabs>
          <w:tab w:val="num" w:pos="992"/>
        </w:tabs>
        <w:ind w:left="992" w:hanging="992"/>
      </w:pPr>
      <w:rPr>
        <w:rFonts w:hint="default"/>
      </w:rPr>
    </w:lvl>
    <w:lvl w:ilvl="1">
      <w:start w:val="1"/>
      <w:numFmt w:val="decimal"/>
      <w:lvlText w:val="%2."/>
      <w:lvlJc w:val="left"/>
      <w:pPr>
        <w:ind w:left="720" w:hanging="360"/>
      </w:pPr>
    </w:lvl>
    <w:lvl w:ilvl="2">
      <w:start w:val="1"/>
      <w:numFmt w:val="decimal"/>
      <w:pStyle w:val="Nagwek3"/>
      <w:lvlText w:val="%1.%2.%3."/>
      <w:lvlJc w:val="left"/>
      <w:pPr>
        <w:tabs>
          <w:tab w:val="num" w:pos="992"/>
        </w:tabs>
        <w:ind w:left="992" w:hanging="992"/>
      </w:pPr>
      <w:rPr>
        <w:rFonts w:hint="default"/>
      </w:rPr>
    </w:lvl>
    <w:lvl w:ilvl="3">
      <w:start w:val="1"/>
      <w:numFmt w:val="decimal"/>
      <w:pStyle w:val="Nagwek4"/>
      <w:lvlText w:val="%1.%2.%3.%4."/>
      <w:lvlJc w:val="left"/>
      <w:pPr>
        <w:tabs>
          <w:tab w:val="num" w:pos="992"/>
        </w:tabs>
        <w:ind w:left="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6" w15:restartNumberingAfterBreak="0">
    <w:nsid w:val="12E877BC"/>
    <w:multiLevelType w:val="hybridMultilevel"/>
    <w:tmpl w:val="4692D5AA"/>
    <w:lvl w:ilvl="0" w:tplc="04150001">
      <w:start w:val="1"/>
      <w:numFmt w:val="bullet"/>
      <w:lvlText w:val=""/>
      <w:lvlJc w:val="left"/>
      <w:pPr>
        <w:tabs>
          <w:tab w:val="num" w:pos="720"/>
        </w:tabs>
        <w:ind w:left="720" w:hanging="360"/>
      </w:pPr>
      <w:rPr>
        <w:rFonts w:ascii="Symbol" w:hAnsi="Symbol" w:hint="default"/>
      </w:rPr>
    </w:lvl>
    <w:lvl w:ilvl="1" w:tplc="69767634">
      <w:start w:val="1"/>
      <w:numFmt w:val="decimal"/>
      <w:lvlText w:val="%2)"/>
      <w:lvlJc w:val="left"/>
      <w:pPr>
        <w:ind w:left="1785" w:hanging="70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6532317"/>
    <w:multiLevelType w:val="hybridMultilevel"/>
    <w:tmpl w:val="DA92BA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2F5B10"/>
    <w:multiLevelType w:val="hybridMultilevel"/>
    <w:tmpl w:val="8B8AB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9D692B"/>
    <w:multiLevelType w:val="hybridMultilevel"/>
    <w:tmpl w:val="C3DE9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377C2A"/>
    <w:multiLevelType w:val="hybridMultilevel"/>
    <w:tmpl w:val="32D0D42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DB67E5B"/>
    <w:multiLevelType w:val="hybridMultilevel"/>
    <w:tmpl w:val="80DAAA9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1E8E5D19"/>
    <w:multiLevelType w:val="hybridMultilevel"/>
    <w:tmpl w:val="C060D3E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02F6B1B"/>
    <w:multiLevelType w:val="hybridMultilevel"/>
    <w:tmpl w:val="1510594A"/>
    <w:lvl w:ilvl="0" w:tplc="960A6B2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0482B82"/>
    <w:multiLevelType w:val="hybridMultilevel"/>
    <w:tmpl w:val="C2A01D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2960732B"/>
    <w:multiLevelType w:val="hybridMultilevel"/>
    <w:tmpl w:val="120A8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020A34"/>
    <w:multiLevelType w:val="hybridMultilevel"/>
    <w:tmpl w:val="2536DF8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3224F5A"/>
    <w:multiLevelType w:val="hybridMultilevel"/>
    <w:tmpl w:val="8C4EF924"/>
    <w:lvl w:ilvl="0" w:tplc="901AE0E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6D54A2F"/>
    <w:multiLevelType w:val="hybridMultilevel"/>
    <w:tmpl w:val="57C0F77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BBF4E13"/>
    <w:multiLevelType w:val="hybridMultilevel"/>
    <w:tmpl w:val="7CDA1A14"/>
    <w:lvl w:ilvl="0" w:tplc="B40E2FD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3DBA4D53"/>
    <w:multiLevelType w:val="hybridMultilevel"/>
    <w:tmpl w:val="7FC40152"/>
    <w:lvl w:ilvl="0" w:tplc="998C16B6">
      <w:start w:val="1"/>
      <w:numFmt w:val="bullet"/>
      <w:lvlText w:val=""/>
      <w:lvlJc w:val="left"/>
      <w:pPr>
        <w:tabs>
          <w:tab w:val="num" w:pos="357"/>
        </w:tabs>
        <w:ind w:left="357" w:hanging="357"/>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E544E2C"/>
    <w:multiLevelType w:val="hybridMultilevel"/>
    <w:tmpl w:val="8BB2D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0D72BEF"/>
    <w:multiLevelType w:val="hybridMultilevel"/>
    <w:tmpl w:val="66F095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FB177B"/>
    <w:multiLevelType w:val="hybridMultilevel"/>
    <w:tmpl w:val="E384FE64"/>
    <w:lvl w:ilvl="0" w:tplc="F9C0DBD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D13834"/>
    <w:multiLevelType w:val="hybridMultilevel"/>
    <w:tmpl w:val="E11CA46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436A7F09"/>
    <w:multiLevelType w:val="hybridMultilevel"/>
    <w:tmpl w:val="8EC8194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44914404"/>
    <w:multiLevelType w:val="hybridMultilevel"/>
    <w:tmpl w:val="0248DCF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769443F"/>
    <w:multiLevelType w:val="hybridMultilevel"/>
    <w:tmpl w:val="E7E4DD6E"/>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A23707F"/>
    <w:multiLevelType w:val="hybridMultilevel"/>
    <w:tmpl w:val="F3E084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4C78B6"/>
    <w:multiLevelType w:val="hybridMultilevel"/>
    <w:tmpl w:val="7B642A6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4B111ACC"/>
    <w:multiLevelType w:val="hybridMultilevel"/>
    <w:tmpl w:val="6BBA334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4E5D179A"/>
    <w:multiLevelType w:val="hybridMultilevel"/>
    <w:tmpl w:val="4B2EA02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4F373A55"/>
    <w:multiLevelType w:val="hybridMultilevel"/>
    <w:tmpl w:val="AC3E71C4"/>
    <w:lvl w:ilvl="0" w:tplc="7248C3E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4FAD7582"/>
    <w:multiLevelType w:val="hybridMultilevel"/>
    <w:tmpl w:val="70ACF4E4"/>
    <w:lvl w:ilvl="0" w:tplc="319462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51BE2DB2"/>
    <w:multiLevelType w:val="hybridMultilevel"/>
    <w:tmpl w:val="A732A49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54940BFB"/>
    <w:multiLevelType w:val="hybridMultilevel"/>
    <w:tmpl w:val="E9ECB6E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1110368"/>
    <w:multiLevelType w:val="hybridMultilevel"/>
    <w:tmpl w:val="962E1160"/>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20D50E7"/>
    <w:multiLevelType w:val="hybridMultilevel"/>
    <w:tmpl w:val="C9462A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64E03510"/>
    <w:multiLevelType w:val="hybridMultilevel"/>
    <w:tmpl w:val="A420D6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66502F2"/>
    <w:multiLevelType w:val="hybridMultilevel"/>
    <w:tmpl w:val="BFF810A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6924147"/>
    <w:multiLevelType w:val="hybridMultilevel"/>
    <w:tmpl w:val="57585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F41AC5"/>
    <w:multiLevelType w:val="hybridMultilevel"/>
    <w:tmpl w:val="52C4A10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707B7B08"/>
    <w:multiLevelType w:val="hybridMultilevel"/>
    <w:tmpl w:val="48CE7E3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19E78C4"/>
    <w:multiLevelType w:val="hybridMultilevel"/>
    <w:tmpl w:val="92FC65C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87631F"/>
    <w:multiLevelType w:val="hybridMultilevel"/>
    <w:tmpl w:val="BD10BF8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72F86FE8"/>
    <w:multiLevelType w:val="hybridMultilevel"/>
    <w:tmpl w:val="D9CC29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69F0F7B"/>
    <w:multiLevelType w:val="hybridMultilevel"/>
    <w:tmpl w:val="0F768C42"/>
    <w:lvl w:ilvl="0" w:tplc="FEC0D44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561AF8"/>
    <w:multiLevelType w:val="hybridMultilevel"/>
    <w:tmpl w:val="C1EAAB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F70C61"/>
    <w:multiLevelType w:val="hybridMultilevel"/>
    <w:tmpl w:val="5832CB4A"/>
    <w:lvl w:ilvl="0" w:tplc="2D3468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7F941CEF"/>
    <w:multiLevelType w:val="hybridMultilevel"/>
    <w:tmpl w:val="4B02D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13494997">
    <w:abstractNumId w:val="5"/>
  </w:num>
  <w:num w:numId="2" w16cid:durableId="2014725564">
    <w:abstractNumId w:val="35"/>
  </w:num>
  <w:num w:numId="3" w16cid:durableId="1871184781">
    <w:abstractNumId w:val="39"/>
  </w:num>
  <w:num w:numId="4" w16cid:durableId="1710377587">
    <w:abstractNumId w:val="18"/>
  </w:num>
  <w:num w:numId="5" w16cid:durableId="1741052224">
    <w:abstractNumId w:val="16"/>
  </w:num>
  <w:num w:numId="6" w16cid:durableId="820274012">
    <w:abstractNumId w:val="12"/>
  </w:num>
  <w:num w:numId="7" w16cid:durableId="70858910">
    <w:abstractNumId w:val="43"/>
  </w:num>
  <w:num w:numId="8" w16cid:durableId="221529291">
    <w:abstractNumId w:val="1"/>
  </w:num>
  <w:num w:numId="9" w16cid:durableId="1589971142">
    <w:abstractNumId w:val="36"/>
  </w:num>
  <w:num w:numId="10" w16cid:durableId="1235746850">
    <w:abstractNumId w:val="6"/>
  </w:num>
  <w:num w:numId="11" w16cid:durableId="1502040334">
    <w:abstractNumId w:val="42"/>
  </w:num>
  <w:num w:numId="12" w16cid:durableId="1483036105">
    <w:abstractNumId w:val="26"/>
  </w:num>
  <w:num w:numId="13" w16cid:durableId="1253079547">
    <w:abstractNumId w:val="27"/>
  </w:num>
  <w:num w:numId="14" w16cid:durableId="1515345167">
    <w:abstractNumId w:val="20"/>
  </w:num>
  <w:num w:numId="15" w16cid:durableId="717777326">
    <w:abstractNumId w:val="41"/>
  </w:num>
  <w:num w:numId="16" w16cid:durableId="232745152">
    <w:abstractNumId w:val="10"/>
  </w:num>
  <w:num w:numId="17" w16cid:durableId="1452355022">
    <w:abstractNumId w:val="38"/>
  </w:num>
  <w:num w:numId="18" w16cid:durableId="1946113719">
    <w:abstractNumId w:val="11"/>
  </w:num>
  <w:num w:numId="19" w16cid:durableId="1881672797">
    <w:abstractNumId w:val="25"/>
  </w:num>
  <w:num w:numId="20" w16cid:durableId="203715108">
    <w:abstractNumId w:val="44"/>
  </w:num>
  <w:num w:numId="21" w16cid:durableId="347365539">
    <w:abstractNumId w:val="32"/>
  </w:num>
  <w:num w:numId="22" w16cid:durableId="725908584">
    <w:abstractNumId w:val="48"/>
  </w:num>
  <w:num w:numId="23" w16cid:durableId="1774744790">
    <w:abstractNumId w:val="24"/>
  </w:num>
  <w:num w:numId="24" w16cid:durableId="15278240">
    <w:abstractNumId w:val="15"/>
  </w:num>
  <w:num w:numId="25" w16cid:durableId="1607544781">
    <w:abstractNumId w:val="0"/>
  </w:num>
  <w:num w:numId="26" w16cid:durableId="2095123338">
    <w:abstractNumId w:val="37"/>
  </w:num>
  <w:num w:numId="27" w16cid:durableId="934942672">
    <w:abstractNumId w:val="23"/>
  </w:num>
  <w:num w:numId="28" w16cid:durableId="2036808430">
    <w:abstractNumId w:val="46"/>
  </w:num>
  <w:num w:numId="29" w16cid:durableId="1727533083">
    <w:abstractNumId w:val="2"/>
  </w:num>
  <w:num w:numId="30" w16cid:durableId="1483228313">
    <w:abstractNumId w:val="34"/>
  </w:num>
  <w:num w:numId="31" w16cid:durableId="87387584">
    <w:abstractNumId w:val="21"/>
  </w:num>
  <w:num w:numId="32" w16cid:durableId="1261372900">
    <w:abstractNumId w:val="9"/>
  </w:num>
  <w:num w:numId="33" w16cid:durableId="1302225399">
    <w:abstractNumId w:val="3"/>
  </w:num>
  <w:num w:numId="34" w16cid:durableId="152375013">
    <w:abstractNumId w:val="8"/>
  </w:num>
  <w:num w:numId="35" w16cid:durableId="900599736">
    <w:abstractNumId w:val="22"/>
  </w:num>
  <w:num w:numId="36" w16cid:durableId="1726562474">
    <w:abstractNumId w:val="49"/>
  </w:num>
  <w:num w:numId="37" w16cid:durableId="167524608">
    <w:abstractNumId w:val="45"/>
  </w:num>
  <w:num w:numId="38" w16cid:durableId="1938979820">
    <w:abstractNumId w:val="31"/>
  </w:num>
  <w:num w:numId="39" w16cid:durableId="1652758045">
    <w:abstractNumId w:val="33"/>
  </w:num>
  <w:num w:numId="40" w16cid:durableId="1181629886">
    <w:abstractNumId w:val="29"/>
  </w:num>
  <w:num w:numId="41" w16cid:durableId="567617902">
    <w:abstractNumId w:val="14"/>
  </w:num>
  <w:num w:numId="42" w16cid:durableId="761146442">
    <w:abstractNumId w:val="47"/>
  </w:num>
  <w:num w:numId="43" w16cid:durableId="1060636454">
    <w:abstractNumId w:val="19"/>
  </w:num>
  <w:num w:numId="44" w16cid:durableId="126746928">
    <w:abstractNumId w:val="30"/>
  </w:num>
  <w:num w:numId="45" w16cid:durableId="2082411704">
    <w:abstractNumId w:val="7"/>
  </w:num>
  <w:num w:numId="46" w16cid:durableId="307712891">
    <w:abstractNumId w:val="13"/>
  </w:num>
  <w:num w:numId="47" w16cid:durableId="1058750753">
    <w:abstractNumId w:val="17"/>
  </w:num>
  <w:num w:numId="48" w16cid:durableId="130826846">
    <w:abstractNumId w:val="5"/>
  </w:num>
  <w:num w:numId="49" w16cid:durableId="156655427">
    <w:abstractNumId w:val="40"/>
  </w:num>
  <w:num w:numId="50" w16cid:durableId="1716737303">
    <w:abstractNumId w:val="4"/>
  </w:num>
  <w:num w:numId="51" w16cid:durableId="890653021">
    <w:abstractNumId w:val="2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425"/>
  <w:characterSpacingControl w:val="doNotCompress"/>
  <w:hdrShapeDefaults>
    <o:shapedefaults v:ext="edit" spidmax="2050" fillcolor="#9cf" stroke="f">
      <v:fill color="#9cf" opacity="0"/>
      <v:stroke on="f"/>
    </o:shapedefaults>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F8"/>
    <w:rsid w:val="00001612"/>
    <w:rsid w:val="00001CEA"/>
    <w:rsid w:val="00002E60"/>
    <w:rsid w:val="00003CE7"/>
    <w:rsid w:val="0000462E"/>
    <w:rsid w:val="00007DCC"/>
    <w:rsid w:val="000124E4"/>
    <w:rsid w:val="000135FE"/>
    <w:rsid w:val="00022101"/>
    <w:rsid w:val="000230C4"/>
    <w:rsid w:val="00023271"/>
    <w:rsid w:val="00024969"/>
    <w:rsid w:val="00024F9C"/>
    <w:rsid w:val="00025D28"/>
    <w:rsid w:val="0003002E"/>
    <w:rsid w:val="00031497"/>
    <w:rsid w:val="00032F95"/>
    <w:rsid w:val="00033228"/>
    <w:rsid w:val="00033E36"/>
    <w:rsid w:val="00034BE1"/>
    <w:rsid w:val="00034ED7"/>
    <w:rsid w:val="000356D7"/>
    <w:rsid w:val="000362C3"/>
    <w:rsid w:val="000379EF"/>
    <w:rsid w:val="00040960"/>
    <w:rsid w:val="00040A3B"/>
    <w:rsid w:val="000418DF"/>
    <w:rsid w:val="00045D05"/>
    <w:rsid w:val="00045E66"/>
    <w:rsid w:val="00047A09"/>
    <w:rsid w:val="000503AF"/>
    <w:rsid w:val="00050A3F"/>
    <w:rsid w:val="0005276E"/>
    <w:rsid w:val="000559C6"/>
    <w:rsid w:val="000576A9"/>
    <w:rsid w:val="000607D6"/>
    <w:rsid w:val="00062B6E"/>
    <w:rsid w:val="000640DD"/>
    <w:rsid w:val="00064943"/>
    <w:rsid w:val="000649F2"/>
    <w:rsid w:val="000654C9"/>
    <w:rsid w:val="000656CF"/>
    <w:rsid w:val="000729B3"/>
    <w:rsid w:val="0007550C"/>
    <w:rsid w:val="00077FEB"/>
    <w:rsid w:val="000813E2"/>
    <w:rsid w:val="00082E5F"/>
    <w:rsid w:val="0008407D"/>
    <w:rsid w:val="00086059"/>
    <w:rsid w:val="00086E05"/>
    <w:rsid w:val="00091C06"/>
    <w:rsid w:val="000A0DF2"/>
    <w:rsid w:val="000A1952"/>
    <w:rsid w:val="000A2117"/>
    <w:rsid w:val="000A316D"/>
    <w:rsid w:val="000A32BF"/>
    <w:rsid w:val="000A3CFA"/>
    <w:rsid w:val="000A5A57"/>
    <w:rsid w:val="000A61ED"/>
    <w:rsid w:val="000A7901"/>
    <w:rsid w:val="000B0EBC"/>
    <w:rsid w:val="000B52AE"/>
    <w:rsid w:val="000B5B94"/>
    <w:rsid w:val="000B5D04"/>
    <w:rsid w:val="000C347B"/>
    <w:rsid w:val="000C3E41"/>
    <w:rsid w:val="000C466B"/>
    <w:rsid w:val="000C5341"/>
    <w:rsid w:val="000C6928"/>
    <w:rsid w:val="000D035B"/>
    <w:rsid w:val="000D1AAA"/>
    <w:rsid w:val="000D208C"/>
    <w:rsid w:val="000D58CB"/>
    <w:rsid w:val="000E1D24"/>
    <w:rsid w:val="000E293C"/>
    <w:rsid w:val="000E4F9B"/>
    <w:rsid w:val="000E57AC"/>
    <w:rsid w:val="000E6119"/>
    <w:rsid w:val="000E66BE"/>
    <w:rsid w:val="000E77DD"/>
    <w:rsid w:val="000E7EC3"/>
    <w:rsid w:val="000F0B6C"/>
    <w:rsid w:val="000F102F"/>
    <w:rsid w:val="000F3FDD"/>
    <w:rsid w:val="000F5BC8"/>
    <w:rsid w:val="00101EC6"/>
    <w:rsid w:val="00104A06"/>
    <w:rsid w:val="001059B7"/>
    <w:rsid w:val="00106121"/>
    <w:rsid w:val="00106670"/>
    <w:rsid w:val="00112198"/>
    <w:rsid w:val="00112610"/>
    <w:rsid w:val="00116C43"/>
    <w:rsid w:val="00121E27"/>
    <w:rsid w:val="00124403"/>
    <w:rsid w:val="0012597B"/>
    <w:rsid w:val="001308AD"/>
    <w:rsid w:val="001332F2"/>
    <w:rsid w:val="001430DD"/>
    <w:rsid w:val="00143681"/>
    <w:rsid w:val="001478C6"/>
    <w:rsid w:val="00152C1D"/>
    <w:rsid w:val="00153850"/>
    <w:rsid w:val="00153E4F"/>
    <w:rsid w:val="0015444D"/>
    <w:rsid w:val="00154A3D"/>
    <w:rsid w:val="00156D3C"/>
    <w:rsid w:val="00157259"/>
    <w:rsid w:val="0016006D"/>
    <w:rsid w:val="00161A31"/>
    <w:rsid w:val="00162224"/>
    <w:rsid w:val="001642AA"/>
    <w:rsid w:val="00172F81"/>
    <w:rsid w:val="00173B9B"/>
    <w:rsid w:val="00181814"/>
    <w:rsid w:val="00186A2B"/>
    <w:rsid w:val="00192662"/>
    <w:rsid w:val="0019273D"/>
    <w:rsid w:val="001946BC"/>
    <w:rsid w:val="0019580E"/>
    <w:rsid w:val="00195A1D"/>
    <w:rsid w:val="001A05FE"/>
    <w:rsid w:val="001A5E04"/>
    <w:rsid w:val="001A7C18"/>
    <w:rsid w:val="001B1B7B"/>
    <w:rsid w:val="001B20A5"/>
    <w:rsid w:val="001B23D8"/>
    <w:rsid w:val="001B2CE8"/>
    <w:rsid w:val="001B30D9"/>
    <w:rsid w:val="001B7759"/>
    <w:rsid w:val="001B7848"/>
    <w:rsid w:val="001C3B46"/>
    <w:rsid w:val="001C4A78"/>
    <w:rsid w:val="001C4DD4"/>
    <w:rsid w:val="001C5E2D"/>
    <w:rsid w:val="001C6582"/>
    <w:rsid w:val="001C7C8E"/>
    <w:rsid w:val="001C7E74"/>
    <w:rsid w:val="001C7F0B"/>
    <w:rsid w:val="001D4C48"/>
    <w:rsid w:val="001D5A81"/>
    <w:rsid w:val="001D5C07"/>
    <w:rsid w:val="001E0580"/>
    <w:rsid w:val="001E060A"/>
    <w:rsid w:val="001E2973"/>
    <w:rsid w:val="001E414D"/>
    <w:rsid w:val="001E7B16"/>
    <w:rsid w:val="001F0971"/>
    <w:rsid w:val="001F0FE7"/>
    <w:rsid w:val="001F1A26"/>
    <w:rsid w:val="001F2565"/>
    <w:rsid w:val="001F37F0"/>
    <w:rsid w:val="001F3DAB"/>
    <w:rsid w:val="001F5473"/>
    <w:rsid w:val="001F570F"/>
    <w:rsid w:val="001F611C"/>
    <w:rsid w:val="002006C0"/>
    <w:rsid w:val="00200F6F"/>
    <w:rsid w:val="00201B44"/>
    <w:rsid w:val="00204AB3"/>
    <w:rsid w:val="00212520"/>
    <w:rsid w:val="00212EE2"/>
    <w:rsid w:val="002138B2"/>
    <w:rsid w:val="00216023"/>
    <w:rsid w:val="0022094B"/>
    <w:rsid w:val="00222057"/>
    <w:rsid w:val="002241A6"/>
    <w:rsid w:val="002260AE"/>
    <w:rsid w:val="0022636D"/>
    <w:rsid w:val="00226504"/>
    <w:rsid w:val="002278F5"/>
    <w:rsid w:val="00232005"/>
    <w:rsid w:val="0023341C"/>
    <w:rsid w:val="002338CD"/>
    <w:rsid w:val="002346BC"/>
    <w:rsid w:val="002353C7"/>
    <w:rsid w:val="00235CC0"/>
    <w:rsid w:val="0023611D"/>
    <w:rsid w:val="00236ED0"/>
    <w:rsid w:val="00247A2B"/>
    <w:rsid w:val="00250729"/>
    <w:rsid w:val="00253E4E"/>
    <w:rsid w:val="002550F3"/>
    <w:rsid w:val="00256ABC"/>
    <w:rsid w:val="002663F5"/>
    <w:rsid w:val="00266627"/>
    <w:rsid w:val="002700B9"/>
    <w:rsid w:val="00270EB0"/>
    <w:rsid w:val="00271466"/>
    <w:rsid w:val="0027195B"/>
    <w:rsid w:val="0027316E"/>
    <w:rsid w:val="002771B5"/>
    <w:rsid w:val="00277D7C"/>
    <w:rsid w:val="0028087D"/>
    <w:rsid w:val="002812AB"/>
    <w:rsid w:val="00282175"/>
    <w:rsid w:val="0028301E"/>
    <w:rsid w:val="00293520"/>
    <w:rsid w:val="00296806"/>
    <w:rsid w:val="00297216"/>
    <w:rsid w:val="002A0947"/>
    <w:rsid w:val="002A0CC8"/>
    <w:rsid w:val="002A1ACF"/>
    <w:rsid w:val="002A345C"/>
    <w:rsid w:val="002A4CEE"/>
    <w:rsid w:val="002A5BC8"/>
    <w:rsid w:val="002A5CD1"/>
    <w:rsid w:val="002A61CB"/>
    <w:rsid w:val="002A7B7A"/>
    <w:rsid w:val="002B0260"/>
    <w:rsid w:val="002B155E"/>
    <w:rsid w:val="002B1B4A"/>
    <w:rsid w:val="002B3BB9"/>
    <w:rsid w:val="002B7861"/>
    <w:rsid w:val="002B79A7"/>
    <w:rsid w:val="002B7E20"/>
    <w:rsid w:val="002C0CB2"/>
    <w:rsid w:val="002C1C24"/>
    <w:rsid w:val="002D0B5B"/>
    <w:rsid w:val="002D0F89"/>
    <w:rsid w:val="002D11AD"/>
    <w:rsid w:val="002D2509"/>
    <w:rsid w:val="002D5AD9"/>
    <w:rsid w:val="002D75E6"/>
    <w:rsid w:val="002E2084"/>
    <w:rsid w:val="002E44A7"/>
    <w:rsid w:val="002E674E"/>
    <w:rsid w:val="002F2917"/>
    <w:rsid w:val="002F2C2E"/>
    <w:rsid w:val="002F41EE"/>
    <w:rsid w:val="002F4396"/>
    <w:rsid w:val="002F575D"/>
    <w:rsid w:val="002F643B"/>
    <w:rsid w:val="002F6769"/>
    <w:rsid w:val="002F74F7"/>
    <w:rsid w:val="002F7B41"/>
    <w:rsid w:val="00300896"/>
    <w:rsid w:val="00306AE3"/>
    <w:rsid w:val="00310058"/>
    <w:rsid w:val="00311BC3"/>
    <w:rsid w:val="0031372C"/>
    <w:rsid w:val="003153F7"/>
    <w:rsid w:val="0031653D"/>
    <w:rsid w:val="00317B7A"/>
    <w:rsid w:val="00320719"/>
    <w:rsid w:val="0032352D"/>
    <w:rsid w:val="00323EC0"/>
    <w:rsid w:val="00333952"/>
    <w:rsid w:val="00337FA3"/>
    <w:rsid w:val="003442FD"/>
    <w:rsid w:val="00345094"/>
    <w:rsid w:val="0034607E"/>
    <w:rsid w:val="00346612"/>
    <w:rsid w:val="00346E98"/>
    <w:rsid w:val="00347372"/>
    <w:rsid w:val="0035579D"/>
    <w:rsid w:val="00356263"/>
    <w:rsid w:val="00356505"/>
    <w:rsid w:val="00360148"/>
    <w:rsid w:val="00360C65"/>
    <w:rsid w:val="00365751"/>
    <w:rsid w:val="0036609A"/>
    <w:rsid w:val="00367843"/>
    <w:rsid w:val="003710D0"/>
    <w:rsid w:val="003715EC"/>
    <w:rsid w:val="00371BAE"/>
    <w:rsid w:val="0037210B"/>
    <w:rsid w:val="00372E4E"/>
    <w:rsid w:val="00374847"/>
    <w:rsid w:val="00374EF3"/>
    <w:rsid w:val="0037770B"/>
    <w:rsid w:val="00380E65"/>
    <w:rsid w:val="00381AE0"/>
    <w:rsid w:val="00386E31"/>
    <w:rsid w:val="00391501"/>
    <w:rsid w:val="003928BF"/>
    <w:rsid w:val="00393B18"/>
    <w:rsid w:val="00397776"/>
    <w:rsid w:val="003A3C13"/>
    <w:rsid w:val="003A3C3D"/>
    <w:rsid w:val="003A7052"/>
    <w:rsid w:val="003B029C"/>
    <w:rsid w:val="003B1060"/>
    <w:rsid w:val="003B1572"/>
    <w:rsid w:val="003B1B08"/>
    <w:rsid w:val="003B28E1"/>
    <w:rsid w:val="003B39A9"/>
    <w:rsid w:val="003C2BAF"/>
    <w:rsid w:val="003C6A2F"/>
    <w:rsid w:val="003D1188"/>
    <w:rsid w:val="003D15F0"/>
    <w:rsid w:val="003D16DE"/>
    <w:rsid w:val="003D34C3"/>
    <w:rsid w:val="003D4461"/>
    <w:rsid w:val="003D5432"/>
    <w:rsid w:val="003D6A28"/>
    <w:rsid w:val="003E0344"/>
    <w:rsid w:val="003E2ED7"/>
    <w:rsid w:val="003E3ACC"/>
    <w:rsid w:val="003E3E01"/>
    <w:rsid w:val="003E44E8"/>
    <w:rsid w:val="003E6D0A"/>
    <w:rsid w:val="003E7856"/>
    <w:rsid w:val="003F0688"/>
    <w:rsid w:val="003F5EAC"/>
    <w:rsid w:val="003F7533"/>
    <w:rsid w:val="00400985"/>
    <w:rsid w:val="0040163A"/>
    <w:rsid w:val="0040191C"/>
    <w:rsid w:val="004023F8"/>
    <w:rsid w:val="00402CC2"/>
    <w:rsid w:val="00405741"/>
    <w:rsid w:val="0040674F"/>
    <w:rsid w:val="00410930"/>
    <w:rsid w:val="00410ADD"/>
    <w:rsid w:val="00414AE3"/>
    <w:rsid w:val="004155C0"/>
    <w:rsid w:val="00415881"/>
    <w:rsid w:val="00421356"/>
    <w:rsid w:val="00424B9B"/>
    <w:rsid w:val="00425FC9"/>
    <w:rsid w:val="004302AF"/>
    <w:rsid w:val="00434B80"/>
    <w:rsid w:val="00436449"/>
    <w:rsid w:val="00436FE3"/>
    <w:rsid w:val="00441F7A"/>
    <w:rsid w:val="00442B22"/>
    <w:rsid w:val="00445A46"/>
    <w:rsid w:val="00450DA3"/>
    <w:rsid w:val="00453D7E"/>
    <w:rsid w:val="00454935"/>
    <w:rsid w:val="0045586C"/>
    <w:rsid w:val="00455FCE"/>
    <w:rsid w:val="0045617A"/>
    <w:rsid w:val="004564AA"/>
    <w:rsid w:val="00460602"/>
    <w:rsid w:val="00460F24"/>
    <w:rsid w:val="004636CE"/>
    <w:rsid w:val="00463D69"/>
    <w:rsid w:val="00464992"/>
    <w:rsid w:val="00464BD4"/>
    <w:rsid w:val="00464FF0"/>
    <w:rsid w:val="00466EE1"/>
    <w:rsid w:val="00471DC3"/>
    <w:rsid w:val="0047430C"/>
    <w:rsid w:val="00476732"/>
    <w:rsid w:val="00480DB0"/>
    <w:rsid w:val="00483EE9"/>
    <w:rsid w:val="004860F5"/>
    <w:rsid w:val="004873DC"/>
    <w:rsid w:val="00487D7E"/>
    <w:rsid w:val="00492CBC"/>
    <w:rsid w:val="004938A6"/>
    <w:rsid w:val="0049427A"/>
    <w:rsid w:val="004943F5"/>
    <w:rsid w:val="00495A31"/>
    <w:rsid w:val="004A5DB1"/>
    <w:rsid w:val="004B1BFA"/>
    <w:rsid w:val="004B47DE"/>
    <w:rsid w:val="004B48E5"/>
    <w:rsid w:val="004B5029"/>
    <w:rsid w:val="004B5316"/>
    <w:rsid w:val="004B62CF"/>
    <w:rsid w:val="004B6BEF"/>
    <w:rsid w:val="004B75BA"/>
    <w:rsid w:val="004C1E63"/>
    <w:rsid w:val="004C2086"/>
    <w:rsid w:val="004C5C92"/>
    <w:rsid w:val="004C6C0F"/>
    <w:rsid w:val="004C6DAA"/>
    <w:rsid w:val="004D0792"/>
    <w:rsid w:val="004D11E1"/>
    <w:rsid w:val="004D3792"/>
    <w:rsid w:val="004D38A0"/>
    <w:rsid w:val="004D5790"/>
    <w:rsid w:val="004D58E8"/>
    <w:rsid w:val="004D5CAC"/>
    <w:rsid w:val="004E16AC"/>
    <w:rsid w:val="004E1EAF"/>
    <w:rsid w:val="004E2F42"/>
    <w:rsid w:val="004F06D3"/>
    <w:rsid w:val="004F0DA7"/>
    <w:rsid w:val="004F22BC"/>
    <w:rsid w:val="004F440D"/>
    <w:rsid w:val="004F49DA"/>
    <w:rsid w:val="004F54D3"/>
    <w:rsid w:val="004F5DBA"/>
    <w:rsid w:val="004F7916"/>
    <w:rsid w:val="0050120D"/>
    <w:rsid w:val="0050368C"/>
    <w:rsid w:val="0050381B"/>
    <w:rsid w:val="005102F4"/>
    <w:rsid w:val="005128A1"/>
    <w:rsid w:val="00514ECF"/>
    <w:rsid w:val="00515395"/>
    <w:rsid w:val="00515BF3"/>
    <w:rsid w:val="00516F46"/>
    <w:rsid w:val="00517E4A"/>
    <w:rsid w:val="00517F6D"/>
    <w:rsid w:val="00524F6F"/>
    <w:rsid w:val="00525FFC"/>
    <w:rsid w:val="00530C23"/>
    <w:rsid w:val="005316B1"/>
    <w:rsid w:val="00533255"/>
    <w:rsid w:val="00533A63"/>
    <w:rsid w:val="00533DC3"/>
    <w:rsid w:val="00533DD4"/>
    <w:rsid w:val="00540D51"/>
    <w:rsid w:val="00541C3F"/>
    <w:rsid w:val="00542B19"/>
    <w:rsid w:val="00544FC2"/>
    <w:rsid w:val="005459B2"/>
    <w:rsid w:val="00545F11"/>
    <w:rsid w:val="00546766"/>
    <w:rsid w:val="0054767E"/>
    <w:rsid w:val="005527D0"/>
    <w:rsid w:val="005556AC"/>
    <w:rsid w:val="00563C5E"/>
    <w:rsid w:val="00564555"/>
    <w:rsid w:val="00566B5D"/>
    <w:rsid w:val="005676F6"/>
    <w:rsid w:val="005705CA"/>
    <w:rsid w:val="005707E7"/>
    <w:rsid w:val="00570804"/>
    <w:rsid w:val="0057244D"/>
    <w:rsid w:val="0057326E"/>
    <w:rsid w:val="00582F36"/>
    <w:rsid w:val="00585021"/>
    <w:rsid w:val="00590E9C"/>
    <w:rsid w:val="005920C2"/>
    <w:rsid w:val="00592F68"/>
    <w:rsid w:val="0059321D"/>
    <w:rsid w:val="00593C04"/>
    <w:rsid w:val="00596A3C"/>
    <w:rsid w:val="005978E0"/>
    <w:rsid w:val="005A159F"/>
    <w:rsid w:val="005A1ABE"/>
    <w:rsid w:val="005A2735"/>
    <w:rsid w:val="005A2D58"/>
    <w:rsid w:val="005A4A88"/>
    <w:rsid w:val="005A6B41"/>
    <w:rsid w:val="005A7DA1"/>
    <w:rsid w:val="005B4302"/>
    <w:rsid w:val="005B6E08"/>
    <w:rsid w:val="005B7F65"/>
    <w:rsid w:val="005C004F"/>
    <w:rsid w:val="005C2A99"/>
    <w:rsid w:val="005C47B7"/>
    <w:rsid w:val="005C5C9F"/>
    <w:rsid w:val="005C6A69"/>
    <w:rsid w:val="005C7566"/>
    <w:rsid w:val="005C7A3D"/>
    <w:rsid w:val="005D0A33"/>
    <w:rsid w:val="005D14F2"/>
    <w:rsid w:val="005D2117"/>
    <w:rsid w:val="005D287A"/>
    <w:rsid w:val="005D3319"/>
    <w:rsid w:val="005D4037"/>
    <w:rsid w:val="005D4651"/>
    <w:rsid w:val="005D70E2"/>
    <w:rsid w:val="005D7B8E"/>
    <w:rsid w:val="005E0B1B"/>
    <w:rsid w:val="005E0BF6"/>
    <w:rsid w:val="005E2694"/>
    <w:rsid w:val="005E4A4C"/>
    <w:rsid w:val="005E68CA"/>
    <w:rsid w:val="005E78A6"/>
    <w:rsid w:val="005F2710"/>
    <w:rsid w:val="005F48CE"/>
    <w:rsid w:val="005F4A3D"/>
    <w:rsid w:val="005F7445"/>
    <w:rsid w:val="00602C3E"/>
    <w:rsid w:val="00606400"/>
    <w:rsid w:val="00607093"/>
    <w:rsid w:val="0060739D"/>
    <w:rsid w:val="00615A18"/>
    <w:rsid w:val="006166DF"/>
    <w:rsid w:val="006168E1"/>
    <w:rsid w:val="00617EA7"/>
    <w:rsid w:val="00620367"/>
    <w:rsid w:val="006205F2"/>
    <w:rsid w:val="00620767"/>
    <w:rsid w:val="00620777"/>
    <w:rsid w:val="00621B3B"/>
    <w:rsid w:val="006232E8"/>
    <w:rsid w:val="00623D06"/>
    <w:rsid w:val="00625DED"/>
    <w:rsid w:val="006266E2"/>
    <w:rsid w:val="00626CF3"/>
    <w:rsid w:val="00627CF3"/>
    <w:rsid w:val="00633C06"/>
    <w:rsid w:val="00636524"/>
    <w:rsid w:val="0064099D"/>
    <w:rsid w:val="006423C0"/>
    <w:rsid w:val="006425E7"/>
    <w:rsid w:val="00643F09"/>
    <w:rsid w:val="006447FF"/>
    <w:rsid w:val="00644CE0"/>
    <w:rsid w:val="00645E12"/>
    <w:rsid w:val="0065241C"/>
    <w:rsid w:val="00654DC7"/>
    <w:rsid w:val="00654FD7"/>
    <w:rsid w:val="00656F88"/>
    <w:rsid w:val="006578E5"/>
    <w:rsid w:val="00657D87"/>
    <w:rsid w:val="00660484"/>
    <w:rsid w:val="00661A85"/>
    <w:rsid w:val="00664989"/>
    <w:rsid w:val="00664FDE"/>
    <w:rsid w:val="00667367"/>
    <w:rsid w:val="00667B92"/>
    <w:rsid w:val="00670C37"/>
    <w:rsid w:val="00673350"/>
    <w:rsid w:val="006735CD"/>
    <w:rsid w:val="0067411D"/>
    <w:rsid w:val="006745C9"/>
    <w:rsid w:val="00680209"/>
    <w:rsid w:val="00687076"/>
    <w:rsid w:val="0069091D"/>
    <w:rsid w:val="006972A3"/>
    <w:rsid w:val="00697D78"/>
    <w:rsid w:val="006A19C8"/>
    <w:rsid w:val="006A1C51"/>
    <w:rsid w:val="006B0AE2"/>
    <w:rsid w:val="006B2D10"/>
    <w:rsid w:val="006B3585"/>
    <w:rsid w:val="006B68E5"/>
    <w:rsid w:val="006B73AB"/>
    <w:rsid w:val="006B7963"/>
    <w:rsid w:val="006C3DAE"/>
    <w:rsid w:val="006C4D7D"/>
    <w:rsid w:val="006C627F"/>
    <w:rsid w:val="006C7712"/>
    <w:rsid w:val="006D1279"/>
    <w:rsid w:val="006D1A31"/>
    <w:rsid w:val="006D1E55"/>
    <w:rsid w:val="006D2F49"/>
    <w:rsid w:val="006D33D6"/>
    <w:rsid w:val="006D4C48"/>
    <w:rsid w:val="006D67C8"/>
    <w:rsid w:val="006D6DAE"/>
    <w:rsid w:val="006E2939"/>
    <w:rsid w:val="006E313E"/>
    <w:rsid w:val="006E4140"/>
    <w:rsid w:val="006E4908"/>
    <w:rsid w:val="006E712D"/>
    <w:rsid w:val="006E718F"/>
    <w:rsid w:val="006E7F37"/>
    <w:rsid w:val="006F15D9"/>
    <w:rsid w:val="006F1D4B"/>
    <w:rsid w:val="006F253D"/>
    <w:rsid w:val="006F4F5B"/>
    <w:rsid w:val="006F6453"/>
    <w:rsid w:val="00703055"/>
    <w:rsid w:val="007078F9"/>
    <w:rsid w:val="00707CE6"/>
    <w:rsid w:val="007207A3"/>
    <w:rsid w:val="007208FD"/>
    <w:rsid w:val="00723A99"/>
    <w:rsid w:val="007269D0"/>
    <w:rsid w:val="00727788"/>
    <w:rsid w:val="00734E41"/>
    <w:rsid w:val="00736B14"/>
    <w:rsid w:val="007372B1"/>
    <w:rsid w:val="00741833"/>
    <w:rsid w:val="00742551"/>
    <w:rsid w:val="0074435C"/>
    <w:rsid w:val="0074579A"/>
    <w:rsid w:val="00746031"/>
    <w:rsid w:val="00750C39"/>
    <w:rsid w:val="00752BBA"/>
    <w:rsid w:val="00755ACC"/>
    <w:rsid w:val="007579B1"/>
    <w:rsid w:val="00757E38"/>
    <w:rsid w:val="0076113A"/>
    <w:rsid w:val="00761CB8"/>
    <w:rsid w:val="00761EA2"/>
    <w:rsid w:val="00761FF7"/>
    <w:rsid w:val="00762435"/>
    <w:rsid w:val="00763295"/>
    <w:rsid w:val="0076561A"/>
    <w:rsid w:val="00771740"/>
    <w:rsid w:val="00775B53"/>
    <w:rsid w:val="00780D13"/>
    <w:rsid w:val="00780F67"/>
    <w:rsid w:val="0078278B"/>
    <w:rsid w:val="00785FFA"/>
    <w:rsid w:val="00787F42"/>
    <w:rsid w:val="00790CF4"/>
    <w:rsid w:val="00791AB5"/>
    <w:rsid w:val="00791F8D"/>
    <w:rsid w:val="007936BE"/>
    <w:rsid w:val="00793D06"/>
    <w:rsid w:val="00794FA3"/>
    <w:rsid w:val="00796465"/>
    <w:rsid w:val="007A230B"/>
    <w:rsid w:val="007A3767"/>
    <w:rsid w:val="007A40A2"/>
    <w:rsid w:val="007A45C2"/>
    <w:rsid w:val="007A4F66"/>
    <w:rsid w:val="007A7559"/>
    <w:rsid w:val="007B2943"/>
    <w:rsid w:val="007B54FF"/>
    <w:rsid w:val="007B58BD"/>
    <w:rsid w:val="007B711A"/>
    <w:rsid w:val="007B780C"/>
    <w:rsid w:val="007C2ADB"/>
    <w:rsid w:val="007C2C9A"/>
    <w:rsid w:val="007C3A17"/>
    <w:rsid w:val="007C425F"/>
    <w:rsid w:val="007C4D4B"/>
    <w:rsid w:val="007C7EC7"/>
    <w:rsid w:val="007D0068"/>
    <w:rsid w:val="007D02BD"/>
    <w:rsid w:val="007D0BD8"/>
    <w:rsid w:val="007D0F68"/>
    <w:rsid w:val="007D15D5"/>
    <w:rsid w:val="007D2059"/>
    <w:rsid w:val="007D3747"/>
    <w:rsid w:val="007D38F0"/>
    <w:rsid w:val="007D3B02"/>
    <w:rsid w:val="007D5875"/>
    <w:rsid w:val="007D77F0"/>
    <w:rsid w:val="007D7F46"/>
    <w:rsid w:val="007E1B61"/>
    <w:rsid w:val="007E2D84"/>
    <w:rsid w:val="007E7732"/>
    <w:rsid w:val="007F17C3"/>
    <w:rsid w:val="007F1B8B"/>
    <w:rsid w:val="007F22A1"/>
    <w:rsid w:val="007F2DFE"/>
    <w:rsid w:val="007F6F25"/>
    <w:rsid w:val="007F6FFC"/>
    <w:rsid w:val="00800CCE"/>
    <w:rsid w:val="00803B23"/>
    <w:rsid w:val="00803BC6"/>
    <w:rsid w:val="0080556E"/>
    <w:rsid w:val="0080709C"/>
    <w:rsid w:val="00807A94"/>
    <w:rsid w:val="00810B8F"/>
    <w:rsid w:val="0081405B"/>
    <w:rsid w:val="00815C85"/>
    <w:rsid w:val="008179E1"/>
    <w:rsid w:val="008201CF"/>
    <w:rsid w:val="008206BC"/>
    <w:rsid w:val="008215C5"/>
    <w:rsid w:val="00821B9E"/>
    <w:rsid w:val="008222CA"/>
    <w:rsid w:val="00832BE2"/>
    <w:rsid w:val="00837ADB"/>
    <w:rsid w:val="008439F0"/>
    <w:rsid w:val="00847AD6"/>
    <w:rsid w:val="00850085"/>
    <w:rsid w:val="00851351"/>
    <w:rsid w:val="0085291D"/>
    <w:rsid w:val="008532FE"/>
    <w:rsid w:val="008535B8"/>
    <w:rsid w:val="0085388E"/>
    <w:rsid w:val="008546AB"/>
    <w:rsid w:val="0085521D"/>
    <w:rsid w:val="008605CD"/>
    <w:rsid w:val="0086514F"/>
    <w:rsid w:val="008724A2"/>
    <w:rsid w:val="0088044D"/>
    <w:rsid w:val="00884258"/>
    <w:rsid w:val="00887DC5"/>
    <w:rsid w:val="00891A1F"/>
    <w:rsid w:val="008923AC"/>
    <w:rsid w:val="0089411B"/>
    <w:rsid w:val="008950B4"/>
    <w:rsid w:val="008A1947"/>
    <w:rsid w:val="008A4715"/>
    <w:rsid w:val="008A48F8"/>
    <w:rsid w:val="008A6DBC"/>
    <w:rsid w:val="008B1A8A"/>
    <w:rsid w:val="008B34ED"/>
    <w:rsid w:val="008B3F48"/>
    <w:rsid w:val="008B6357"/>
    <w:rsid w:val="008C076A"/>
    <w:rsid w:val="008C16D2"/>
    <w:rsid w:val="008C17C6"/>
    <w:rsid w:val="008C30AC"/>
    <w:rsid w:val="008C4C3F"/>
    <w:rsid w:val="008C4E18"/>
    <w:rsid w:val="008C5504"/>
    <w:rsid w:val="008C569E"/>
    <w:rsid w:val="008C5ABE"/>
    <w:rsid w:val="008C7120"/>
    <w:rsid w:val="008D1DB1"/>
    <w:rsid w:val="008D2A5F"/>
    <w:rsid w:val="008D62E4"/>
    <w:rsid w:val="008D6887"/>
    <w:rsid w:val="008D7CA0"/>
    <w:rsid w:val="008E0434"/>
    <w:rsid w:val="008E2B2F"/>
    <w:rsid w:val="008E48B6"/>
    <w:rsid w:val="008F1202"/>
    <w:rsid w:val="008F1AF8"/>
    <w:rsid w:val="008F578B"/>
    <w:rsid w:val="008F6B88"/>
    <w:rsid w:val="00901913"/>
    <w:rsid w:val="0090290B"/>
    <w:rsid w:val="009038F1"/>
    <w:rsid w:val="00906206"/>
    <w:rsid w:val="00907702"/>
    <w:rsid w:val="00907D9F"/>
    <w:rsid w:val="009109DD"/>
    <w:rsid w:val="0091330E"/>
    <w:rsid w:val="00916197"/>
    <w:rsid w:val="00922396"/>
    <w:rsid w:val="00930201"/>
    <w:rsid w:val="009302CE"/>
    <w:rsid w:val="00932C98"/>
    <w:rsid w:val="00934FA1"/>
    <w:rsid w:val="00935157"/>
    <w:rsid w:val="009365B2"/>
    <w:rsid w:val="009379BE"/>
    <w:rsid w:val="0094177F"/>
    <w:rsid w:val="00942B98"/>
    <w:rsid w:val="00942E64"/>
    <w:rsid w:val="009431B1"/>
    <w:rsid w:val="009505A0"/>
    <w:rsid w:val="00951FFB"/>
    <w:rsid w:val="00952484"/>
    <w:rsid w:val="00954888"/>
    <w:rsid w:val="0095738E"/>
    <w:rsid w:val="0096017F"/>
    <w:rsid w:val="00960905"/>
    <w:rsid w:val="00961521"/>
    <w:rsid w:val="0096209F"/>
    <w:rsid w:val="009647E0"/>
    <w:rsid w:val="0096510A"/>
    <w:rsid w:val="009671F6"/>
    <w:rsid w:val="009676A6"/>
    <w:rsid w:val="00967B7B"/>
    <w:rsid w:val="00967E9E"/>
    <w:rsid w:val="00972B4A"/>
    <w:rsid w:val="00974599"/>
    <w:rsid w:val="0098030C"/>
    <w:rsid w:val="00983D09"/>
    <w:rsid w:val="00987F87"/>
    <w:rsid w:val="00990B05"/>
    <w:rsid w:val="0099146E"/>
    <w:rsid w:val="00993153"/>
    <w:rsid w:val="00995A5D"/>
    <w:rsid w:val="00996520"/>
    <w:rsid w:val="00996E33"/>
    <w:rsid w:val="009A2EC0"/>
    <w:rsid w:val="009A3733"/>
    <w:rsid w:val="009A3AB4"/>
    <w:rsid w:val="009A4088"/>
    <w:rsid w:val="009A47E6"/>
    <w:rsid w:val="009A6338"/>
    <w:rsid w:val="009B0150"/>
    <w:rsid w:val="009B098B"/>
    <w:rsid w:val="009B0EDF"/>
    <w:rsid w:val="009B14A5"/>
    <w:rsid w:val="009B4D1A"/>
    <w:rsid w:val="009C0584"/>
    <w:rsid w:val="009C34EF"/>
    <w:rsid w:val="009C39F9"/>
    <w:rsid w:val="009C4285"/>
    <w:rsid w:val="009C4467"/>
    <w:rsid w:val="009C4C3E"/>
    <w:rsid w:val="009D25E4"/>
    <w:rsid w:val="009D488B"/>
    <w:rsid w:val="009D5DCD"/>
    <w:rsid w:val="009D7E07"/>
    <w:rsid w:val="009E0514"/>
    <w:rsid w:val="009E496C"/>
    <w:rsid w:val="009F011F"/>
    <w:rsid w:val="009F0824"/>
    <w:rsid w:val="009F0C1C"/>
    <w:rsid w:val="009F24EB"/>
    <w:rsid w:val="009F4937"/>
    <w:rsid w:val="009F5AAD"/>
    <w:rsid w:val="009F6559"/>
    <w:rsid w:val="00A011A9"/>
    <w:rsid w:val="00A035CE"/>
    <w:rsid w:val="00A05FAA"/>
    <w:rsid w:val="00A075FD"/>
    <w:rsid w:val="00A101DB"/>
    <w:rsid w:val="00A1370A"/>
    <w:rsid w:val="00A17017"/>
    <w:rsid w:val="00A2076F"/>
    <w:rsid w:val="00A218E3"/>
    <w:rsid w:val="00A23B55"/>
    <w:rsid w:val="00A25707"/>
    <w:rsid w:val="00A2754E"/>
    <w:rsid w:val="00A3077E"/>
    <w:rsid w:val="00A30A5E"/>
    <w:rsid w:val="00A31CDD"/>
    <w:rsid w:val="00A32B29"/>
    <w:rsid w:val="00A367FB"/>
    <w:rsid w:val="00A40411"/>
    <w:rsid w:val="00A404D9"/>
    <w:rsid w:val="00A44151"/>
    <w:rsid w:val="00A45451"/>
    <w:rsid w:val="00A469AC"/>
    <w:rsid w:val="00A4758C"/>
    <w:rsid w:val="00A506D6"/>
    <w:rsid w:val="00A5297F"/>
    <w:rsid w:val="00A52CAA"/>
    <w:rsid w:val="00A5451E"/>
    <w:rsid w:val="00A55478"/>
    <w:rsid w:val="00A56346"/>
    <w:rsid w:val="00A56DEE"/>
    <w:rsid w:val="00A61DB9"/>
    <w:rsid w:val="00A639B6"/>
    <w:rsid w:val="00A63F65"/>
    <w:rsid w:val="00A640B7"/>
    <w:rsid w:val="00A643E3"/>
    <w:rsid w:val="00A6791D"/>
    <w:rsid w:val="00A7184A"/>
    <w:rsid w:val="00A71C89"/>
    <w:rsid w:val="00A71C97"/>
    <w:rsid w:val="00A72FB4"/>
    <w:rsid w:val="00A77D13"/>
    <w:rsid w:val="00A80C6E"/>
    <w:rsid w:val="00A820AD"/>
    <w:rsid w:val="00A832D2"/>
    <w:rsid w:val="00A90A2F"/>
    <w:rsid w:val="00A91880"/>
    <w:rsid w:val="00A94C76"/>
    <w:rsid w:val="00A96F48"/>
    <w:rsid w:val="00A979B0"/>
    <w:rsid w:val="00AA01B8"/>
    <w:rsid w:val="00AA1A01"/>
    <w:rsid w:val="00AA362B"/>
    <w:rsid w:val="00AA48C9"/>
    <w:rsid w:val="00AA4E50"/>
    <w:rsid w:val="00AA6914"/>
    <w:rsid w:val="00AB2FDB"/>
    <w:rsid w:val="00AB31A9"/>
    <w:rsid w:val="00AB3648"/>
    <w:rsid w:val="00AB5C7B"/>
    <w:rsid w:val="00AB7707"/>
    <w:rsid w:val="00AC1EB0"/>
    <w:rsid w:val="00AC217F"/>
    <w:rsid w:val="00AC2F89"/>
    <w:rsid w:val="00AC6735"/>
    <w:rsid w:val="00AC769B"/>
    <w:rsid w:val="00AD6054"/>
    <w:rsid w:val="00AD7C4E"/>
    <w:rsid w:val="00AE14DD"/>
    <w:rsid w:val="00AE427C"/>
    <w:rsid w:val="00AE5CA3"/>
    <w:rsid w:val="00AE6CAB"/>
    <w:rsid w:val="00AF1486"/>
    <w:rsid w:val="00AF2B6F"/>
    <w:rsid w:val="00AF5737"/>
    <w:rsid w:val="00AF7096"/>
    <w:rsid w:val="00B0261D"/>
    <w:rsid w:val="00B0450A"/>
    <w:rsid w:val="00B04CEF"/>
    <w:rsid w:val="00B07443"/>
    <w:rsid w:val="00B12D1A"/>
    <w:rsid w:val="00B16A23"/>
    <w:rsid w:val="00B20187"/>
    <w:rsid w:val="00B21884"/>
    <w:rsid w:val="00B24D29"/>
    <w:rsid w:val="00B276C5"/>
    <w:rsid w:val="00B306D6"/>
    <w:rsid w:val="00B31851"/>
    <w:rsid w:val="00B32386"/>
    <w:rsid w:val="00B32F28"/>
    <w:rsid w:val="00B339BB"/>
    <w:rsid w:val="00B343EE"/>
    <w:rsid w:val="00B35121"/>
    <w:rsid w:val="00B40465"/>
    <w:rsid w:val="00B45C62"/>
    <w:rsid w:val="00B50F84"/>
    <w:rsid w:val="00B53462"/>
    <w:rsid w:val="00B54489"/>
    <w:rsid w:val="00B55724"/>
    <w:rsid w:val="00B571EE"/>
    <w:rsid w:val="00B603CC"/>
    <w:rsid w:val="00B6282D"/>
    <w:rsid w:val="00B641B2"/>
    <w:rsid w:val="00B65D5A"/>
    <w:rsid w:val="00B6681B"/>
    <w:rsid w:val="00B6759A"/>
    <w:rsid w:val="00B67DBA"/>
    <w:rsid w:val="00B7085F"/>
    <w:rsid w:val="00B71B9D"/>
    <w:rsid w:val="00B72531"/>
    <w:rsid w:val="00B763ED"/>
    <w:rsid w:val="00B80AB0"/>
    <w:rsid w:val="00B8134A"/>
    <w:rsid w:val="00B834AB"/>
    <w:rsid w:val="00B85825"/>
    <w:rsid w:val="00B8793C"/>
    <w:rsid w:val="00B93F07"/>
    <w:rsid w:val="00BA1543"/>
    <w:rsid w:val="00BA5130"/>
    <w:rsid w:val="00BA533D"/>
    <w:rsid w:val="00BA69B3"/>
    <w:rsid w:val="00BA720F"/>
    <w:rsid w:val="00BA7CAF"/>
    <w:rsid w:val="00BA7DE0"/>
    <w:rsid w:val="00BB0915"/>
    <w:rsid w:val="00BB0B7B"/>
    <w:rsid w:val="00BB4F82"/>
    <w:rsid w:val="00BB7174"/>
    <w:rsid w:val="00BB7833"/>
    <w:rsid w:val="00BC0D8A"/>
    <w:rsid w:val="00BC1749"/>
    <w:rsid w:val="00BC4FDE"/>
    <w:rsid w:val="00BC5042"/>
    <w:rsid w:val="00BC6C24"/>
    <w:rsid w:val="00BD0680"/>
    <w:rsid w:val="00BD0D8E"/>
    <w:rsid w:val="00BD2316"/>
    <w:rsid w:val="00BD31F1"/>
    <w:rsid w:val="00BD466B"/>
    <w:rsid w:val="00BD4CCD"/>
    <w:rsid w:val="00BD52BF"/>
    <w:rsid w:val="00BE522F"/>
    <w:rsid w:val="00BF01C7"/>
    <w:rsid w:val="00BF0FD8"/>
    <w:rsid w:val="00BF104A"/>
    <w:rsid w:val="00BF5B32"/>
    <w:rsid w:val="00BF6005"/>
    <w:rsid w:val="00BF6465"/>
    <w:rsid w:val="00BF6FF1"/>
    <w:rsid w:val="00C0083E"/>
    <w:rsid w:val="00C00CCA"/>
    <w:rsid w:val="00C01561"/>
    <w:rsid w:val="00C03279"/>
    <w:rsid w:val="00C0446B"/>
    <w:rsid w:val="00C04F40"/>
    <w:rsid w:val="00C13268"/>
    <w:rsid w:val="00C14F10"/>
    <w:rsid w:val="00C31E5D"/>
    <w:rsid w:val="00C41DB0"/>
    <w:rsid w:val="00C42EA9"/>
    <w:rsid w:val="00C42F2E"/>
    <w:rsid w:val="00C43C91"/>
    <w:rsid w:val="00C45DFF"/>
    <w:rsid w:val="00C52C18"/>
    <w:rsid w:val="00C52D36"/>
    <w:rsid w:val="00C55D06"/>
    <w:rsid w:val="00C63D44"/>
    <w:rsid w:val="00C64E18"/>
    <w:rsid w:val="00C65228"/>
    <w:rsid w:val="00C65E79"/>
    <w:rsid w:val="00C701DE"/>
    <w:rsid w:val="00C70CE2"/>
    <w:rsid w:val="00C70FC2"/>
    <w:rsid w:val="00C70FF6"/>
    <w:rsid w:val="00C7307B"/>
    <w:rsid w:val="00C74FFF"/>
    <w:rsid w:val="00C7554D"/>
    <w:rsid w:val="00C75DDF"/>
    <w:rsid w:val="00C76FB8"/>
    <w:rsid w:val="00C81314"/>
    <w:rsid w:val="00C82E6F"/>
    <w:rsid w:val="00C83E9D"/>
    <w:rsid w:val="00C847ED"/>
    <w:rsid w:val="00C87667"/>
    <w:rsid w:val="00C905E1"/>
    <w:rsid w:val="00C930E3"/>
    <w:rsid w:val="00C9652C"/>
    <w:rsid w:val="00C97BD0"/>
    <w:rsid w:val="00CA2E4F"/>
    <w:rsid w:val="00CA5875"/>
    <w:rsid w:val="00CA6FD2"/>
    <w:rsid w:val="00CA7B7F"/>
    <w:rsid w:val="00CA7D21"/>
    <w:rsid w:val="00CB0E43"/>
    <w:rsid w:val="00CB50EC"/>
    <w:rsid w:val="00CB7FB0"/>
    <w:rsid w:val="00CC0EE0"/>
    <w:rsid w:val="00CC40FB"/>
    <w:rsid w:val="00CC5F8D"/>
    <w:rsid w:val="00CC7491"/>
    <w:rsid w:val="00CD2673"/>
    <w:rsid w:val="00CD3FF6"/>
    <w:rsid w:val="00CD4A57"/>
    <w:rsid w:val="00CD5BE1"/>
    <w:rsid w:val="00CD721E"/>
    <w:rsid w:val="00CD7510"/>
    <w:rsid w:val="00CD76CD"/>
    <w:rsid w:val="00CE1130"/>
    <w:rsid w:val="00CE21C7"/>
    <w:rsid w:val="00CE2D19"/>
    <w:rsid w:val="00CE3E74"/>
    <w:rsid w:val="00CE49ED"/>
    <w:rsid w:val="00CE66FF"/>
    <w:rsid w:val="00CE7383"/>
    <w:rsid w:val="00CF037B"/>
    <w:rsid w:val="00CF1596"/>
    <w:rsid w:val="00CF2422"/>
    <w:rsid w:val="00CF4764"/>
    <w:rsid w:val="00CF4DDA"/>
    <w:rsid w:val="00CF70E1"/>
    <w:rsid w:val="00D003D2"/>
    <w:rsid w:val="00D0316E"/>
    <w:rsid w:val="00D0398A"/>
    <w:rsid w:val="00D04CBD"/>
    <w:rsid w:val="00D05306"/>
    <w:rsid w:val="00D06FBA"/>
    <w:rsid w:val="00D07710"/>
    <w:rsid w:val="00D07D5D"/>
    <w:rsid w:val="00D14FDB"/>
    <w:rsid w:val="00D16AB5"/>
    <w:rsid w:val="00D24B4B"/>
    <w:rsid w:val="00D24D3E"/>
    <w:rsid w:val="00D26638"/>
    <w:rsid w:val="00D32583"/>
    <w:rsid w:val="00D34283"/>
    <w:rsid w:val="00D348FD"/>
    <w:rsid w:val="00D36913"/>
    <w:rsid w:val="00D4030E"/>
    <w:rsid w:val="00D411CF"/>
    <w:rsid w:val="00D46F9B"/>
    <w:rsid w:val="00D477BA"/>
    <w:rsid w:val="00D500F4"/>
    <w:rsid w:val="00D5237A"/>
    <w:rsid w:val="00D538F1"/>
    <w:rsid w:val="00D547E6"/>
    <w:rsid w:val="00D57344"/>
    <w:rsid w:val="00D6160A"/>
    <w:rsid w:val="00D63B39"/>
    <w:rsid w:val="00D64090"/>
    <w:rsid w:val="00D6429B"/>
    <w:rsid w:val="00D65ED5"/>
    <w:rsid w:val="00D661E4"/>
    <w:rsid w:val="00D71892"/>
    <w:rsid w:val="00D72644"/>
    <w:rsid w:val="00D72862"/>
    <w:rsid w:val="00D7309F"/>
    <w:rsid w:val="00D73614"/>
    <w:rsid w:val="00D81893"/>
    <w:rsid w:val="00D81B10"/>
    <w:rsid w:val="00D85520"/>
    <w:rsid w:val="00D91F3F"/>
    <w:rsid w:val="00D91FCA"/>
    <w:rsid w:val="00D921A1"/>
    <w:rsid w:val="00D924E2"/>
    <w:rsid w:val="00D92D00"/>
    <w:rsid w:val="00D9384D"/>
    <w:rsid w:val="00D945DC"/>
    <w:rsid w:val="00D95142"/>
    <w:rsid w:val="00D96603"/>
    <w:rsid w:val="00D969B5"/>
    <w:rsid w:val="00DA29B0"/>
    <w:rsid w:val="00DA420E"/>
    <w:rsid w:val="00DA46EC"/>
    <w:rsid w:val="00DA5DE3"/>
    <w:rsid w:val="00DA5E7B"/>
    <w:rsid w:val="00DA7799"/>
    <w:rsid w:val="00DB4626"/>
    <w:rsid w:val="00DB4F3E"/>
    <w:rsid w:val="00DC0709"/>
    <w:rsid w:val="00DC125A"/>
    <w:rsid w:val="00DC151D"/>
    <w:rsid w:val="00DC2E44"/>
    <w:rsid w:val="00DC5107"/>
    <w:rsid w:val="00DD016B"/>
    <w:rsid w:val="00DD2E44"/>
    <w:rsid w:val="00DD37A2"/>
    <w:rsid w:val="00DD5079"/>
    <w:rsid w:val="00DD5F38"/>
    <w:rsid w:val="00DD6E45"/>
    <w:rsid w:val="00DD7612"/>
    <w:rsid w:val="00DD7DC2"/>
    <w:rsid w:val="00DE243D"/>
    <w:rsid w:val="00DE3675"/>
    <w:rsid w:val="00DE3BB0"/>
    <w:rsid w:val="00DE4BB1"/>
    <w:rsid w:val="00DE6A55"/>
    <w:rsid w:val="00DE736C"/>
    <w:rsid w:val="00DE7456"/>
    <w:rsid w:val="00DE747D"/>
    <w:rsid w:val="00DF0FF7"/>
    <w:rsid w:val="00DF2731"/>
    <w:rsid w:val="00DF50CB"/>
    <w:rsid w:val="00E01A4B"/>
    <w:rsid w:val="00E02138"/>
    <w:rsid w:val="00E022B4"/>
    <w:rsid w:val="00E0498E"/>
    <w:rsid w:val="00E1017B"/>
    <w:rsid w:val="00E137E1"/>
    <w:rsid w:val="00E15AB5"/>
    <w:rsid w:val="00E20DD9"/>
    <w:rsid w:val="00E218AD"/>
    <w:rsid w:val="00E2205C"/>
    <w:rsid w:val="00E22B43"/>
    <w:rsid w:val="00E23425"/>
    <w:rsid w:val="00E262AA"/>
    <w:rsid w:val="00E27E31"/>
    <w:rsid w:val="00E27F1A"/>
    <w:rsid w:val="00E305C6"/>
    <w:rsid w:val="00E30699"/>
    <w:rsid w:val="00E33A91"/>
    <w:rsid w:val="00E3432E"/>
    <w:rsid w:val="00E35403"/>
    <w:rsid w:val="00E37535"/>
    <w:rsid w:val="00E402DA"/>
    <w:rsid w:val="00E41A4F"/>
    <w:rsid w:val="00E435E3"/>
    <w:rsid w:val="00E44F8D"/>
    <w:rsid w:val="00E4758D"/>
    <w:rsid w:val="00E50291"/>
    <w:rsid w:val="00E526C3"/>
    <w:rsid w:val="00E5420A"/>
    <w:rsid w:val="00E55E66"/>
    <w:rsid w:val="00E562F9"/>
    <w:rsid w:val="00E5682C"/>
    <w:rsid w:val="00E56A35"/>
    <w:rsid w:val="00E603F3"/>
    <w:rsid w:val="00E62496"/>
    <w:rsid w:val="00E62D6F"/>
    <w:rsid w:val="00E6319F"/>
    <w:rsid w:val="00E657DA"/>
    <w:rsid w:val="00E675BF"/>
    <w:rsid w:val="00E71AAA"/>
    <w:rsid w:val="00E731EB"/>
    <w:rsid w:val="00E7493E"/>
    <w:rsid w:val="00E7697F"/>
    <w:rsid w:val="00E82E73"/>
    <w:rsid w:val="00E83550"/>
    <w:rsid w:val="00E83D05"/>
    <w:rsid w:val="00E96100"/>
    <w:rsid w:val="00EA018B"/>
    <w:rsid w:val="00EA1A4E"/>
    <w:rsid w:val="00EA2AE0"/>
    <w:rsid w:val="00EA32A5"/>
    <w:rsid w:val="00EA63EE"/>
    <w:rsid w:val="00EA7621"/>
    <w:rsid w:val="00EB0BC6"/>
    <w:rsid w:val="00EB2E51"/>
    <w:rsid w:val="00EB504D"/>
    <w:rsid w:val="00EB63D5"/>
    <w:rsid w:val="00EB677F"/>
    <w:rsid w:val="00EB755C"/>
    <w:rsid w:val="00EC0D69"/>
    <w:rsid w:val="00EC61AA"/>
    <w:rsid w:val="00EC6236"/>
    <w:rsid w:val="00EC6E30"/>
    <w:rsid w:val="00ED1779"/>
    <w:rsid w:val="00ED62BB"/>
    <w:rsid w:val="00ED77EB"/>
    <w:rsid w:val="00EE2877"/>
    <w:rsid w:val="00EE3AE0"/>
    <w:rsid w:val="00EE78B8"/>
    <w:rsid w:val="00EF3619"/>
    <w:rsid w:val="00EF3883"/>
    <w:rsid w:val="00EF3FA6"/>
    <w:rsid w:val="00EF4D04"/>
    <w:rsid w:val="00EF644F"/>
    <w:rsid w:val="00F01168"/>
    <w:rsid w:val="00F0283E"/>
    <w:rsid w:val="00F02BE1"/>
    <w:rsid w:val="00F056EB"/>
    <w:rsid w:val="00F06274"/>
    <w:rsid w:val="00F07D93"/>
    <w:rsid w:val="00F125D1"/>
    <w:rsid w:val="00F13697"/>
    <w:rsid w:val="00F13835"/>
    <w:rsid w:val="00F1396E"/>
    <w:rsid w:val="00F14874"/>
    <w:rsid w:val="00F20ACA"/>
    <w:rsid w:val="00F26650"/>
    <w:rsid w:val="00F2739C"/>
    <w:rsid w:val="00F305F7"/>
    <w:rsid w:val="00F30B1A"/>
    <w:rsid w:val="00F31151"/>
    <w:rsid w:val="00F31FCA"/>
    <w:rsid w:val="00F32E27"/>
    <w:rsid w:val="00F36CD9"/>
    <w:rsid w:val="00F40B8B"/>
    <w:rsid w:val="00F40DAB"/>
    <w:rsid w:val="00F418E6"/>
    <w:rsid w:val="00F45E02"/>
    <w:rsid w:val="00F50871"/>
    <w:rsid w:val="00F51626"/>
    <w:rsid w:val="00F51D34"/>
    <w:rsid w:val="00F52DD7"/>
    <w:rsid w:val="00F5359D"/>
    <w:rsid w:val="00F56665"/>
    <w:rsid w:val="00F5727B"/>
    <w:rsid w:val="00F57F78"/>
    <w:rsid w:val="00F66CFC"/>
    <w:rsid w:val="00F6752F"/>
    <w:rsid w:val="00F70129"/>
    <w:rsid w:val="00F74B47"/>
    <w:rsid w:val="00F76450"/>
    <w:rsid w:val="00F768B3"/>
    <w:rsid w:val="00F8091F"/>
    <w:rsid w:val="00F81C1D"/>
    <w:rsid w:val="00F8423B"/>
    <w:rsid w:val="00F84CF1"/>
    <w:rsid w:val="00F86FF2"/>
    <w:rsid w:val="00F931F4"/>
    <w:rsid w:val="00F93824"/>
    <w:rsid w:val="00F939AF"/>
    <w:rsid w:val="00F93ADB"/>
    <w:rsid w:val="00F978CA"/>
    <w:rsid w:val="00FA1062"/>
    <w:rsid w:val="00FA3489"/>
    <w:rsid w:val="00FA3C34"/>
    <w:rsid w:val="00FA4BEE"/>
    <w:rsid w:val="00FA67D6"/>
    <w:rsid w:val="00FA7594"/>
    <w:rsid w:val="00FA7E71"/>
    <w:rsid w:val="00FB0083"/>
    <w:rsid w:val="00FB11FF"/>
    <w:rsid w:val="00FB13BA"/>
    <w:rsid w:val="00FB1792"/>
    <w:rsid w:val="00FB2A07"/>
    <w:rsid w:val="00FB338F"/>
    <w:rsid w:val="00FB60D3"/>
    <w:rsid w:val="00FB7593"/>
    <w:rsid w:val="00FC0AEF"/>
    <w:rsid w:val="00FC1113"/>
    <w:rsid w:val="00FC6E04"/>
    <w:rsid w:val="00FC7587"/>
    <w:rsid w:val="00FC7F87"/>
    <w:rsid w:val="00FD0F5E"/>
    <w:rsid w:val="00FD1848"/>
    <w:rsid w:val="00FD1E3F"/>
    <w:rsid w:val="00FD34B5"/>
    <w:rsid w:val="00FD3BDB"/>
    <w:rsid w:val="00FD496C"/>
    <w:rsid w:val="00FD4FE1"/>
    <w:rsid w:val="00FE07F5"/>
    <w:rsid w:val="00FE09E6"/>
    <w:rsid w:val="00FE1775"/>
    <w:rsid w:val="00FE1CC2"/>
    <w:rsid w:val="00FE3EFF"/>
    <w:rsid w:val="00FE42E9"/>
    <w:rsid w:val="00FE4844"/>
    <w:rsid w:val="00FE52E0"/>
    <w:rsid w:val="00FE6286"/>
    <w:rsid w:val="00FF2EB0"/>
    <w:rsid w:val="00FF3053"/>
    <w:rsid w:val="00FF32C2"/>
    <w:rsid w:val="00FF3C94"/>
    <w:rsid w:val="00FF3DA3"/>
    <w:rsid w:val="00FF44B6"/>
    <w:rsid w:val="00FF4F9D"/>
    <w:rsid w:val="00FF50EF"/>
    <w:rsid w:val="00FF66CE"/>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f" stroke="f">
      <v:fill color="#9cf" opacity="0"/>
      <v:stroke on="f"/>
    </o:shapedefaults>
    <o:shapelayout v:ext="edit">
      <o:idmap v:ext="edit" data="2"/>
    </o:shapelayout>
  </w:shapeDefaults>
  <w:decimalSymbol w:val=","/>
  <w:listSeparator w:val=";"/>
  <w14:docId w14:val="58AF407C"/>
  <w15:chartTrackingRefBased/>
  <w15:docId w15:val="{883AF2A3-1C7E-40FC-BC46-87D79CA4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2D84"/>
    <w:pPr>
      <w:spacing w:line="360" w:lineRule="auto"/>
      <w:ind w:firstLine="709"/>
      <w:jc w:val="both"/>
    </w:pPr>
    <w:rPr>
      <w:rFonts w:ascii="Arial Narrow" w:hAnsi="Arial Narrow"/>
      <w:sz w:val="24"/>
      <w:szCs w:val="24"/>
    </w:rPr>
  </w:style>
  <w:style w:type="paragraph" w:styleId="Nagwek1">
    <w:name w:val="heading 1"/>
    <w:basedOn w:val="Nagwek"/>
    <w:next w:val="Normalny"/>
    <w:qFormat/>
    <w:rsid w:val="00585021"/>
    <w:pPr>
      <w:keepNext/>
      <w:pageBreakBefore/>
      <w:numPr>
        <w:numId w:val="1"/>
      </w:numPr>
      <w:tabs>
        <w:tab w:val="clear" w:pos="4536"/>
        <w:tab w:val="clear" w:pos="9072"/>
        <w:tab w:val="left" w:pos="709"/>
      </w:tabs>
      <w:jc w:val="left"/>
      <w:outlineLvl w:val="0"/>
    </w:pPr>
    <w:rPr>
      <w:rFonts w:cs="Arial"/>
      <w:b/>
      <w:bCs/>
      <w:kern w:val="32"/>
      <w:sz w:val="28"/>
      <w:szCs w:val="32"/>
    </w:rPr>
  </w:style>
  <w:style w:type="paragraph" w:styleId="Nagwek2">
    <w:name w:val="heading 2"/>
    <w:basedOn w:val="Normalny"/>
    <w:next w:val="Normalny"/>
    <w:qFormat/>
    <w:rsid w:val="004F49DA"/>
    <w:pPr>
      <w:keepNext/>
      <w:tabs>
        <w:tab w:val="left" w:pos="709"/>
      </w:tabs>
      <w:ind w:firstLine="0"/>
      <w:outlineLvl w:val="1"/>
    </w:pPr>
    <w:rPr>
      <w:rFonts w:cs="Arial"/>
      <w:b/>
      <w:bCs/>
      <w:iCs/>
      <w:szCs w:val="28"/>
    </w:rPr>
  </w:style>
  <w:style w:type="paragraph" w:styleId="Nagwek3">
    <w:name w:val="heading 3"/>
    <w:basedOn w:val="Normalny"/>
    <w:next w:val="Normalny"/>
    <w:qFormat/>
    <w:rsid w:val="00585021"/>
    <w:pPr>
      <w:keepNext/>
      <w:numPr>
        <w:ilvl w:val="2"/>
        <w:numId w:val="1"/>
      </w:numPr>
      <w:tabs>
        <w:tab w:val="left" w:pos="709"/>
      </w:tabs>
      <w:jc w:val="left"/>
      <w:outlineLvl w:val="2"/>
    </w:pPr>
    <w:rPr>
      <w:rFonts w:cs="Arial"/>
      <w:b/>
      <w:bCs/>
      <w:szCs w:val="28"/>
    </w:rPr>
  </w:style>
  <w:style w:type="paragraph" w:styleId="Nagwek4">
    <w:name w:val="heading 4"/>
    <w:basedOn w:val="Nagwek3"/>
    <w:next w:val="Normalny"/>
    <w:qFormat/>
    <w:pPr>
      <w:numPr>
        <w:ilvl w:val="3"/>
      </w:numPr>
      <w:spacing w:after="60"/>
      <w:outlineLvl w:val="3"/>
    </w:pPr>
    <w:rPr>
      <w:bCs w:val="0"/>
    </w:rPr>
  </w:style>
  <w:style w:type="paragraph" w:styleId="Nagwek5">
    <w:name w:val="heading 5"/>
    <w:basedOn w:val="Normalny"/>
    <w:next w:val="Normalny"/>
    <w:qFormat/>
    <w:pPr>
      <w:numPr>
        <w:ilvl w:val="4"/>
        <w:numId w:val="1"/>
      </w:numPr>
      <w:spacing w:after="60"/>
      <w:outlineLvl w:val="4"/>
    </w:pPr>
    <w:rPr>
      <w:b/>
      <w:bCs/>
      <w:i/>
      <w:iCs/>
      <w:sz w:val="26"/>
      <w:szCs w:val="26"/>
    </w:rPr>
  </w:style>
  <w:style w:type="paragraph" w:styleId="Nagwek6">
    <w:name w:val="heading 6"/>
    <w:basedOn w:val="Normalny"/>
    <w:next w:val="Normalny"/>
    <w:qFormat/>
    <w:pPr>
      <w:numPr>
        <w:ilvl w:val="5"/>
        <w:numId w:val="1"/>
      </w:numPr>
      <w:spacing w:after="60"/>
      <w:outlineLvl w:val="5"/>
    </w:pPr>
    <w:rPr>
      <w:rFonts w:ascii="Times New Roman" w:hAnsi="Times New Roman"/>
      <w:b/>
      <w:bCs/>
      <w:szCs w:val="22"/>
    </w:rPr>
  </w:style>
  <w:style w:type="paragraph" w:styleId="Nagwek7">
    <w:name w:val="heading 7"/>
    <w:basedOn w:val="Normalny"/>
    <w:next w:val="Normalny"/>
    <w:qFormat/>
    <w:pPr>
      <w:numPr>
        <w:ilvl w:val="6"/>
        <w:numId w:val="1"/>
      </w:numPr>
      <w:spacing w:after="60"/>
      <w:outlineLvl w:val="6"/>
    </w:pPr>
    <w:rPr>
      <w:rFonts w:ascii="Times New Roman" w:hAnsi="Times New Roman"/>
    </w:rPr>
  </w:style>
  <w:style w:type="paragraph" w:styleId="Nagwek8">
    <w:name w:val="heading 8"/>
    <w:basedOn w:val="Normalny"/>
    <w:next w:val="Normalny"/>
    <w:qFormat/>
    <w:pPr>
      <w:numPr>
        <w:ilvl w:val="7"/>
        <w:numId w:val="1"/>
      </w:numPr>
      <w:spacing w:after="60"/>
      <w:outlineLvl w:val="7"/>
    </w:pPr>
    <w:rPr>
      <w:rFonts w:ascii="Times New Roman" w:hAnsi="Times New Roman"/>
      <w:i/>
      <w:iCs/>
    </w:rPr>
  </w:style>
  <w:style w:type="paragraph" w:styleId="Nagwek9">
    <w:name w:val="heading 9"/>
    <w:basedOn w:val="Normalny"/>
    <w:next w:val="Normalny"/>
    <w:qFormat/>
    <w:pPr>
      <w:numPr>
        <w:ilvl w:val="8"/>
        <w:numId w:val="1"/>
      </w:numPr>
      <w:spacing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pPr>
      <w:tabs>
        <w:tab w:val="center" w:pos="4536"/>
        <w:tab w:val="right" w:pos="9072"/>
      </w:tabs>
    </w:p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ytucaoci">
    <w:name w:val="Tytuł całości"/>
    <w:basedOn w:val="Tytu"/>
    <w:next w:val="Normalny"/>
    <w:pPr>
      <w:ind w:firstLine="0"/>
    </w:pPr>
  </w:style>
  <w:style w:type="paragraph" w:styleId="Spistreci1">
    <w:name w:val="toc 1"/>
    <w:basedOn w:val="Normalny"/>
    <w:next w:val="Normalny"/>
    <w:autoRedefine/>
    <w:uiPriority w:val="39"/>
    <w:rsid w:val="008A1947"/>
    <w:pPr>
      <w:tabs>
        <w:tab w:val="left" w:pos="851"/>
        <w:tab w:val="right" w:leader="dot" w:pos="9070"/>
      </w:tabs>
      <w:ind w:left="851" w:hanging="851"/>
      <w:jc w:val="left"/>
    </w:pPr>
  </w:style>
  <w:style w:type="paragraph" w:styleId="Tytu">
    <w:name w:val="Title"/>
    <w:basedOn w:val="Normalny"/>
    <w:qFormat/>
    <w:pPr>
      <w:spacing w:after="60"/>
      <w:jc w:val="center"/>
      <w:outlineLvl w:val="0"/>
    </w:pPr>
    <w:rPr>
      <w:rFonts w:cs="Arial"/>
      <w:b/>
      <w:bCs/>
      <w:kern w:val="28"/>
      <w:sz w:val="32"/>
      <w:szCs w:val="32"/>
    </w:rPr>
  </w:style>
  <w:style w:type="paragraph" w:styleId="Spistreci2">
    <w:name w:val="toc 2"/>
    <w:basedOn w:val="Normalny"/>
    <w:next w:val="Normalny"/>
    <w:autoRedefine/>
    <w:uiPriority w:val="39"/>
    <w:rsid w:val="00112198"/>
    <w:pPr>
      <w:tabs>
        <w:tab w:val="left" w:pos="851"/>
        <w:tab w:val="right" w:leader="dot" w:pos="9072"/>
      </w:tabs>
      <w:ind w:left="851" w:hanging="851"/>
      <w:jc w:val="left"/>
    </w:pPr>
  </w:style>
  <w:style w:type="paragraph" w:styleId="Spistreci3">
    <w:name w:val="toc 3"/>
    <w:basedOn w:val="Normalny"/>
    <w:next w:val="Normalny"/>
    <w:autoRedefine/>
    <w:uiPriority w:val="39"/>
    <w:rsid w:val="00AC769B"/>
    <w:pPr>
      <w:tabs>
        <w:tab w:val="left" w:pos="-1080"/>
        <w:tab w:val="left" w:pos="900"/>
        <w:tab w:val="left" w:pos="992"/>
        <w:tab w:val="right" w:leader="dot" w:pos="9072"/>
      </w:tabs>
    </w:pPr>
  </w:style>
  <w:style w:type="character" w:styleId="Hipercze">
    <w:name w:val="Hyperlink"/>
    <w:uiPriority w:val="99"/>
    <w:rsid w:val="004D5CAC"/>
    <w:rPr>
      <w:color w:val="000000"/>
      <w:u w:val="single"/>
    </w:rPr>
  </w:style>
  <w:style w:type="paragraph" w:styleId="Spistreci4">
    <w:name w:val="toc 4"/>
    <w:basedOn w:val="Normalny"/>
    <w:next w:val="Normalny"/>
    <w:autoRedefine/>
    <w:uiPriority w:val="39"/>
    <w:rsid w:val="00AC769B"/>
    <w:pPr>
      <w:tabs>
        <w:tab w:val="left" w:pos="900"/>
        <w:tab w:val="left" w:pos="992"/>
        <w:tab w:val="right" w:leader="dot" w:pos="9072"/>
      </w:tabs>
    </w:pPr>
  </w:style>
  <w:style w:type="paragraph" w:customStyle="1" w:styleId="TextinTabelle">
    <w:name w:val="Text in Tabelle"/>
    <w:basedOn w:val="Normalny"/>
    <w:next w:val="Normalny"/>
    <w:rPr>
      <w:spacing w:val="2"/>
      <w:kern w:val="20"/>
      <w:szCs w:val="20"/>
      <w:lang w:val="de-DE" w:eastAsia="de-DE"/>
    </w:rPr>
  </w:style>
  <w:style w:type="paragraph" w:styleId="Legenda">
    <w:name w:val="caption"/>
    <w:basedOn w:val="Normalny"/>
    <w:next w:val="Normalny"/>
    <w:qFormat/>
    <w:rPr>
      <w:bCs/>
      <w:szCs w:val="20"/>
    </w:rPr>
  </w:style>
  <w:style w:type="paragraph" w:customStyle="1" w:styleId="rdo">
    <w:name w:val="Źródło"/>
    <w:basedOn w:val="Normalny"/>
    <w:next w:val="Normalny"/>
    <w:pPr>
      <w:spacing w:line="200" w:lineRule="exact"/>
      <w:jc w:val="left"/>
    </w:pPr>
    <w:rPr>
      <w:i/>
      <w:sz w:val="16"/>
    </w:rPr>
  </w:style>
  <w:style w:type="paragraph" w:customStyle="1" w:styleId="Wntrzetabeli">
    <w:name w:val="Wnętrze tabeli"/>
    <w:basedOn w:val="TextinTabelle"/>
    <w:pPr>
      <w:jc w:val="center"/>
    </w:pPr>
    <w:rPr>
      <w:b/>
      <w:bCs/>
      <w:kern w:val="0"/>
      <w:sz w:val="20"/>
    </w:rPr>
  </w:style>
  <w:style w:type="paragraph" w:styleId="Tekstprzypisudolnego">
    <w:name w:val="footnote text"/>
    <w:basedOn w:val="Normalny"/>
    <w:link w:val="TekstprzypisudolnegoZnak"/>
    <w:uiPriority w:val="99"/>
    <w:semiHidden/>
    <w:rsid w:val="006168E1"/>
    <w:pPr>
      <w:ind w:firstLine="0"/>
      <w:jc w:val="left"/>
    </w:pPr>
    <w:rPr>
      <w:sz w:val="16"/>
      <w:szCs w:val="20"/>
      <w:lang w:val="x-none" w:eastAsia="x-none"/>
    </w:rPr>
  </w:style>
  <w:style w:type="character" w:styleId="Odwoanieprzypisudolnego">
    <w:name w:val="footnote reference"/>
    <w:uiPriority w:val="99"/>
    <w:semiHidden/>
    <w:rPr>
      <w:sz w:val="20"/>
      <w:vertAlign w:val="superscript"/>
    </w:rPr>
  </w:style>
  <w:style w:type="paragraph" w:customStyle="1" w:styleId="Nagwekbeznumeracji">
    <w:name w:val="Nagłówek bez numeracji"/>
    <w:basedOn w:val="Nagwek1"/>
    <w:next w:val="Normalny"/>
    <w:pPr>
      <w:numPr>
        <w:numId w:val="0"/>
      </w:numPr>
    </w:pPr>
    <w:rPr>
      <w:kern w:val="0"/>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Spisilustracji">
    <w:name w:val="table of figures"/>
    <w:basedOn w:val="Normalny"/>
    <w:next w:val="Normalny"/>
    <w:uiPriority w:val="99"/>
  </w:style>
  <w:style w:type="paragraph" w:styleId="Tekstpodstawowywcity">
    <w:name w:val="Body Text Indent"/>
    <w:basedOn w:val="Normalny"/>
    <w:pPr>
      <w:pBdr>
        <w:top w:val="single" w:sz="4" w:space="1" w:color="auto"/>
        <w:left w:val="single" w:sz="4" w:space="4" w:color="auto"/>
        <w:bottom w:val="single" w:sz="4" w:space="1" w:color="auto"/>
        <w:right w:val="single" w:sz="4" w:space="4" w:color="auto"/>
      </w:pBdr>
      <w:shd w:val="clear" w:color="auto" w:fill="FFCC99"/>
      <w:ind w:left="990" w:hanging="990"/>
    </w:pPr>
  </w:style>
  <w:style w:type="paragraph" w:styleId="Tekstpodstawowy">
    <w:name w:val="Body Text"/>
    <w:basedOn w:val="Normalny"/>
    <w:pPr>
      <w:pBdr>
        <w:top w:val="single" w:sz="4" w:space="1" w:color="auto"/>
        <w:left w:val="single" w:sz="4" w:space="4" w:color="auto"/>
        <w:bottom w:val="single" w:sz="4" w:space="1" w:color="auto"/>
        <w:right w:val="single" w:sz="4" w:space="4" w:color="auto"/>
      </w:pBdr>
      <w:shd w:val="clear" w:color="auto" w:fill="FFCC99"/>
      <w:jc w:val="left"/>
    </w:pPr>
  </w:style>
  <w:style w:type="paragraph" w:customStyle="1" w:styleId="Default">
    <w:name w:val="Default"/>
    <w:rsid w:val="008E2B2F"/>
    <w:pPr>
      <w:autoSpaceDE w:val="0"/>
      <w:autoSpaceDN w:val="0"/>
      <w:adjustRightInd w:val="0"/>
    </w:pPr>
    <w:rPr>
      <w:rFonts w:ascii="EUAlbertina-Bold" w:hAnsi="EUAlbertina-Bold" w:cs="EUAlbertina-Bold"/>
      <w:color w:val="000000"/>
      <w:sz w:val="24"/>
      <w:szCs w:val="24"/>
    </w:rPr>
  </w:style>
  <w:style w:type="paragraph" w:customStyle="1" w:styleId="CM1">
    <w:name w:val="CM1"/>
    <w:basedOn w:val="Default"/>
    <w:next w:val="Default"/>
    <w:uiPriority w:val="99"/>
    <w:rsid w:val="00544FC2"/>
    <w:rPr>
      <w:rFonts w:ascii="EUAlbertina" w:hAnsi="EUAlbertina" w:cs="Times New Roman"/>
      <w:color w:val="auto"/>
    </w:rPr>
  </w:style>
  <w:style w:type="paragraph" w:customStyle="1" w:styleId="CM3">
    <w:name w:val="CM3"/>
    <w:basedOn w:val="Default"/>
    <w:next w:val="Default"/>
    <w:uiPriority w:val="99"/>
    <w:rsid w:val="00544FC2"/>
    <w:rPr>
      <w:rFonts w:ascii="EUAlbertina" w:hAnsi="EUAlbertina" w:cs="Times New Roman"/>
      <w:color w:val="auto"/>
    </w:rPr>
  </w:style>
  <w:style w:type="paragraph" w:customStyle="1" w:styleId="CM4">
    <w:name w:val="CM4"/>
    <w:basedOn w:val="Default"/>
    <w:next w:val="Default"/>
    <w:uiPriority w:val="99"/>
    <w:rsid w:val="001B7759"/>
    <w:rPr>
      <w:rFonts w:ascii="EUAlbertina" w:hAnsi="EUAlbertina" w:cs="Times New Roman"/>
      <w:color w:val="auto"/>
    </w:rPr>
  </w:style>
  <w:style w:type="table" w:styleId="Tabela-Siatka">
    <w:name w:val="Table Grid"/>
    <w:basedOn w:val="Standardowy"/>
    <w:uiPriority w:val="39"/>
    <w:rsid w:val="005F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2A4CEE"/>
    <w:rPr>
      <w:color w:val="800080"/>
      <w:u w:val="single"/>
    </w:rPr>
  </w:style>
  <w:style w:type="paragraph" w:styleId="Mapadokumentu">
    <w:name w:val="Document Map"/>
    <w:aliases w:val="Plan dokumentu"/>
    <w:basedOn w:val="Normalny"/>
    <w:link w:val="MapadokumentuZnak"/>
    <w:rsid w:val="00664989"/>
    <w:rPr>
      <w:rFonts w:ascii="Tahoma" w:hAnsi="Tahoma"/>
      <w:sz w:val="16"/>
      <w:szCs w:val="16"/>
      <w:lang w:val="x-none" w:eastAsia="x-none"/>
    </w:rPr>
  </w:style>
  <w:style w:type="character" w:customStyle="1" w:styleId="MapadokumentuZnak">
    <w:name w:val="Mapa dokumentu Znak"/>
    <w:aliases w:val="Plan dokumentu Znak"/>
    <w:link w:val="Mapadokumentu"/>
    <w:rsid w:val="00664989"/>
    <w:rPr>
      <w:rFonts w:ascii="Tahoma" w:hAnsi="Tahoma" w:cs="Tahoma"/>
      <w:sz w:val="16"/>
      <w:szCs w:val="16"/>
    </w:rPr>
  </w:style>
  <w:style w:type="character" w:styleId="Uwydatnienie">
    <w:name w:val="Emphasis"/>
    <w:uiPriority w:val="20"/>
    <w:qFormat/>
    <w:rsid w:val="00C42EA9"/>
    <w:rPr>
      <w:i/>
      <w:iCs/>
    </w:rPr>
  </w:style>
  <w:style w:type="character" w:customStyle="1" w:styleId="TekstprzypisudolnegoZnak">
    <w:name w:val="Tekst przypisu dolnego Znak"/>
    <w:link w:val="Tekstprzypisudolnego"/>
    <w:uiPriority w:val="99"/>
    <w:semiHidden/>
    <w:rsid w:val="002B3BB9"/>
    <w:rPr>
      <w:rFonts w:ascii="Arial Narrow" w:hAnsi="Arial Narrow"/>
      <w:sz w:val="16"/>
    </w:rPr>
  </w:style>
  <w:style w:type="paragraph" w:styleId="Akapitzlist">
    <w:name w:val="List Paragraph"/>
    <w:basedOn w:val="Normalny"/>
    <w:uiPriority w:val="34"/>
    <w:qFormat/>
    <w:rsid w:val="002B3BB9"/>
    <w:pPr>
      <w:spacing w:after="200" w:line="276" w:lineRule="auto"/>
      <w:ind w:left="720" w:firstLine="0"/>
      <w:contextualSpacing/>
      <w:jc w:val="left"/>
    </w:pPr>
    <w:rPr>
      <w:rFonts w:ascii="Calibri" w:eastAsia="Calibri" w:hAnsi="Calibri"/>
      <w:sz w:val="22"/>
      <w:szCs w:val="22"/>
      <w:lang w:eastAsia="en-US"/>
    </w:rPr>
  </w:style>
  <w:style w:type="character" w:customStyle="1" w:styleId="apple-converted-space">
    <w:name w:val="apple-converted-space"/>
    <w:rsid w:val="00116C43"/>
  </w:style>
  <w:style w:type="paragraph" w:styleId="Poprawka">
    <w:name w:val="Revision"/>
    <w:hidden/>
    <w:uiPriority w:val="99"/>
    <w:semiHidden/>
    <w:rsid w:val="00D16AB5"/>
    <w:rPr>
      <w:rFonts w:ascii="Arial Narrow" w:hAnsi="Arial Narrow"/>
      <w:sz w:val="24"/>
      <w:szCs w:val="24"/>
    </w:rPr>
  </w:style>
  <w:style w:type="character" w:customStyle="1" w:styleId="TekstkomentarzaZnak">
    <w:name w:val="Tekst komentarza Znak"/>
    <w:link w:val="Tekstkomentarza"/>
    <w:uiPriority w:val="99"/>
    <w:semiHidden/>
    <w:rsid w:val="005F48CE"/>
    <w:rPr>
      <w:rFonts w:ascii="Arial Narrow" w:hAnsi="Arial Narrow"/>
    </w:rPr>
  </w:style>
  <w:style w:type="character" w:styleId="Nierozpoznanawzmianka">
    <w:name w:val="Unresolved Mention"/>
    <w:uiPriority w:val="99"/>
    <w:semiHidden/>
    <w:unhideWhenUsed/>
    <w:rsid w:val="008C4E18"/>
    <w:rPr>
      <w:color w:val="605E5C"/>
      <w:shd w:val="clear" w:color="auto" w:fill="E1DFDD"/>
    </w:rPr>
  </w:style>
  <w:style w:type="paragraph" w:styleId="Nagwekspisutreci">
    <w:name w:val="TOC Heading"/>
    <w:basedOn w:val="Nagwek1"/>
    <w:next w:val="Normalny"/>
    <w:uiPriority w:val="39"/>
    <w:unhideWhenUsed/>
    <w:qFormat/>
    <w:rsid w:val="008A1947"/>
    <w:pPr>
      <w:keepLines/>
      <w:pageBreakBefore w:val="0"/>
      <w:numPr>
        <w:numId w:val="0"/>
      </w:numPr>
      <w:tabs>
        <w:tab w:val="clear" w:pos="709"/>
      </w:tabs>
      <w:spacing w:before="240" w:line="259" w:lineRule="auto"/>
      <w:outlineLvl w:val="9"/>
    </w:pPr>
    <w:rPr>
      <w:rFonts w:ascii="Calibri Light" w:hAnsi="Calibri Light" w:cs="Times New Roman"/>
      <w:b w:val="0"/>
      <w:bCs w:val="0"/>
      <w:color w:val="2F5496"/>
      <w:kern w:val="0"/>
      <w:sz w:val="32"/>
    </w:rPr>
  </w:style>
  <w:style w:type="paragraph" w:customStyle="1" w:styleId="doc-ti">
    <w:name w:val="doc-ti"/>
    <w:basedOn w:val="Normalny"/>
    <w:rsid w:val="00047A09"/>
    <w:pPr>
      <w:spacing w:before="100" w:beforeAutospacing="1" w:after="100" w:afterAutospacing="1" w:line="240" w:lineRule="auto"/>
      <w:ind w:firstLine="0"/>
      <w:jc w:val="left"/>
    </w:pPr>
    <w:rPr>
      <w:rFonts w:ascii="Times New Roman" w:hAnsi="Times New Roman"/>
    </w:rPr>
  </w:style>
  <w:style w:type="character" w:customStyle="1" w:styleId="italic">
    <w:name w:val="italic"/>
    <w:basedOn w:val="Domylnaczcionkaakapitu"/>
    <w:rsid w:val="00047A09"/>
  </w:style>
  <w:style w:type="character" w:styleId="Tekstzastpczy">
    <w:name w:val="Placeholder Text"/>
    <w:basedOn w:val="Domylnaczcionkaakapitu"/>
    <w:uiPriority w:val="99"/>
    <w:semiHidden/>
    <w:rsid w:val="00627CF3"/>
    <w:rPr>
      <w:color w:val="808080"/>
    </w:rPr>
  </w:style>
  <w:style w:type="character" w:customStyle="1" w:styleId="cf01">
    <w:name w:val="cf01"/>
    <w:basedOn w:val="Domylnaczcionkaakapitu"/>
    <w:rsid w:val="00D24D3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27553">
      <w:bodyDiv w:val="1"/>
      <w:marLeft w:val="0"/>
      <w:marRight w:val="0"/>
      <w:marTop w:val="0"/>
      <w:marBottom w:val="0"/>
      <w:divBdr>
        <w:top w:val="none" w:sz="0" w:space="0" w:color="auto"/>
        <w:left w:val="none" w:sz="0" w:space="0" w:color="auto"/>
        <w:bottom w:val="none" w:sz="0" w:space="0" w:color="auto"/>
        <w:right w:val="none" w:sz="0" w:space="0" w:color="auto"/>
      </w:divBdr>
      <w:divsChild>
        <w:div w:id="335349143">
          <w:marLeft w:val="0"/>
          <w:marRight w:val="0"/>
          <w:marTop w:val="0"/>
          <w:marBottom w:val="0"/>
          <w:divBdr>
            <w:top w:val="none" w:sz="0" w:space="0" w:color="auto"/>
            <w:left w:val="none" w:sz="0" w:space="0" w:color="auto"/>
            <w:bottom w:val="none" w:sz="0" w:space="0" w:color="auto"/>
            <w:right w:val="none" w:sz="0" w:space="0" w:color="auto"/>
          </w:divBdr>
        </w:div>
        <w:div w:id="827742818">
          <w:marLeft w:val="0"/>
          <w:marRight w:val="0"/>
          <w:marTop w:val="0"/>
          <w:marBottom w:val="0"/>
          <w:divBdr>
            <w:top w:val="none" w:sz="0" w:space="0" w:color="auto"/>
            <w:left w:val="none" w:sz="0" w:space="0" w:color="auto"/>
            <w:bottom w:val="none" w:sz="0" w:space="0" w:color="auto"/>
            <w:right w:val="none" w:sz="0" w:space="0" w:color="auto"/>
          </w:divBdr>
        </w:div>
        <w:div w:id="1793669147">
          <w:marLeft w:val="0"/>
          <w:marRight w:val="0"/>
          <w:marTop w:val="0"/>
          <w:marBottom w:val="0"/>
          <w:divBdr>
            <w:top w:val="none" w:sz="0" w:space="0" w:color="auto"/>
            <w:left w:val="none" w:sz="0" w:space="0" w:color="auto"/>
            <w:bottom w:val="none" w:sz="0" w:space="0" w:color="auto"/>
            <w:right w:val="none" w:sz="0" w:space="0" w:color="auto"/>
          </w:divBdr>
        </w:div>
        <w:div w:id="1890456862">
          <w:marLeft w:val="0"/>
          <w:marRight w:val="0"/>
          <w:marTop w:val="0"/>
          <w:marBottom w:val="0"/>
          <w:divBdr>
            <w:top w:val="none" w:sz="0" w:space="0" w:color="auto"/>
            <w:left w:val="none" w:sz="0" w:space="0" w:color="auto"/>
            <w:bottom w:val="none" w:sz="0" w:space="0" w:color="auto"/>
            <w:right w:val="none" w:sz="0" w:space="0" w:color="auto"/>
          </w:divBdr>
        </w:div>
      </w:divsChild>
    </w:div>
    <w:div w:id="439301668">
      <w:bodyDiv w:val="1"/>
      <w:marLeft w:val="0"/>
      <w:marRight w:val="0"/>
      <w:marTop w:val="0"/>
      <w:marBottom w:val="0"/>
      <w:divBdr>
        <w:top w:val="none" w:sz="0" w:space="0" w:color="auto"/>
        <w:left w:val="none" w:sz="0" w:space="0" w:color="auto"/>
        <w:bottom w:val="none" w:sz="0" w:space="0" w:color="auto"/>
        <w:right w:val="none" w:sz="0" w:space="0" w:color="auto"/>
      </w:divBdr>
    </w:div>
    <w:div w:id="639576669">
      <w:bodyDiv w:val="1"/>
      <w:marLeft w:val="0"/>
      <w:marRight w:val="0"/>
      <w:marTop w:val="0"/>
      <w:marBottom w:val="0"/>
      <w:divBdr>
        <w:top w:val="none" w:sz="0" w:space="0" w:color="auto"/>
        <w:left w:val="none" w:sz="0" w:space="0" w:color="auto"/>
        <w:bottom w:val="none" w:sz="0" w:space="0" w:color="auto"/>
        <w:right w:val="none" w:sz="0" w:space="0" w:color="auto"/>
      </w:divBdr>
      <w:divsChild>
        <w:div w:id="1235894145">
          <w:marLeft w:val="0"/>
          <w:marRight w:val="0"/>
          <w:marTop w:val="0"/>
          <w:marBottom w:val="0"/>
          <w:divBdr>
            <w:top w:val="none" w:sz="0" w:space="0" w:color="auto"/>
            <w:left w:val="none" w:sz="0" w:space="0" w:color="auto"/>
            <w:bottom w:val="none" w:sz="0" w:space="0" w:color="auto"/>
            <w:right w:val="none" w:sz="0" w:space="0" w:color="auto"/>
          </w:divBdr>
        </w:div>
        <w:div w:id="1419902980">
          <w:marLeft w:val="0"/>
          <w:marRight w:val="0"/>
          <w:marTop w:val="0"/>
          <w:marBottom w:val="0"/>
          <w:divBdr>
            <w:top w:val="none" w:sz="0" w:space="0" w:color="auto"/>
            <w:left w:val="none" w:sz="0" w:space="0" w:color="auto"/>
            <w:bottom w:val="none" w:sz="0" w:space="0" w:color="auto"/>
            <w:right w:val="none" w:sz="0" w:space="0" w:color="auto"/>
          </w:divBdr>
        </w:div>
        <w:div w:id="1539926806">
          <w:marLeft w:val="0"/>
          <w:marRight w:val="0"/>
          <w:marTop w:val="0"/>
          <w:marBottom w:val="0"/>
          <w:divBdr>
            <w:top w:val="none" w:sz="0" w:space="0" w:color="auto"/>
            <w:left w:val="none" w:sz="0" w:space="0" w:color="auto"/>
            <w:bottom w:val="none" w:sz="0" w:space="0" w:color="auto"/>
            <w:right w:val="none" w:sz="0" w:space="0" w:color="auto"/>
          </w:divBdr>
        </w:div>
      </w:divsChild>
    </w:div>
    <w:div w:id="649479694">
      <w:bodyDiv w:val="1"/>
      <w:marLeft w:val="0"/>
      <w:marRight w:val="0"/>
      <w:marTop w:val="0"/>
      <w:marBottom w:val="0"/>
      <w:divBdr>
        <w:top w:val="none" w:sz="0" w:space="0" w:color="auto"/>
        <w:left w:val="none" w:sz="0" w:space="0" w:color="auto"/>
        <w:bottom w:val="none" w:sz="0" w:space="0" w:color="auto"/>
        <w:right w:val="none" w:sz="0" w:space="0" w:color="auto"/>
      </w:divBdr>
      <w:divsChild>
        <w:div w:id="86661159">
          <w:marLeft w:val="0"/>
          <w:marRight w:val="0"/>
          <w:marTop w:val="0"/>
          <w:marBottom w:val="0"/>
          <w:divBdr>
            <w:top w:val="none" w:sz="0" w:space="0" w:color="auto"/>
            <w:left w:val="none" w:sz="0" w:space="0" w:color="auto"/>
            <w:bottom w:val="none" w:sz="0" w:space="0" w:color="auto"/>
            <w:right w:val="none" w:sz="0" w:space="0" w:color="auto"/>
          </w:divBdr>
        </w:div>
        <w:div w:id="244262133">
          <w:marLeft w:val="0"/>
          <w:marRight w:val="0"/>
          <w:marTop w:val="0"/>
          <w:marBottom w:val="0"/>
          <w:divBdr>
            <w:top w:val="none" w:sz="0" w:space="0" w:color="auto"/>
            <w:left w:val="none" w:sz="0" w:space="0" w:color="auto"/>
            <w:bottom w:val="none" w:sz="0" w:space="0" w:color="auto"/>
            <w:right w:val="none" w:sz="0" w:space="0" w:color="auto"/>
          </w:divBdr>
        </w:div>
        <w:div w:id="261111193">
          <w:marLeft w:val="0"/>
          <w:marRight w:val="0"/>
          <w:marTop w:val="0"/>
          <w:marBottom w:val="0"/>
          <w:divBdr>
            <w:top w:val="none" w:sz="0" w:space="0" w:color="auto"/>
            <w:left w:val="none" w:sz="0" w:space="0" w:color="auto"/>
            <w:bottom w:val="none" w:sz="0" w:space="0" w:color="auto"/>
            <w:right w:val="none" w:sz="0" w:space="0" w:color="auto"/>
          </w:divBdr>
        </w:div>
        <w:div w:id="350688282">
          <w:marLeft w:val="0"/>
          <w:marRight w:val="0"/>
          <w:marTop w:val="0"/>
          <w:marBottom w:val="0"/>
          <w:divBdr>
            <w:top w:val="none" w:sz="0" w:space="0" w:color="auto"/>
            <w:left w:val="none" w:sz="0" w:space="0" w:color="auto"/>
            <w:bottom w:val="none" w:sz="0" w:space="0" w:color="auto"/>
            <w:right w:val="none" w:sz="0" w:space="0" w:color="auto"/>
          </w:divBdr>
        </w:div>
        <w:div w:id="355738993">
          <w:marLeft w:val="0"/>
          <w:marRight w:val="0"/>
          <w:marTop w:val="0"/>
          <w:marBottom w:val="0"/>
          <w:divBdr>
            <w:top w:val="none" w:sz="0" w:space="0" w:color="auto"/>
            <w:left w:val="none" w:sz="0" w:space="0" w:color="auto"/>
            <w:bottom w:val="none" w:sz="0" w:space="0" w:color="auto"/>
            <w:right w:val="none" w:sz="0" w:space="0" w:color="auto"/>
          </w:divBdr>
        </w:div>
        <w:div w:id="359818916">
          <w:marLeft w:val="0"/>
          <w:marRight w:val="0"/>
          <w:marTop w:val="0"/>
          <w:marBottom w:val="0"/>
          <w:divBdr>
            <w:top w:val="none" w:sz="0" w:space="0" w:color="auto"/>
            <w:left w:val="none" w:sz="0" w:space="0" w:color="auto"/>
            <w:bottom w:val="none" w:sz="0" w:space="0" w:color="auto"/>
            <w:right w:val="none" w:sz="0" w:space="0" w:color="auto"/>
          </w:divBdr>
        </w:div>
        <w:div w:id="414280043">
          <w:marLeft w:val="0"/>
          <w:marRight w:val="0"/>
          <w:marTop w:val="0"/>
          <w:marBottom w:val="0"/>
          <w:divBdr>
            <w:top w:val="none" w:sz="0" w:space="0" w:color="auto"/>
            <w:left w:val="none" w:sz="0" w:space="0" w:color="auto"/>
            <w:bottom w:val="none" w:sz="0" w:space="0" w:color="auto"/>
            <w:right w:val="none" w:sz="0" w:space="0" w:color="auto"/>
          </w:divBdr>
        </w:div>
        <w:div w:id="429816718">
          <w:marLeft w:val="0"/>
          <w:marRight w:val="0"/>
          <w:marTop w:val="0"/>
          <w:marBottom w:val="0"/>
          <w:divBdr>
            <w:top w:val="none" w:sz="0" w:space="0" w:color="auto"/>
            <w:left w:val="none" w:sz="0" w:space="0" w:color="auto"/>
            <w:bottom w:val="none" w:sz="0" w:space="0" w:color="auto"/>
            <w:right w:val="none" w:sz="0" w:space="0" w:color="auto"/>
          </w:divBdr>
        </w:div>
        <w:div w:id="455175249">
          <w:marLeft w:val="0"/>
          <w:marRight w:val="0"/>
          <w:marTop w:val="0"/>
          <w:marBottom w:val="0"/>
          <w:divBdr>
            <w:top w:val="none" w:sz="0" w:space="0" w:color="auto"/>
            <w:left w:val="none" w:sz="0" w:space="0" w:color="auto"/>
            <w:bottom w:val="none" w:sz="0" w:space="0" w:color="auto"/>
            <w:right w:val="none" w:sz="0" w:space="0" w:color="auto"/>
          </w:divBdr>
        </w:div>
        <w:div w:id="477382652">
          <w:marLeft w:val="0"/>
          <w:marRight w:val="0"/>
          <w:marTop w:val="0"/>
          <w:marBottom w:val="0"/>
          <w:divBdr>
            <w:top w:val="none" w:sz="0" w:space="0" w:color="auto"/>
            <w:left w:val="none" w:sz="0" w:space="0" w:color="auto"/>
            <w:bottom w:val="none" w:sz="0" w:space="0" w:color="auto"/>
            <w:right w:val="none" w:sz="0" w:space="0" w:color="auto"/>
          </w:divBdr>
        </w:div>
        <w:div w:id="494036655">
          <w:marLeft w:val="0"/>
          <w:marRight w:val="0"/>
          <w:marTop w:val="0"/>
          <w:marBottom w:val="0"/>
          <w:divBdr>
            <w:top w:val="none" w:sz="0" w:space="0" w:color="auto"/>
            <w:left w:val="none" w:sz="0" w:space="0" w:color="auto"/>
            <w:bottom w:val="none" w:sz="0" w:space="0" w:color="auto"/>
            <w:right w:val="none" w:sz="0" w:space="0" w:color="auto"/>
          </w:divBdr>
        </w:div>
        <w:div w:id="496926081">
          <w:marLeft w:val="0"/>
          <w:marRight w:val="0"/>
          <w:marTop w:val="0"/>
          <w:marBottom w:val="0"/>
          <w:divBdr>
            <w:top w:val="none" w:sz="0" w:space="0" w:color="auto"/>
            <w:left w:val="none" w:sz="0" w:space="0" w:color="auto"/>
            <w:bottom w:val="none" w:sz="0" w:space="0" w:color="auto"/>
            <w:right w:val="none" w:sz="0" w:space="0" w:color="auto"/>
          </w:divBdr>
        </w:div>
        <w:div w:id="592789207">
          <w:marLeft w:val="0"/>
          <w:marRight w:val="0"/>
          <w:marTop w:val="0"/>
          <w:marBottom w:val="0"/>
          <w:divBdr>
            <w:top w:val="none" w:sz="0" w:space="0" w:color="auto"/>
            <w:left w:val="none" w:sz="0" w:space="0" w:color="auto"/>
            <w:bottom w:val="none" w:sz="0" w:space="0" w:color="auto"/>
            <w:right w:val="none" w:sz="0" w:space="0" w:color="auto"/>
          </w:divBdr>
        </w:div>
        <w:div w:id="608896982">
          <w:marLeft w:val="0"/>
          <w:marRight w:val="0"/>
          <w:marTop w:val="0"/>
          <w:marBottom w:val="0"/>
          <w:divBdr>
            <w:top w:val="none" w:sz="0" w:space="0" w:color="auto"/>
            <w:left w:val="none" w:sz="0" w:space="0" w:color="auto"/>
            <w:bottom w:val="none" w:sz="0" w:space="0" w:color="auto"/>
            <w:right w:val="none" w:sz="0" w:space="0" w:color="auto"/>
          </w:divBdr>
        </w:div>
        <w:div w:id="609778213">
          <w:marLeft w:val="0"/>
          <w:marRight w:val="0"/>
          <w:marTop w:val="0"/>
          <w:marBottom w:val="0"/>
          <w:divBdr>
            <w:top w:val="none" w:sz="0" w:space="0" w:color="auto"/>
            <w:left w:val="none" w:sz="0" w:space="0" w:color="auto"/>
            <w:bottom w:val="none" w:sz="0" w:space="0" w:color="auto"/>
            <w:right w:val="none" w:sz="0" w:space="0" w:color="auto"/>
          </w:divBdr>
        </w:div>
        <w:div w:id="676348056">
          <w:marLeft w:val="0"/>
          <w:marRight w:val="0"/>
          <w:marTop w:val="0"/>
          <w:marBottom w:val="0"/>
          <w:divBdr>
            <w:top w:val="none" w:sz="0" w:space="0" w:color="auto"/>
            <w:left w:val="none" w:sz="0" w:space="0" w:color="auto"/>
            <w:bottom w:val="none" w:sz="0" w:space="0" w:color="auto"/>
            <w:right w:val="none" w:sz="0" w:space="0" w:color="auto"/>
          </w:divBdr>
        </w:div>
        <w:div w:id="883641888">
          <w:marLeft w:val="0"/>
          <w:marRight w:val="0"/>
          <w:marTop w:val="0"/>
          <w:marBottom w:val="0"/>
          <w:divBdr>
            <w:top w:val="none" w:sz="0" w:space="0" w:color="auto"/>
            <w:left w:val="none" w:sz="0" w:space="0" w:color="auto"/>
            <w:bottom w:val="none" w:sz="0" w:space="0" w:color="auto"/>
            <w:right w:val="none" w:sz="0" w:space="0" w:color="auto"/>
          </w:divBdr>
        </w:div>
        <w:div w:id="885795903">
          <w:marLeft w:val="0"/>
          <w:marRight w:val="0"/>
          <w:marTop w:val="0"/>
          <w:marBottom w:val="0"/>
          <w:divBdr>
            <w:top w:val="none" w:sz="0" w:space="0" w:color="auto"/>
            <w:left w:val="none" w:sz="0" w:space="0" w:color="auto"/>
            <w:bottom w:val="none" w:sz="0" w:space="0" w:color="auto"/>
            <w:right w:val="none" w:sz="0" w:space="0" w:color="auto"/>
          </w:divBdr>
        </w:div>
        <w:div w:id="938485354">
          <w:marLeft w:val="0"/>
          <w:marRight w:val="0"/>
          <w:marTop w:val="0"/>
          <w:marBottom w:val="0"/>
          <w:divBdr>
            <w:top w:val="none" w:sz="0" w:space="0" w:color="auto"/>
            <w:left w:val="none" w:sz="0" w:space="0" w:color="auto"/>
            <w:bottom w:val="none" w:sz="0" w:space="0" w:color="auto"/>
            <w:right w:val="none" w:sz="0" w:space="0" w:color="auto"/>
          </w:divBdr>
        </w:div>
        <w:div w:id="945580518">
          <w:marLeft w:val="0"/>
          <w:marRight w:val="0"/>
          <w:marTop w:val="0"/>
          <w:marBottom w:val="0"/>
          <w:divBdr>
            <w:top w:val="none" w:sz="0" w:space="0" w:color="auto"/>
            <w:left w:val="none" w:sz="0" w:space="0" w:color="auto"/>
            <w:bottom w:val="none" w:sz="0" w:space="0" w:color="auto"/>
            <w:right w:val="none" w:sz="0" w:space="0" w:color="auto"/>
          </w:divBdr>
        </w:div>
        <w:div w:id="960888911">
          <w:marLeft w:val="0"/>
          <w:marRight w:val="0"/>
          <w:marTop w:val="0"/>
          <w:marBottom w:val="0"/>
          <w:divBdr>
            <w:top w:val="none" w:sz="0" w:space="0" w:color="auto"/>
            <w:left w:val="none" w:sz="0" w:space="0" w:color="auto"/>
            <w:bottom w:val="none" w:sz="0" w:space="0" w:color="auto"/>
            <w:right w:val="none" w:sz="0" w:space="0" w:color="auto"/>
          </w:divBdr>
        </w:div>
        <w:div w:id="976644251">
          <w:marLeft w:val="0"/>
          <w:marRight w:val="0"/>
          <w:marTop w:val="0"/>
          <w:marBottom w:val="0"/>
          <w:divBdr>
            <w:top w:val="none" w:sz="0" w:space="0" w:color="auto"/>
            <w:left w:val="none" w:sz="0" w:space="0" w:color="auto"/>
            <w:bottom w:val="none" w:sz="0" w:space="0" w:color="auto"/>
            <w:right w:val="none" w:sz="0" w:space="0" w:color="auto"/>
          </w:divBdr>
        </w:div>
        <w:div w:id="984164891">
          <w:marLeft w:val="0"/>
          <w:marRight w:val="0"/>
          <w:marTop w:val="0"/>
          <w:marBottom w:val="0"/>
          <w:divBdr>
            <w:top w:val="none" w:sz="0" w:space="0" w:color="auto"/>
            <w:left w:val="none" w:sz="0" w:space="0" w:color="auto"/>
            <w:bottom w:val="none" w:sz="0" w:space="0" w:color="auto"/>
            <w:right w:val="none" w:sz="0" w:space="0" w:color="auto"/>
          </w:divBdr>
        </w:div>
        <w:div w:id="1063794721">
          <w:marLeft w:val="0"/>
          <w:marRight w:val="0"/>
          <w:marTop w:val="0"/>
          <w:marBottom w:val="0"/>
          <w:divBdr>
            <w:top w:val="none" w:sz="0" w:space="0" w:color="auto"/>
            <w:left w:val="none" w:sz="0" w:space="0" w:color="auto"/>
            <w:bottom w:val="none" w:sz="0" w:space="0" w:color="auto"/>
            <w:right w:val="none" w:sz="0" w:space="0" w:color="auto"/>
          </w:divBdr>
        </w:div>
        <w:div w:id="1101267325">
          <w:marLeft w:val="0"/>
          <w:marRight w:val="0"/>
          <w:marTop w:val="0"/>
          <w:marBottom w:val="0"/>
          <w:divBdr>
            <w:top w:val="none" w:sz="0" w:space="0" w:color="auto"/>
            <w:left w:val="none" w:sz="0" w:space="0" w:color="auto"/>
            <w:bottom w:val="none" w:sz="0" w:space="0" w:color="auto"/>
            <w:right w:val="none" w:sz="0" w:space="0" w:color="auto"/>
          </w:divBdr>
        </w:div>
        <w:div w:id="1121000504">
          <w:marLeft w:val="0"/>
          <w:marRight w:val="0"/>
          <w:marTop w:val="0"/>
          <w:marBottom w:val="0"/>
          <w:divBdr>
            <w:top w:val="none" w:sz="0" w:space="0" w:color="auto"/>
            <w:left w:val="none" w:sz="0" w:space="0" w:color="auto"/>
            <w:bottom w:val="none" w:sz="0" w:space="0" w:color="auto"/>
            <w:right w:val="none" w:sz="0" w:space="0" w:color="auto"/>
          </w:divBdr>
        </w:div>
        <w:div w:id="1149981184">
          <w:marLeft w:val="0"/>
          <w:marRight w:val="0"/>
          <w:marTop w:val="0"/>
          <w:marBottom w:val="0"/>
          <w:divBdr>
            <w:top w:val="none" w:sz="0" w:space="0" w:color="auto"/>
            <w:left w:val="none" w:sz="0" w:space="0" w:color="auto"/>
            <w:bottom w:val="none" w:sz="0" w:space="0" w:color="auto"/>
            <w:right w:val="none" w:sz="0" w:space="0" w:color="auto"/>
          </w:divBdr>
        </w:div>
        <w:div w:id="1150095904">
          <w:marLeft w:val="0"/>
          <w:marRight w:val="0"/>
          <w:marTop w:val="0"/>
          <w:marBottom w:val="0"/>
          <w:divBdr>
            <w:top w:val="none" w:sz="0" w:space="0" w:color="auto"/>
            <w:left w:val="none" w:sz="0" w:space="0" w:color="auto"/>
            <w:bottom w:val="none" w:sz="0" w:space="0" w:color="auto"/>
            <w:right w:val="none" w:sz="0" w:space="0" w:color="auto"/>
          </w:divBdr>
        </w:div>
        <w:div w:id="1160661433">
          <w:marLeft w:val="0"/>
          <w:marRight w:val="0"/>
          <w:marTop w:val="0"/>
          <w:marBottom w:val="0"/>
          <w:divBdr>
            <w:top w:val="none" w:sz="0" w:space="0" w:color="auto"/>
            <w:left w:val="none" w:sz="0" w:space="0" w:color="auto"/>
            <w:bottom w:val="none" w:sz="0" w:space="0" w:color="auto"/>
            <w:right w:val="none" w:sz="0" w:space="0" w:color="auto"/>
          </w:divBdr>
        </w:div>
        <w:div w:id="1231427996">
          <w:marLeft w:val="0"/>
          <w:marRight w:val="0"/>
          <w:marTop w:val="0"/>
          <w:marBottom w:val="0"/>
          <w:divBdr>
            <w:top w:val="none" w:sz="0" w:space="0" w:color="auto"/>
            <w:left w:val="none" w:sz="0" w:space="0" w:color="auto"/>
            <w:bottom w:val="none" w:sz="0" w:space="0" w:color="auto"/>
            <w:right w:val="none" w:sz="0" w:space="0" w:color="auto"/>
          </w:divBdr>
        </w:div>
        <w:div w:id="1254893851">
          <w:marLeft w:val="0"/>
          <w:marRight w:val="0"/>
          <w:marTop w:val="0"/>
          <w:marBottom w:val="0"/>
          <w:divBdr>
            <w:top w:val="none" w:sz="0" w:space="0" w:color="auto"/>
            <w:left w:val="none" w:sz="0" w:space="0" w:color="auto"/>
            <w:bottom w:val="none" w:sz="0" w:space="0" w:color="auto"/>
            <w:right w:val="none" w:sz="0" w:space="0" w:color="auto"/>
          </w:divBdr>
        </w:div>
        <w:div w:id="1338966247">
          <w:marLeft w:val="0"/>
          <w:marRight w:val="0"/>
          <w:marTop w:val="0"/>
          <w:marBottom w:val="0"/>
          <w:divBdr>
            <w:top w:val="none" w:sz="0" w:space="0" w:color="auto"/>
            <w:left w:val="none" w:sz="0" w:space="0" w:color="auto"/>
            <w:bottom w:val="none" w:sz="0" w:space="0" w:color="auto"/>
            <w:right w:val="none" w:sz="0" w:space="0" w:color="auto"/>
          </w:divBdr>
        </w:div>
        <w:div w:id="1344169671">
          <w:marLeft w:val="0"/>
          <w:marRight w:val="0"/>
          <w:marTop w:val="0"/>
          <w:marBottom w:val="0"/>
          <w:divBdr>
            <w:top w:val="none" w:sz="0" w:space="0" w:color="auto"/>
            <w:left w:val="none" w:sz="0" w:space="0" w:color="auto"/>
            <w:bottom w:val="none" w:sz="0" w:space="0" w:color="auto"/>
            <w:right w:val="none" w:sz="0" w:space="0" w:color="auto"/>
          </w:divBdr>
        </w:div>
        <w:div w:id="1374383868">
          <w:marLeft w:val="0"/>
          <w:marRight w:val="0"/>
          <w:marTop w:val="0"/>
          <w:marBottom w:val="0"/>
          <w:divBdr>
            <w:top w:val="none" w:sz="0" w:space="0" w:color="auto"/>
            <w:left w:val="none" w:sz="0" w:space="0" w:color="auto"/>
            <w:bottom w:val="none" w:sz="0" w:space="0" w:color="auto"/>
            <w:right w:val="none" w:sz="0" w:space="0" w:color="auto"/>
          </w:divBdr>
        </w:div>
        <w:div w:id="1387803417">
          <w:marLeft w:val="0"/>
          <w:marRight w:val="0"/>
          <w:marTop w:val="0"/>
          <w:marBottom w:val="0"/>
          <w:divBdr>
            <w:top w:val="none" w:sz="0" w:space="0" w:color="auto"/>
            <w:left w:val="none" w:sz="0" w:space="0" w:color="auto"/>
            <w:bottom w:val="none" w:sz="0" w:space="0" w:color="auto"/>
            <w:right w:val="none" w:sz="0" w:space="0" w:color="auto"/>
          </w:divBdr>
        </w:div>
        <w:div w:id="1418599537">
          <w:marLeft w:val="0"/>
          <w:marRight w:val="0"/>
          <w:marTop w:val="0"/>
          <w:marBottom w:val="0"/>
          <w:divBdr>
            <w:top w:val="none" w:sz="0" w:space="0" w:color="auto"/>
            <w:left w:val="none" w:sz="0" w:space="0" w:color="auto"/>
            <w:bottom w:val="none" w:sz="0" w:space="0" w:color="auto"/>
            <w:right w:val="none" w:sz="0" w:space="0" w:color="auto"/>
          </w:divBdr>
        </w:div>
        <w:div w:id="1426147284">
          <w:marLeft w:val="0"/>
          <w:marRight w:val="0"/>
          <w:marTop w:val="0"/>
          <w:marBottom w:val="0"/>
          <w:divBdr>
            <w:top w:val="none" w:sz="0" w:space="0" w:color="auto"/>
            <w:left w:val="none" w:sz="0" w:space="0" w:color="auto"/>
            <w:bottom w:val="none" w:sz="0" w:space="0" w:color="auto"/>
            <w:right w:val="none" w:sz="0" w:space="0" w:color="auto"/>
          </w:divBdr>
        </w:div>
        <w:div w:id="1428428068">
          <w:marLeft w:val="0"/>
          <w:marRight w:val="0"/>
          <w:marTop w:val="0"/>
          <w:marBottom w:val="0"/>
          <w:divBdr>
            <w:top w:val="none" w:sz="0" w:space="0" w:color="auto"/>
            <w:left w:val="none" w:sz="0" w:space="0" w:color="auto"/>
            <w:bottom w:val="none" w:sz="0" w:space="0" w:color="auto"/>
            <w:right w:val="none" w:sz="0" w:space="0" w:color="auto"/>
          </w:divBdr>
        </w:div>
        <w:div w:id="1527402675">
          <w:marLeft w:val="0"/>
          <w:marRight w:val="0"/>
          <w:marTop w:val="0"/>
          <w:marBottom w:val="0"/>
          <w:divBdr>
            <w:top w:val="none" w:sz="0" w:space="0" w:color="auto"/>
            <w:left w:val="none" w:sz="0" w:space="0" w:color="auto"/>
            <w:bottom w:val="none" w:sz="0" w:space="0" w:color="auto"/>
            <w:right w:val="none" w:sz="0" w:space="0" w:color="auto"/>
          </w:divBdr>
        </w:div>
        <w:div w:id="1530802412">
          <w:marLeft w:val="0"/>
          <w:marRight w:val="0"/>
          <w:marTop w:val="0"/>
          <w:marBottom w:val="0"/>
          <w:divBdr>
            <w:top w:val="none" w:sz="0" w:space="0" w:color="auto"/>
            <w:left w:val="none" w:sz="0" w:space="0" w:color="auto"/>
            <w:bottom w:val="none" w:sz="0" w:space="0" w:color="auto"/>
            <w:right w:val="none" w:sz="0" w:space="0" w:color="auto"/>
          </w:divBdr>
        </w:div>
        <w:div w:id="1580404650">
          <w:marLeft w:val="0"/>
          <w:marRight w:val="0"/>
          <w:marTop w:val="0"/>
          <w:marBottom w:val="0"/>
          <w:divBdr>
            <w:top w:val="none" w:sz="0" w:space="0" w:color="auto"/>
            <w:left w:val="none" w:sz="0" w:space="0" w:color="auto"/>
            <w:bottom w:val="none" w:sz="0" w:space="0" w:color="auto"/>
            <w:right w:val="none" w:sz="0" w:space="0" w:color="auto"/>
          </w:divBdr>
        </w:div>
        <w:div w:id="1659653241">
          <w:marLeft w:val="0"/>
          <w:marRight w:val="0"/>
          <w:marTop w:val="0"/>
          <w:marBottom w:val="0"/>
          <w:divBdr>
            <w:top w:val="none" w:sz="0" w:space="0" w:color="auto"/>
            <w:left w:val="none" w:sz="0" w:space="0" w:color="auto"/>
            <w:bottom w:val="none" w:sz="0" w:space="0" w:color="auto"/>
            <w:right w:val="none" w:sz="0" w:space="0" w:color="auto"/>
          </w:divBdr>
        </w:div>
        <w:div w:id="1668904616">
          <w:marLeft w:val="0"/>
          <w:marRight w:val="0"/>
          <w:marTop w:val="0"/>
          <w:marBottom w:val="0"/>
          <w:divBdr>
            <w:top w:val="none" w:sz="0" w:space="0" w:color="auto"/>
            <w:left w:val="none" w:sz="0" w:space="0" w:color="auto"/>
            <w:bottom w:val="none" w:sz="0" w:space="0" w:color="auto"/>
            <w:right w:val="none" w:sz="0" w:space="0" w:color="auto"/>
          </w:divBdr>
        </w:div>
        <w:div w:id="1723015001">
          <w:marLeft w:val="0"/>
          <w:marRight w:val="0"/>
          <w:marTop w:val="0"/>
          <w:marBottom w:val="0"/>
          <w:divBdr>
            <w:top w:val="none" w:sz="0" w:space="0" w:color="auto"/>
            <w:left w:val="none" w:sz="0" w:space="0" w:color="auto"/>
            <w:bottom w:val="none" w:sz="0" w:space="0" w:color="auto"/>
            <w:right w:val="none" w:sz="0" w:space="0" w:color="auto"/>
          </w:divBdr>
        </w:div>
        <w:div w:id="1752315339">
          <w:marLeft w:val="0"/>
          <w:marRight w:val="0"/>
          <w:marTop w:val="0"/>
          <w:marBottom w:val="0"/>
          <w:divBdr>
            <w:top w:val="none" w:sz="0" w:space="0" w:color="auto"/>
            <w:left w:val="none" w:sz="0" w:space="0" w:color="auto"/>
            <w:bottom w:val="none" w:sz="0" w:space="0" w:color="auto"/>
            <w:right w:val="none" w:sz="0" w:space="0" w:color="auto"/>
          </w:divBdr>
        </w:div>
        <w:div w:id="1755392654">
          <w:marLeft w:val="0"/>
          <w:marRight w:val="0"/>
          <w:marTop w:val="0"/>
          <w:marBottom w:val="0"/>
          <w:divBdr>
            <w:top w:val="none" w:sz="0" w:space="0" w:color="auto"/>
            <w:left w:val="none" w:sz="0" w:space="0" w:color="auto"/>
            <w:bottom w:val="none" w:sz="0" w:space="0" w:color="auto"/>
            <w:right w:val="none" w:sz="0" w:space="0" w:color="auto"/>
          </w:divBdr>
        </w:div>
        <w:div w:id="1771968944">
          <w:marLeft w:val="0"/>
          <w:marRight w:val="0"/>
          <w:marTop w:val="0"/>
          <w:marBottom w:val="0"/>
          <w:divBdr>
            <w:top w:val="none" w:sz="0" w:space="0" w:color="auto"/>
            <w:left w:val="none" w:sz="0" w:space="0" w:color="auto"/>
            <w:bottom w:val="none" w:sz="0" w:space="0" w:color="auto"/>
            <w:right w:val="none" w:sz="0" w:space="0" w:color="auto"/>
          </w:divBdr>
        </w:div>
        <w:div w:id="1789005853">
          <w:marLeft w:val="0"/>
          <w:marRight w:val="0"/>
          <w:marTop w:val="0"/>
          <w:marBottom w:val="0"/>
          <w:divBdr>
            <w:top w:val="none" w:sz="0" w:space="0" w:color="auto"/>
            <w:left w:val="none" w:sz="0" w:space="0" w:color="auto"/>
            <w:bottom w:val="none" w:sz="0" w:space="0" w:color="auto"/>
            <w:right w:val="none" w:sz="0" w:space="0" w:color="auto"/>
          </w:divBdr>
        </w:div>
        <w:div w:id="1808741595">
          <w:marLeft w:val="0"/>
          <w:marRight w:val="0"/>
          <w:marTop w:val="0"/>
          <w:marBottom w:val="0"/>
          <w:divBdr>
            <w:top w:val="none" w:sz="0" w:space="0" w:color="auto"/>
            <w:left w:val="none" w:sz="0" w:space="0" w:color="auto"/>
            <w:bottom w:val="none" w:sz="0" w:space="0" w:color="auto"/>
            <w:right w:val="none" w:sz="0" w:space="0" w:color="auto"/>
          </w:divBdr>
        </w:div>
        <w:div w:id="1878741016">
          <w:marLeft w:val="0"/>
          <w:marRight w:val="0"/>
          <w:marTop w:val="0"/>
          <w:marBottom w:val="0"/>
          <w:divBdr>
            <w:top w:val="none" w:sz="0" w:space="0" w:color="auto"/>
            <w:left w:val="none" w:sz="0" w:space="0" w:color="auto"/>
            <w:bottom w:val="none" w:sz="0" w:space="0" w:color="auto"/>
            <w:right w:val="none" w:sz="0" w:space="0" w:color="auto"/>
          </w:divBdr>
        </w:div>
        <w:div w:id="1901137383">
          <w:marLeft w:val="0"/>
          <w:marRight w:val="0"/>
          <w:marTop w:val="0"/>
          <w:marBottom w:val="0"/>
          <w:divBdr>
            <w:top w:val="none" w:sz="0" w:space="0" w:color="auto"/>
            <w:left w:val="none" w:sz="0" w:space="0" w:color="auto"/>
            <w:bottom w:val="none" w:sz="0" w:space="0" w:color="auto"/>
            <w:right w:val="none" w:sz="0" w:space="0" w:color="auto"/>
          </w:divBdr>
        </w:div>
        <w:div w:id="1948851475">
          <w:marLeft w:val="0"/>
          <w:marRight w:val="0"/>
          <w:marTop w:val="0"/>
          <w:marBottom w:val="0"/>
          <w:divBdr>
            <w:top w:val="none" w:sz="0" w:space="0" w:color="auto"/>
            <w:left w:val="none" w:sz="0" w:space="0" w:color="auto"/>
            <w:bottom w:val="none" w:sz="0" w:space="0" w:color="auto"/>
            <w:right w:val="none" w:sz="0" w:space="0" w:color="auto"/>
          </w:divBdr>
        </w:div>
        <w:div w:id="1963925167">
          <w:marLeft w:val="0"/>
          <w:marRight w:val="0"/>
          <w:marTop w:val="0"/>
          <w:marBottom w:val="0"/>
          <w:divBdr>
            <w:top w:val="none" w:sz="0" w:space="0" w:color="auto"/>
            <w:left w:val="none" w:sz="0" w:space="0" w:color="auto"/>
            <w:bottom w:val="none" w:sz="0" w:space="0" w:color="auto"/>
            <w:right w:val="none" w:sz="0" w:space="0" w:color="auto"/>
          </w:divBdr>
        </w:div>
        <w:div w:id="1973754586">
          <w:marLeft w:val="0"/>
          <w:marRight w:val="0"/>
          <w:marTop w:val="0"/>
          <w:marBottom w:val="0"/>
          <w:divBdr>
            <w:top w:val="none" w:sz="0" w:space="0" w:color="auto"/>
            <w:left w:val="none" w:sz="0" w:space="0" w:color="auto"/>
            <w:bottom w:val="none" w:sz="0" w:space="0" w:color="auto"/>
            <w:right w:val="none" w:sz="0" w:space="0" w:color="auto"/>
          </w:divBdr>
        </w:div>
        <w:div w:id="2075664666">
          <w:marLeft w:val="0"/>
          <w:marRight w:val="0"/>
          <w:marTop w:val="0"/>
          <w:marBottom w:val="0"/>
          <w:divBdr>
            <w:top w:val="none" w:sz="0" w:space="0" w:color="auto"/>
            <w:left w:val="none" w:sz="0" w:space="0" w:color="auto"/>
            <w:bottom w:val="none" w:sz="0" w:space="0" w:color="auto"/>
            <w:right w:val="none" w:sz="0" w:space="0" w:color="auto"/>
          </w:divBdr>
        </w:div>
        <w:div w:id="2088652520">
          <w:marLeft w:val="0"/>
          <w:marRight w:val="0"/>
          <w:marTop w:val="0"/>
          <w:marBottom w:val="0"/>
          <w:divBdr>
            <w:top w:val="none" w:sz="0" w:space="0" w:color="auto"/>
            <w:left w:val="none" w:sz="0" w:space="0" w:color="auto"/>
            <w:bottom w:val="none" w:sz="0" w:space="0" w:color="auto"/>
            <w:right w:val="none" w:sz="0" w:space="0" w:color="auto"/>
          </w:divBdr>
        </w:div>
        <w:div w:id="2119985408">
          <w:marLeft w:val="0"/>
          <w:marRight w:val="0"/>
          <w:marTop w:val="0"/>
          <w:marBottom w:val="0"/>
          <w:divBdr>
            <w:top w:val="none" w:sz="0" w:space="0" w:color="auto"/>
            <w:left w:val="none" w:sz="0" w:space="0" w:color="auto"/>
            <w:bottom w:val="none" w:sz="0" w:space="0" w:color="auto"/>
            <w:right w:val="none" w:sz="0" w:space="0" w:color="auto"/>
          </w:divBdr>
        </w:div>
      </w:divsChild>
    </w:div>
    <w:div w:id="868031874">
      <w:bodyDiv w:val="1"/>
      <w:marLeft w:val="0"/>
      <w:marRight w:val="0"/>
      <w:marTop w:val="0"/>
      <w:marBottom w:val="0"/>
      <w:divBdr>
        <w:top w:val="none" w:sz="0" w:space="0" w:color="auto"/>
        <w:left w:val="none" w:sz="0" w:space="0" w:color="auto"/>
        <w:bottom w:val="none" w:sz="0" w:space="0" w:color="auto"/>
        <w:right w:val="none" w:sz="0" w:space="0" w:color="auto"/>
      </w:divBdr>
      <w:divsChild>
        <w:div w:id="891966022">
          <w:marLeft w:val="0"/>
          <w:marRight w:val="0"/>
          <w:marTop w:val="0"/>
          <w:marBottom w:val="0"/>
          <w:divBdr>
            <w:top w:val="none" w:sz="0" w:space="0" w:color="auto"/>
            <w:left w:val="none" w:sz="0" w:space="0" w:color="auto"/>
            <w:bottom w:val="none" w:sz="0" w:space="0" w:color="auto"/>
            <w:right w:val="none" w:sz="0" w:space="0" w:color="auto"/>
          </w:divBdr>
        </w:div>
        <w:div w:id="1874150473">
          <w:marLeft w:val="0"/>
          <w:marRight w:val="0"/>
          <w:marTop w:val="0"/>
          <w:marBottom w:val="0"/>
          <w:divBdr>
            <w:top w:val="none" w:sz="0" w:space="0" w:color="auto"/>
            <w:left w:val="none" w:sz="0" w:space="0" w:color="auto"/>
            <w:bottom w:val="none" w:sz="0" w:space="0" w:color="auto"/>
            <w:right w:val="none" w:sz="0" w:space="0" w:color="auto"/>
          </w:divBdr>
        </w:div>
        <w:div w:id="2143183700">
          <w:marLeft w:val="0"/>
          <w:marRight w:val="0"/>
          <w:marTop w:val="0"/>
          <w:marBottom w:val="0"/>
          <w:divBdr>
            <w:top w:val="none" w:sz="0" w:space="0" w:color="auto"/>
            <w:left w:val="none" w:sz="0" w:space="0" w:color="auto"/>
            <w:bottom w:val="none" w:sz="0" w:space="0" w:color="auto"/>
            <w:right w:val="none" w:sz="0" w:space="0" w:color="auto"/>
          </w:divBdr>
        </w:div>
      </w:divsChild>
    </w:div>
    <w:div w:id="868105944">
      <w:bodyDiv w:val="1"/>
      <w:marLeft w:val="0"/>
      <w:marRight w:val="0"/>
      <w:marTop w:val="0"/>
      <w:marBottom w:val="0"/>
      <w:divBdr>
        <w:top w:val="none" w:sz="0" w:space="0" w:color="auto"/>
        <w:left w:val="none" w:sz="0" w:space="0" w:color="auto"/>
        <w:bottom w:val="none" w:sz="0" w:space="0" w:color="auto"/>
        <w:right w:val="none" w:sz="0" w:space="0" w:color="auto"/>
      </w:divBdr>
    </w:div>
    <w:div w:id="890533280">
      <w:bodyDiv w:val="1"/>
      <w:marLeft w:val="0"/>
      <w:marRight w:val="0"/>
      <w:marTop w:val="0"/>
      <w:marBottom w:val="0"/>
      <w:divBdr>
        <w:top w:val="none" w:sz="0" w:space="0" w:color="auto"/>
        <w:left w:val="none" w:sz="0" w:space="0" w:color="auto"/>
        <w:bottom w:val="none" w:sz="0" w:space="0" w:color="auto"/>
        <w:right w:val="none" w:sz="0" w:space="0" w:color="auto"/>
      </w:divBdr>
    </w:div>
    <w:div w:id="1001273599">
      <w:bodyDiv w:val="1"/>
      <w:marLeft w:val="0"/>
      <w:marRight w:val="0"/>
      <w:marTop w:val="0"/>
      <w:marBottom w:val="0"/>
      <w:divBdr>
        <w:top w:val="none" w:sz="0" w:space="0" w:color="auto"/>
        <w:left w:val="none" w:sz="0" w:space="0" w:color="auto"/>
        <w:bottom w:val="none" w:sz="0" w:space="0" w:color="auto"/>
        <w:right w:val="none" w:sz="0" w:space="0" w:color="auto"/>
      </w:divBdr>
      <w:divsChild>
        <w:div w:id="443548677">
          <w:marLeft w:val="0"/>
          <w:marRight w:val="0"/>
          <w:marTop w:val="0"/>
          <w:marBottom w:val="0"/>
          <w:divBdr>
            <w:top w:val="none" w:sz="0" w:space="0" w:color="auto"/>
            <w:left w:val="none" w:sz="0" w:space="0" w:color="auto"/>
            <w:bottom w:val="none" w:sz="0" w:space="0" w:color="auto"/>
            <w:right w:val="none" w:sz="0" w:space="0" w:color="auto"/>
          </w:divBdr>
        </w:div>
        <w:div w:id="762455848">
          <w:marLeft w:val="0"/>
          <w:marRight w:val="0"/>
          <w:marTop w:val="0"/>
          <w:marBottom w:val="0"/>
          <w:divBdr>
            <w:top w:val="none" w:sz="0" w:space="0" w:color="auto"/>
            <w:left w:val="none" w:sz="0" w:space="0" w:color="auto"/>
            <w:bottom w:val="none" w:sz="0" w:space="0" w:color="auto"/>
            <w:right w:val="none" w:sz="0" w:space="0" w:color="auto"/>
          </w:divBdr>
        </w:div>
        <w:div w:id="1283612951">
          <w:marLeft w:val="0"/>
          <w:marRight w:val="0"/>
          <w:marTop w:val="0"/>
          <w:marBottom w:val="0"/>
          <w:divBdr>
            <w:top w:val="none" w:sz="0" w:space="0" w:color="auto"/>
            <w:left w:val="none" w:sz="0" w:space="0" w:color="auto"/>
            <w:bottom w:val="none" w:sz="0" w:space="0" w:color="auto"/>
            <w:right w:val="none" w:sz="0" w:space="0" w:color="auto"/>
          </w:divBdr>
        </w:div>
        <w:div w:id="1403061487">
          <w:marLeft w:val="0"/>
          <w:marRight w:val="0"/>
          <w:marTop w:val="0"/>
          <w:marBottom w:val="0"/>
          <w:divBdr>
            <w:top w:val="none" w:sz="0" w:space="0" w:color="auto"/>
            <w:left w:val="none" w:sz="0" w:space="0" w:color="auto"/>
            <w:bottom w:val="none" w:sz="0" w:space="0" w:color="auto"/>
            <w:right w:val="none" w:sz="0" w:space="0" w:color="auto"/>
          </w:divBdr>
        </w:div>
        <w:div w:id="1403748015">
          <w:marLeft w:val="0"/>
          <w:marRight w:val="0"/>
          <w:marTop w:val="0"/>
          <w:marBottom w:val="0"/>
          <w:divBdr>
            <w:top w:val="none" w:sz="0" w:space="0" w:color="auto"/>
            <w:left w:val="none" w:sz="0" w:space="0" w:color="auto"/>
            <w:bottom w:val="none" w:sz="0" w:space="0" w:color="auto"/>
            <w:right w:val="none" w:sz="0" w:space="0" w:color="auto"/>
          </w:divBdr>
        </w:div>
        <w:div w:id="1920018937">
          <w:marLeft w:val="0"/>
          <w:marRight w:val="0"/>
          <w:marTop w:val="0"/>
          <w:marBottom w:val="0"/>
          <w:divBdr>
            <w:top w:val="none" w:sz="0" w:space="0" w:color="auto"/>
            <w:left w:val="none" w:sz="0" w:space="0" w:color="auto"/>
            <w:bottom w:val="none" w:sz="0" w:space="0" w:color="auto"/>
            <w:right w:val="none" w:sz="0" w:space="0" w:color="auto"/>
          </w:divBdr>
        </w:div>
      </w:divsChild>
    </w:div>
    <w:div w:id="1019350674">
      <w:bodyDiv w:val="1"/>
      <w:marLeft w:val="0"/>
      <w:marRight w:val="0"/>
      <w:marTop w:val="0"/>
      <w:marBottom w:val="0"/>
      <w:divBdr>
        <w:top w:val="none" w:sz="0" w:space="0" w:color="auto"/>
        <w:left w:val="none" w:sz="0" w:space="0" w:color="auto"/>
        <w:bottom w:val="none" w:sz="0" w:space="0" w:color="auto"/>
        <w:right w:val="none" w:sz="0" w:space="0" w:color="auto"/>
      </w:divBdr>
      <w:divsChild>
        <w:div w:id="603343963">
          <w:marLeft w:val="0"/>
          <w:marRight w:val="0"/>
          <w:marTop w:val="0"/>
          <w:marBottom w:val="0"/>
          <w:divBdr>
            <w:top w:val="none" w:sz="0" w:space="0" w:color="auto"/>
            <w:left w:val="none" w:sz="0" w:space="0" w:color="auto"/>
            <w:bottom w:val="none" w:sz="0" w:space="0" w:color="auto"/>
            <w:right w:val="none" w:sz="0" w:space="0" w:color="auto"/>
          </w:divBdr>
        </w:div>
        <w:div w:id="1625766624">
          <w:marLeft w:val="0"/>
          <w:marRight w:val="0"/>
          <w:marTop w:val="0"/>
          <w:marBottom w:val="0"/>
          <w:divBdr>
            <w:top w:val="none" w:sz="0" w:space="0" w:color="auto"/>
            <w:left w:val="none" w:sz="0" w:space="0" w:color="auto"/>
            <w:bottom w:val="none" w:sz="0" w:space="0" w:color="auto"/>
            <w:right w:val="none" w:sz="0" w:space="0" w:color="auto"/>
          </w:divBdr>
        </w:div>
      </w:divsChild>
    </w:div>
    <w:div w:id="1056004216">
      <w:bodyDiv w:val="1"/>
      <w:marLeft w:val="0"/>
      <w:marRight w:val="0"/>
      <w:marTop w:val="0"/>
      <w:marBottom w:val="0"/>
      <w:divBdr>
        <w:top w:val="none" w:sz="0" w:space="0" w:color="auto"/>
        <w:left w:val="none" w:sz="0" w:space="0" w:color="auto"/>
        <w:bottom w:val="none" w:sz="0" w:space="0" w:color="auto"/>
        <w:right w:val="none" w:sz="0" w:space="0" w:color="auto"/>
      </w:divBdr>
    </w:div>
    <w:div w:id="1082416075">
      <w:bodyDiv w:val="1"/>
      <w:marLeft w:val="0"/>
      <w:marRight w:val="0"/>
      <w:marTop w:val="0"/>
      <w:marBottom w:val="0"/>
      <w:divBdr>
        <w:top w:val="none" w:sz="0" w:space="0" w:color="auto"/>
        <w:left w:val="none" w:sz="0" w:space="0" w:color="auto"/>
        <w:bottom w:val="none" w:sz="0" w:space="0" w:color="auto"/>
        <w:right w:val="none" w:sz="0" w:space="0" w:color="auto"/>
      </w:divBdr>
      <w:divsChild>
        <w:div w:id="57632022">
          <w:marLeft w:val="0"/>
          <w:marRight w:val="0"/>
          <w:marTop w:val="0"/>
          <w:marBottom w:val="0"/>
          <w:divBdr>
            <w:top w:val="none" w:sz="0" w:space="0" w:color="auto"/>
            <w:left w:val="none" w:sz="0" w:space="0" w:color="auto"/>
            <w:bottom w:val="none" w:sz="0" w:space="0" w:color="auto"/>
            <w:right w:val="none" w:sz="0" w:space="0" w:color="auto"/>
          </w:divBdr>
        </w:div>
        <w:div w:id="865168810">
          <w:marLeft w:val="0"/>
          <w:marRight w:val="0"/>
          <w:marTop w:val="0"/>
          <w:marBottom w:val="0"/>
          <w:divBdr>
            <w:top w:val="none" w:sz="0" w:space="0" w:color="auto"/>
            <w:left w:val="none" w:sz="0" w:space="0" w:color="auto"/>
            <w:bottom w:val="none" w:sz="0" w:space="0" w:color="auto"/>
            <w:right w:val="none" w:sz="0" w:space="0" w:color="auto"/>
          </w:divBdr>
        </w:div>
      </w:divsChild>
    </w:div>
    <w:div w:id="1414087332">
      <w:bodyDiv w:val="1"/>
      <w:marLeft w:val="0"/>
      <w:marRight w:val="0"/>
      <w:marTop w:val="0"/>
      <w:marBottom w:val="0"/>
      <w:divBdr>
        <w:top w:val="none" w:sz="0" w:space="0" w:color="auto"/>
        <w:left w:val="none" w:sz="0" w:space="0" w:color="auto"/>
        <w:bottom w:val="none" w:sz="0" w:space="0" w:color="auto"/>
        <w:right w:val="none" w:sz="0" w:space="0" w:color="auto"/>
      </w:divBdr>
    </w:div>
    <w:div w:id="1481193960">
      <w:bodyDiv w:val="1"/>
      <w:marLeft w:val="0"/>
      <w:marRight w:val="0"/>
      <w:marTop w:val="0"/>
      <w:marBottom w:val="0"/>
      <w:divBdr>
        <w:top w:val="none" w:sz="0" w:space="0" w:color="auto"/>
        <w:left w:val="none" w:sz="0" w:space="0" w:color="auto"/>
        <w:bottom w:val="none" w:sz="0" w:space="0" w:color="auto"/>
        <w:right w:val="none" w:sz="0" w:space="0" w:color="auto"/>
      </w:divBdr>
      <w:divsChild>
        <w:div w:id="17657833">
          <w:marLeft w:val="0"/>
          <w:marRight w:val="0"/>
          <w:marTop w:val="0"/>
          <w:marBottom w:val="0"/>
          <w:divBdr>
            <w:top w:val="none" w:sz="0" w:space="0" w:color="auto"/>
            <w:left w:val="none" w:sz="0" w:space="0" w:color="auto"/>
            <w:bottom w:val="none" w:sz="0" w:space="0" w:color="auto"/>
            <w:right w:val="none" w:sz="0" w:space="0" w:color="auto"/>
          </w:divBdr>
        </w:div>
        <w:div w:id="896667120">
          <w:marLeft w:val="0"/>
          <w:marRight w:val="0"/>
          <w:marTop w:val="0"/>
          <w:marBottom w:val="0"/>
          <w:divBdr>
            <w:top w:val="none" w:sz="0" w:space="0" w:color="auto"/>
            <w:left w:val="none" w:sz="0" w:space="0" w:color="auto"/>
            <w:bottom w:val="none" w:sz="0" w:space="0" w:color="auto"/>
            <w:right w:val="none" w:sz="0" w:space="0" w:color="auto"/>
          </w:divBdr>
        </w:div>
        <w:div w:id="1135442544">
          <w:marLeft w:val="0"/>
          <w:marRight w:val="0"/>
          <w:marTop w:val="0"/>
          <w:marBottom w:val="0"/>
          <w:divBdr>
            <w:top w:val="none" w:sz="0" w:space="0" w:color="auto"/>
            <w:left w:val="none" w:sz="0" w:space="0" w:color="auto"/>
            <w:bottom w:val="none" w:sz="0" w:space="0" w:color="auto"/>
            <w:right w:val="none" w:sz="0" w:space="0" w:color="auto"/>
          </w:divBdr>
        </w:div>
        <w:div w:id="1773207910">
          <w:marLeft w:val="0"/>
          <w:marRight w:val="0"/>
          <w:marTop w:val="0"/>
          <w:marBottom w:val="0"/>
          <w:divBdr>
            <w:top w:val="none" w:sz="0" w:space="0" w:color="auto"/>
            <w:left w:val="none" w:sz="0" w:space="0" w:color="auto"/>
            <w:bottom w:val="none" w:sz="0" w:space="0" w:color="auto"/>
            <w:right w:val="none" w:sz="0" w:space="0" w:color="auto"/>
          </w:divBdr>
        </w:div>
      </w:divsChild>
    </w:div>
    <w:div w:id="1673140081">
      <w:bodyDiv w:val="1"/>
      <w:marLeft w:val="0"/>
      <w:marRight w:val="0"/>
      <w:marTop w:val="0"/>
      <w:marBottom w:val="0"/>
      <w:divBdr>
        <w:top w:val="none" w:sz="0" w:space="0" w:color="auto"/>
        <w:left w:val="none" w:sz="0" w:space="0" w:color="auto"/>
        <w:bottom w:val="none" w:sz="0" w:space="0" w:color="auto"/>
        <w:right w:val="none" w:sz="0" w:space="0" w:color="auto"/>
      </w:divBdr>
    </w:div>
    <w:div w:id="1696468188">
      <w:bodyDiv w:val="1"/>
      <w:marLeft w:val="0"/>
      <w:marRight w:val="0"/>
      <w:marTop w:val="0"/>
      <w:marBottom w:val="0"/>
      <w:divBdr>
        <w:top w:val="none" w:sz="0" w:space="0" w:color="auto"/>
        <w:left w:val="none" w:sz="0" w:space="0" w:color="auto"/>
        <w:bottom w:val="none" w:sz="0" w:space="0" w:color="auto"/>
        <w:right w:val="none" w:sz="0" w:space="0" w:color="auto"/>
      </w:divBdr>
    </w:div>
    <w:div w:id="175774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2456-E190-41EE-AF84-50D49F70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1731</Words>
  <Characters>12191</Characters>
  <Application>Microsoft Office Word</Application>
  <DocSecurity>0</DocSecurity>
  <Lines>101</Lines>
  <Paragraphs>27</Paragraphs>
  <ScaleCrop>false</ScaleCrop>
  <HeadingPairs>
    <vt:vector size="2" baseType="variant">
      <vt:variant>
        <vt:lpstr>Tytuł</vt:lpstr>
      </vt:variant>
      <vt:variant>
        <vt:i4>1</vt:i4>
      </vt:variant>
    </vt:vector>
  </HeadingPairs>
  <TitlesOfParts>
    <vt:vector size="1" baseType="lpstr">
      <vt:lpstr>STRONA TYTUŁOWA</vt:lpstr>
    </vt:vector>
  </TitlesOfParts>
  <Company>Hewlett-Packard Company</Company>
  <LinksUpToDate>false</LinksUpToDate>
  <CharactersWithSpaces>13895</CharactersWithSpaces>
  <SharedDoc>false</SharedDoc>
  <HLinks>
    <vt:vector size="210" baseType="variant">
      <vt:variant>
        <vt:i4>6357041</vt:i4>
      </vt:variant>
      <vt:variant>
        <vt:i4>204</vt:i4>
      </vt:variant>
      <vt:variant>
        <vt:i4>0</vt:i4>
      </vt:variant>
      <vt:variant>
        <vt:i4>5</vt:i4>
      </vt:variant>
      <vt:variant>
        <vt:lpwstr>http://www.funduszeeuropejskie.gov.pl/</vt:lpwstr>
      </vt:variant>
      <vt:variant>
        <vt:lpwstr/>
      </vt:variant>
      <vt:variant>
        <vt:i4>6357041</vt:i4>
      </vt:variant>
      <vt:variant>
        <vt:i4>201</vt:i4>
      </vt:variant>
      <vt:variant>
        <vt:i4>0</vt:i4>
      </vt:variant>
      <vt:variant>
        <vt:i4>5</vt:i4>
      </vt:variant>
      <vt:variant>
        <vt:lpwstr>http://www.funduszeeuropejskie.gov.pl/</vt:lpwstr>
      </vt:variant>
      <vt:variant>
        <vt:lpwstr/>
      </vt:variant>
      <vt:variant>
        <vt:i4>1114163</vt:i4>
      </vt:variant>
      <vt:variant>
        <vt:i4>194</vt:i4>
      </vt:variant>
      <vt:variant>
        <vt:i4>0</vt:i4>
      </vt:variant>
      <vt:variant>
        <vt:i4>5</vt:i4>
      </vt:variant>
      <vt:variant>
        <vt:lpwstr/>
      </vt:variant>
      <vt:variant>
        <vt:lpwstr>_Toc139285323</vt:lpwstr>
      </vt:variant>
      <vt:variant>
        <vt:i4>1114163</vt:i4>
      </vt:variant>
      <vt:variant>
        <vt:i4>188</vt:i4>
      </vt:variant>
      <vt:variant>
        <vt:i4>0</vt:i4>
      </vt:variant>
      <vt:variant>
        <vt:i4>5</vt:i4>
      </vt:variant>
      <vt:variant>
        <vt:lpwstr/>
      </vt:variant>
      <vt:variant>
        <vt:lpwstr>_Toc139285322</vt:lpwstr>
      </vt:variant>
      <vt:variant>
        <vt:i4>1114163</vt:i4>
      </vt:variant>
      <vt:variant>
        <vt:i4>182</vt:i4>
      </vt:variant>
      <vt:variant>
        <vt:i4>0</vt:i4>
      </vt:variant>
      <vt:variant>
        <vt:i4>5</vt:i4>
      </vt:variant>
      <vt:variant>
        <vt:lpwstr/>
      </vt:variant>
      <vt:variant>
        <vt:lpwstr>_Toc139285321</vt:lpwstr>
      </vt:variant>
      <vt:variant>
        <vt:i4>1114163</vt:i4>
      </vt:variant>
      <vt:variant>
        <vt:i4>176</vt:i4>
      </vt:variant>
      <vt:variant>
        <vt:i4>0</vt:i4>
      </vt:variant>
      <vt:variant>
        <vt:i4>5</vt:i4>
      </vt:variant>
      <vt:variant>
        <vt:lpwstr/>
      </vt:variant>
      <vt:variant>
        <vt:lpwstr>_Toc139285320</vt:lpwstr>
      </vt:variant>
      <vt:variant>
        <vt:i4>1179699</vt:i4>
      </vt:variant>
      <vt:variant>
        <vt:i4>170</vt:i4>
      </vt:variant>
      <vt:variant>
        <vt:i4>0</vt:i4>
      </vt:variant>
      <vt:variant>
        <vt:i4>5</vt:i4>
      </vt:variant>
      <vt:variant>
        <vt:lpwstr/>
      </vt:variant>
      <vt:variant>
        <vt:lpwstr>_Toc139285319</vt:lpwstr>
      </vt:variant>
      <vt:variant>
        <vt:i4>1179699</vt:i4>
      </vt:variant>
      <vt:variant>
        <vt:i4>164</vt:i4>
      </vt:variant>
      <vt:variant>
        <vt:i4>0</vt:i4>
      </vt:variant>
      <vt:variant>
        <vt:i4>5</vt:i4>
      </vt:variant>
      <vt:variant>
        <vt:lpwstr/>
      </vt:variant>
      <vt:variant>
        <vt:lpwstr>_Toc139285318</vt:lpwstr>
      </vt:variant>
      <vt:variant>
        <vt:i4>1179699</vt:i4>
      </vt:variant>
      <vt:variant>
        <vt:i4>158</vt:i4>
      </vt:variant>
      <vt:variant>
        <vt:i4>0</vt:i4>
      </vt:variant>
      <vt:variant>
        <vt:i4>5</vt:i4>
      </vt:variant>
      <vt:variant>
        <vt:lpwstr/>
      </vt:variant>
      <vt:variant>
        <vt:lpwstr>_Toc139285317</vt:lpwstr>
      </vt:variant>
      <vt:variant>
        <vt:i4>1179699</vt:i4>
      </vt:variant>
      <vt:variant>
        <vt:i4>152</vt:i4>
      </vt:variant>
      <vt:variant>
        <vt:i4>0</vt:i4>
      </vt:variant>
      <vt:variant>
        <vt:i4>5</vt:i4>
      </vt:variant>
      <vt:variant>
        <vt:lpwstr/>
      </vt:variant>
      <vt:variant>
        <vt:lpwstr>_Toc139285316</vt:lpwstr>
      </vt:variant>
      <vt:variant>
        <vt:i4>1179699</vt:i4>
      </vt:variant>
      <vt:variant>
        <vt:i4>146</vt:i4>
      </vt:variant>
      <vt:variant>
        <vt:i4>0</vt:i4>
      </vt:variant>
      <vt:variant>
        <vt:i4>5</vt:i4>
      </vt:variant>
      <vt:variant>
        <vt:lpwstr/>
      </vt:variant>
      <vt:variant>
        <vt:lpwstr>_Toc139285315</vt:lpwstr>
      </vt:variant>
      <vt:variant>
        <vt:i4>1179699</vt:i4>
      </vt:variant>
      <vt:variant>
        <vt:i4>140</vt:i4>
      </vt:variant>
      <vt:variant>
        <vt:i4>0</vt:i4>
      </vt:variant>
      <vt:variant>
        <vt:i4>5</vt:i4>
      </vt:variant>
      <vt:variant>
        <vt:lpwstr/>
      </vt:variant>
      <vt:variant>
        <vt:lpwstr>_Toc139285314</vt:lpwstr>
      </vt:variant>
      <vt:variant>
        <vt:i4>1179699</vt:i4>
      </vt:variant>
      <vt:variant>
        <vt:i4>134</vt:i4>
      </vt:variant>
      <vt:variant>
        <vt:i4>0</vt:i4>
      </vt:variant>
      <vt:variant>
        <vt:i4>5</vt:i4>
      </vt:variant>
      <vt:variant>
        <vt:lpwstr/>
      </vt:variant>
      <vt:variant>
        <vt:lpwstr>_Toc139285313</vt:lpwstr>
      </vt:variant>
      <vt:variant>
        <vt:i4>1179699</vt:i4>
      </vt:variant>
      <vt:variant>
        <vt:i4>128</vt:i4>
      </vt:variant>
      <vt:variant>
        <vt:i4>0</vt:i4>
      </vt:variant>
      <vt:variant>
        <vt:i4>5</vt:i4>
      </vt:variant>
      <vt:variant>
        <vt:lpwstr/>
      </vt:variant>
      <vt:variant>
        <vt:lpwstr>_Toc139285312</vt:lpwstr>
      </vt:variant>
      <vt:variant>
        <vt:i4>1179699</vt:i4>
      </vt:variant>
      <vt:variant>
        <vt:i4>122</vt:i4>
      </vt:variant>
      <vt:variant>
        <vt:i4>0</vt:i4>
      </vt:variant>
      <vt:variant>
        <vt:i4>5</vt:i4>
      </vt:variant>
      <vt:variant>
        <vt:lpwstr/>
      </vt:variant>
      <vt:variant>
        <vt:lpwstr>_Toc139285311</vt:lpwstr>
      </vt:variant>
      <vt:variant>
        <vt:i4>1179699</vt:i4>
      </vt:variant>
      <vt:variant>
        <vt:i4>116</vt:i4>
      </vt:variant>
      <vt:variant>
        <vt:i4>0</vt:i4>
      </vt:variant>
      <vt:variant>
        <vt:i4>5</vt:i4>
      </vt:variant>
      <vt:variant>
        <vt:lpwstr/>
      </vt:variant>
      <vt:variant>
        <vt:lpwstr>_Toc139285310</vt:lpwstr>
      </vt:variant>
      <vt:variant>
        <vt:i4>1245235</vt:i4>
      </vt:variant>
      <vt:variant>
        <vt:i4>110</vt:i4>
      </vt:variant>
      <vt:variant>
        <vt:i4>0</vt:i4>
      </vt:variant>
      <vt:variant>
        <vt:i4>5</vt:i4>
      </vt:variant>
      <vt:variant>
        <vt:lpwstr/>
      </vt:variant>
      <vt:variant>
        <vt:lpwstr>_Toc139285309</vt:lpwstr>
      </vt:variant>
      <vt:variant>
        <vt:i4>1245235</vt:i4>
      </vt:variant>
      <vt:variant>
        <vt:i4>104</vt:i4>
      </vt:variant>
      <vt:variant>
        <vt:i4>0</vt:i4>
      </vt:variant>
      <vt:variant>
        <vt:i4>5</vt:i4>
      </vt:variant>
      <vt:variant>
        <vt:lpwstr/>
      </vt:variant>
      <vt:variant>
        <vt:lpwstr>_Toc139285308</vt:lpwstr>
      </vt:variant>
      <vt:variant>
        <vt:i4>1245235</vt:i4>
      </vt:variant>
      <vt:variant>
        <vt:i4>98</vt:i4>
      </vt:variant>
      <vt:variant>
        <vt:i4>0</vt:i4>
      </vt:variant>
      <vt:variant>
        <vt:i4>5</vt:i4>
      </vt:variant>
      <vt:variant>
        <vt:lpwstr/>
      </vt:variant>
      <vt:variant>
        <vt:lpwstr>_Toc139285307</vt:lpwstr>
      </vt:variant>
      <vt:variant>
        <vt:i4>1245235</vt:i4>
      </vt:variant>
      <vt:variant>
        <vt:i4>92</vt:i4>
      </vt:variant>
      <vt:variant>
        <vt:i4>0</vt:i4>
      </vt:variant>
      <vt:variant>
        <vt:i4>5</vt:i4>
      </vt:variant>
      <vt:variant>
        <vt:lpwstr/>
      </vt:variant>
      <vt:variant>
        <vt:lpwstr>_Toc139285306</vt:lpwstr>
      </vt:variant>
      <vt:variant>
        <vt:i4>1245235</vt:i4>
      </vt:variant>
      <vt:variant>
        <vt:i4>86</vt:i4>
      </vt:variant>
      <vt:variant>
        <vt:i4>0</vt:i4>
      </vt:variant>
      <vt:variant>
        <vt:i4>5</vt:i4>
      </vt:variant>
      <vt:variant>
        <vt:lpwstr/>
      </vt:variant>
      <vt:variant>
        <vt:lpwstr>_Toc139285305</vt:lpwstr>
      </vt:variant>
      <vt:variant>
        <vt:i4>1245235</vt:i4>
      </vt:variant>
      <vt:variant>
        <vt:i4>80</vt:i4>
      </vt:variant>
      <vt:variant>
        <vt:i4>0</vt:i4>
      </vt:variant>
      <vt:variant>
        <vt:i4>5</vt:i4>
      </vt:variant>
      <vt:variant>
        <vt:lpwstr/>
      </vt:variant>
      <vt:variant>
        <vt:lpwstr>_Toc139285304</vt:lpwstr>
      </vt:variant>
      <vt:variant>
        <vt:i4>1245235</vt:i4>
      </vt:variant>
      <vt:variant>
        <vt:i4>74</vt:i4>
      </vt:variant>
      <vt:variant>
        <vt:i4>0</vt:i4>
      </vt:variant>
      <vt:variant>
        <vt:i4>5</vt:i4>
      </vt:variant>
      <vt:variant>
        <vt:lpwstr/>
      </vt:variant>
      <vt:variant>
        <vt:lpwstr>_Toc139285303</vt:lpwstr>
      </vt:variant>
      <vt:variant>
        <vt:i4>1245235</vt:i4>
      </vt:variant>
      <vt:variant>
        <vt:i4>68</vt:i4>
      </vt:variant>
      <vt:variant>
        <vt:i4>0</vt:i4>
      </vt:variant>
      <vt:variant>
        <vt:i4>5</vt:i4>
      </vt:variant>
      <vt:variant>
        <vt:lpwstr/>
      </vt:variant>
      <vt:variant>
        <vt:lpwstr>_Toc139285302</vt:lpwstr>
      </vt:variant>
      <vt:variant>
        <vt:i4>1245235</vt:i4>
      </vt:variant>
      <vt:variant>
        <vt:i4>62</vt:i4>
      </vt:variant>
      <vt:variant>
        <vt:i4>0</vt:i4>
      </vt:variant>
      <vt:variant>
        <vt:i4>5</vt:i4>
      </vt:variant>
      <vt:variant>
        <vt:lpwstr/>
      </vt:variant>
      <vt:variant>
        <vt:lpwstr>_Toc139285301</vt:lpwstr>
      </vt:variant>
      <vt:variant>
        <vt:i4>1245235</vt:i4>
      </vt:variant>
      <vt:variant>
        <vt:i4>56</vt:i4>
      </vt:variant>
      <vt:variant>
        <vt:i4>0</vt:i4>
      </vt:variant>
      <vt:variant>
        <vt:i4>5</vt:i4>
      </vt:variant>
      <vt:variant>
        <vt:lpwstr/>
      </vt:variant>
      <vt:variant>
        <vt:lpwstr>_Toc139285300</vt:lpwstr>
      </vt:variant>
      <vt:variant>
        <vt:i4>1703986</vt:i4>
      </vt:variant>
      <vt:variant>
        <vt:i4>50</vt:i4>
      </vt:variant>
      <vt:variant>
        <vt:i4>0</vt:i4>
      </vt:variant>
      <vt:variant>
        <vt:i4>5</vt:i4>
      </vt:variant>
      <vt:variant>
        <vt:lpwstr/>
      </vt:variant>
      <vt:variant>
        <vt:lpwstr>_Toc139285299</vt:lpwstr>
      </vt:variant>
      <vt:variant>
        <vt:i4>1703986</vt:i4>
      </vt:variant>
      <vt:variant>
        <vt:i4>44</vt:i4>
      </vt:variant>
      <vt:variant>
        <vt:i4>0</vt:i4>
      </vt:variant>
      <vt:variant>
        <vt:i4>5</vt:i4>
      </vt:variant>
      <vt:variant>
        <vt:lpwstr/>
      </vt:variant>
      <vt:variant>
        <vt:lpwstr>_Toc139285298</vt:lpwstr>
      </vt:variant>
      <vt:variant>
        <vt:i4>1703986</vt:i4>
      </vt:variant>
      <vt:variant>
        <vt:i4>38</vt:i4>
      </vt:variant>
      <vt:variant>
        <vt:i4>0</vt:i4>
      </vt:variant>
      <vt:variant>
        <vt:i4>5</vt:i4>
      </vt:variant>
      <vt:variant>
        <vt:lpwstr/>
      </vt:variant>
      <vt:variant>
        <vt:lpwstr>_Toc139285297</vt:lpwstr>
      </vt:variant>
      <vt:variant>
        <vt:i4>1703986</vt:i4>
      </vt:variant>
      <vt:variant>
        <vt:i4>32</vt:i4>
      </vt:variant>
      <vt:variant>
        <vt:i4>0</vt:i4>
      </vt:variant>
      <vt:variant>
        <vt:i4>5</vt:i4>
      </vt:variant>
      <vt:variant>
        <vt:lpwstr/>
      </vt:variant>
      <vt:variant>
        <vt:lpwstr>_Toc139285296</vt:lpwstr>
      </vt:variant>
      <vt:variant>
        <vt:i4>1703986</vt:i4>
      </vt:variant>
      <vt:variant>
        <vt:i4>26</vt:i4>
      </vt:variant>
      <vt:variant>
        <vt:i4>0</vt:i4>
      </vt:variant>
      <vt:variant>
        <vt:i4>5</vt:i4>
      </vt:variant>
      <vt:variant>
        <vt:lpwstr/>
      </vt:variant>
      <vt:variant>
        <vt:lpwstr>_Toc139285295</vt:lpwstr>
      </vt:variant>
      <vt:variant>
        <vt:i4>1703986</vt:i4>
      </vt:variant>
      <vt:variant>
        <vt:i4>20</vt:i4>
      </vt:variant>
      <vt:variant>
        <vt:i4>0</vt:i4>
      </vt:variant>
      <vt:variant>
        <vt:i4>5</vt:i4>
      </vt:variant>
      <vt:variant>
        <vt:lpwstr/>
      </vt:variant>
      <vt:variant>
        <vt:lpwstr>_Toc139285294</vt:lpwstr>
      </vt:variant>
      <vt:variant>
        <vt:i4>1703986</vt:i4>
      </vt:variant>
      <vt:variant>
        <vt:i4>14</vt:i4>
      </vt:variant>
      <vt:variant>
        <vt:i4>0</vt:i4>
      </vt:variant>
      <vt:variant>
        <vt:i4>5</vt:i4>
      </vt:variant>
      <vt:variant>
        <vt:lpwstr/>
      </vt:variant>
      <vt:variant>
        <vt:lpwstr>_Toc139285293</vt:lpwstr>
      </vt:variant>
      <vt:variant>
        <vt:i4>1703986</vt:i4>
      </vt:variant>
      <vt:variant>
        <vt:i4>8</vt:i4>
      </vt:variant>
      <vt:variant>
        <vt:i4>0</vt:i4>
      </vt:variant>
      <vt:variant>
        <vt:i4>5</vt:i4>
      </vt:variant>
      <vt:variant>
        <vt:lpwstr/>
      </vt:variant>
      <vt:variant>
        <vt:lpwstr>_Toc139285292</vt:lpwstr>
      </vt:variant>
      <vt:variant>
        <vt:i4>1703986</vt:i4>
      </vt:variant>
      <vt:variant>
        <vt:i4>2</vt:i4>
      </vt:variant>
      <vt:variant>
        <vt:i4>0</vt:i4>
      </vt:variant>
      <vt:variant>
        <vt:i4>5</vt:i4>
      </vt:variant>
      <vt:variant>
        <vt:lpwstr/>
      </vt:variant>
      <vt:variant>
        <vt:lpwstr>_Toc139285291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TYTUŁOWA</dc:title>
  <dc:subject/>
  <dc:creator>OEM</dc:creator>
  <cp:keywords/>
  <cp:lastModifiedBy>Walewska Barbara</cp:lastModifiedBy>
  <cp:revision>11</cp:revision>
  <cp:lastPrinted>2023-08-04T08:15:00Z</cp:lastPrinted>
  <dcterms:created xsi:type="dcterms:W3CDTF">2024-01-22T09:09:00Z</dcterms:created>
  <dcterms:modified xsi:type="dcterms:W3CDTF">2024-03-06T07:13:00Z</dcterms:modified>
</cp:coreProperties>
</file>