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3FDBF65" w14:textId="77777777" w:rsidR="00D368CF" w:rsidRPr="00D25007" w:rsidRDefault="00D368CF" w:rsidP="00D368CF">
      <w:pPr>
        <w:spacing w:after="103" w:line="259" w:lineRule="auto"/>
        <w:ind w:left="4253"/>
        <w:jc w:val="right"/>
        <w:rPr>
          <w:sz w:val="20"/>
          <w:szCs w:val="20"/>
        </w:rPr>
      </w:pPr>
      <w:r w:rsidRPr="00D25007">
        <w:rPr>
          <w:sz w:val="20"/>
          <w:szCs w:val="20"/>
        </w:rPr>
        <w:t xml:space="preserve">Załącznik Nr 5 do Regulaminu wyboru projektów </w:t>
      </w:r>
    </w:p>
    <w:p w14:paraId="0A7A594E" w14:textId="77777777" w:rsidR="0033792D" w:rsidRDefault="0033792D" w:rsidP="007A3DB0">
      <w:pPr>
        <w:jc w:val="center"/>
        <w:rPr>
          <w:b/>
          <w:bCs/>
          <w:sz w:val="28"/>
          <w:szCs w:val="28"/>
        </w:rPr>
      </w:pPr>
    </w:p>
    <w:p w14:paraId="136926AF" w14:textId="6AC45EEB" w:rsidR="00D368CF" w:rsidRPr="007A3DB0" w:rsidRDefault="007A3DB0" w:rsidP="007A3DB0">
      <w:pPr>
        <w:jc w:val="center"/>
        <w:rPr>
          <w:b/>
          <w:bCs/>
          <w:sz w:val="28"/>
          <w:szCs w:val="28"/>
        </w:rPr>
      </w:pPr>
      <w:r w:rsidRPr="007A3DB0">
        <w:rPr>
          <w:b/>
          <w:bCs/>
          <w:sz w:val="28"/>
          <w:szCs w:val="28"/>
        </w:rPr>
        <w:t xml:space="preserve">Szczegółowy opis projektu </w:t>
      </w:r>
    </w:p>
    <w:sdt>
      <w:sdtPr>
        <w:rPr>
          <w:rFonts w:ascii="Arial" w:eastAsia="Arial" w:hAnsi="Arial" w:cs="Arial"/>
          <w:color w:val="auto"/>
          <w:kern w:val="2"/>
          <w:sz w:val="22"/>
          <w:szCs w:val="22"/>
          <w14:ligatures w14:val="standardContextual"/>
        </w:rPr>
        <w:id w:val="-556939807"/>
        <w:docPartObj>
          <w:docPartGallery w:val="Table of Contents"/>
          <w:docPartUnique/>
        </w:docPartObj>
      </w:sdtPr>
      <w:sdtEndPr>
        <w:rPr>
          <w:color w:val="000000"/>
        </w:rPr>
      </w:sdtEndPr>
      <w:sdtContent>
        <w:p w14:paraId="4133AA6C" w14:textId="0CFE50A9" w:rsidR="00921552" w:rsidRPr="00933342" w:rsidRDefault="00921552">
          <w:pPr>
            <w:pStyle w:val="Nagwekspisutreci"/>
            <w:rPr>
              <w:rFonts w:ascii="Arial" w:hAnsi="Arial" w:cs="Arial"/>
              <w:color w:val="auto"/>
              <w:sz w:val="28"/>
              <w:szCs w:val="28"/>
            </w:rPr>
          </w:pPr>
          <w:r w:rsidRPr="00933342">
            <w:rPr>
              <w:rFonts w:ascii="Arial" w:hAnsi="Arial" w:cs="Arial"/>
              <w:color w:val="auto"/>
              <w:sz w:val="28"/>
              <w:szCs w:val="28"/>
            </w:rPr>
            <w:t>Spis treści</w:t>
          </w:r>
        </w:p>
        <w:p w14:paraId="6717E545" w14:textId="0C48CF33" w:rsidR="00D91012" w:rsidRPr="00D91012" w:rsidRDefault="00921552">
          <w:pPr>
            <w:pStyle w:val="Spistreci1"/>
            <w:tabs>
              <w:tab w:val="left" w:pos="440"/>
              <w:tab w:val="right" w:leader="dot" w:pos="9062"/>
            </w:tabs>
            <w:rPr>
              <w:rFonts w:asciiTheme="minorHAnsi" w:eastAsiaTheme="minorEastAsia" w:hAnsiTheme="minorHAnsi" w:cstheme="minorBidi"/>
              <w:noProof/>
              <w:color w:val="auto"/>
            </w:rPr>
          </w:pPr>
          <w:r w:rsidRPr="00D91012">
            <w:fldChar w:fldCharType="begin"/>
          </w:r>
          <w:r w:rsidRPr="00D91012">
            <w:instrText xml:space="preserve"> TOC \o "1-3" \h \z \u </w:instrText>
          </w:r>
          <w:r w:rsidRPr="00D91012">
            <w:fldChar w:fldCharType="separate"/>
          </w:r>
          <w:hyperlink w:anchor="_Toc171066377" w:history="1">
            <w:r w:rsidR="00D91012" w:rsidRPr="00D91012">
              <w:rPr>
                <w:rStyle w:val="Hipercze"/>
                <w:rFonts w:ascii="Arial Narrow" w:hAnsi="Arial Narrow"/>
                <w:noProof/>
              </w:rPr>
              <w:t>1.</w:t>
            </w:r>
            <w:r w:rsidR="00D91012" w:rsidRPr="00D91012">
              <w:rPr>
                <w:rFonts w:asciiTheme="minorHAnsi" w:eastAsiaTheme="minorEastAsia" w:hAnsiTheme="minorHAnsi" w:cstheme="minorBidi"/>
                <w:noProof/>
                <w:color w:val="auto"/>
              </w:rPr>
              <w:tab/>
            </w:r>
            <w:r w:rsidR="00D91012" w:rsidRPr="00D91012">
              <w:rPr>
                <w:rStyle w:val="Hipercze"/>
                <w:noProof/>
              </w:rPr>
              <w:t>Zgodność projektu z zakresem działania.</w:t>
            </w:r>
            <w:r w:rsidR="00D91012" w:rsidRPr="00D91012">
              <w:rPr>
                <w:noProof/>
                <w:webHidden/>
              </w:rPr>
              <w:tab/>
            </w:r>
            <w:r w:rsidR="00D91012" w:rsidRPr="00D91012">
              <w:rPr>
                <w:noProof/>
                <w:webHidden/>
              </w:rPr>
              <w:fldChar w:fldCharType="begin"/>
            </w:r>
            <w:r w:rsidR="00D91012" w:rsidRPr="00D91012">
              <w:rPr>
                <w:noProof/>
                <w:webHidden/>
              </w:rPr>
              <w:instrText xml:space="preserve"> PAGEREF _Toc171066377 \h </w:instrText>
            </w:r>
            <w:r w:rsidR="00D91012" w:rsidRPr="00D91012">
              <w:rPr>
                <w:noProof/>
                <w:webHidden/>
              </w:rPr>
            </w:r>
            <w:r w:rsidR="00D91012" w:rsidRPr="00D91012">
              <w:rPr>
                <w:noProof/>
                <w:webHidden/>
              </w:rPr>
              <w:fldChar w:fldCharType="separate"/>
            </w:r>
            <w:r w:rsidR="00D91012" w:rsidRPr="00D91012">
              <w:rPr>
                <w:noProof/>
                <w:webHidden/>
              </w:rPr>
              <w:t>3</w:t>
            </w:r>
            <w:r w:rsidR="00D91012" w:rsidRPr="00D91012">
              <w:rPr>
                <w:noProof/>
                <w:webHidden/>
              </w:rPr>
              <w:fldChar w:fldCharType="end"/>
            </w:r>
          </w:hyperlink>
        </w:p>
        <w:p w14:paraId="1AC365E1" w14:textId="26F17A6E" w:rsidR="00D91012" w:rsidRPr="00D91012" w:rsidRDefault="00D91012">
          <w:pPr>
            <w:pStyle w:val="Spistreci1"/>
            <w:tabs>
              <w:tab w:val="left" w:pos="440"/>
              <w:tab w:val="right" w:leader="dot" w:pos="9062"/>
            </w:tabs>
            <w:rPr>
              <w:rFonts w:asciiTheme="minorHAnsi" w:eastAsiaTheme="minorEastAsia" w:hAnsiTheme="minorHAnsi" w:cstheme="minorBidi"/>
              <w:noProof/>
              <w:color w:val="auto"/>
            </w:rPr>
          </w:pPr>
          <w:hyperlink w:anchor="_Toc171066378" w:history="1">
            <w:r w:rsidRPr="00D91012">
              <w:rPr>
                <w:rStyle w:val="Hipercze"/>
                <w:rFonts w:ascii="Arial Narrow" w:hAnsi="Arial Narrow"/>
                <w:noProof/>
              </w:rPr>
              <w:t>2.</w:t>
            </w:r>
            <w:r w:rsidRPr="00D91012">
              <w:rPr>
                <w:rFonts w:asciiTheme="minorHAnsi" w:eastAsiaTheme="minorEastAsia" w:hAnsiTheme="minorHAnsi" w:cstheme="minorBidi"/>
                <w:noProof/>
                <w:color w:val="auto"/>
              </w:rPr>
              <w:tab/>
            </w:r>
            <w:r w:rsidRPr="00D91012">
              <w:rPr>
                <w:rStyle w:val="Hipercze"/>
                <w:noProof/>
              </w:rPr>
              <w:t>Zgodność projektu z dokumentami strategicznymi.</w:t>
            </w:r>
            <w:r w:rsidRPr="00D91012">
              <w:rPr>
                <w:noProof/>
                <w:webHidden/>
              </w:rPr>
              <w:tab/>
            </w:r>
            <w:r w:rsidRPr="00D91012">
              <w:rPr>
                <w:noProof/>
                <w:webHidden/>
              </w:rPr>
              <w:fldChar w:fldCharType="begin"/>
            </w:r>
            <w:r w:rsidRPr="00D91012">
              <w:rPr>
                <w:noProof/>
                <w:webHidden/>
              </w:rPr>
              <w:instrText xml:space="preserve"> PAGEREF _Toc171066378 \h </w:instrText>
            </w:r>
            <w:r w:rsidRPr="00D91012">
              <w:rPr>
                <w:noProof/>
                <w:webHidden/>
              </w:rPr>
            </w:r>
            <w:r w:rsidRPr="00D91012">
              <w:rPr>
                <w:noProof/>
                <w:webHidden/>
              </w:rPr>
              <w:fldChar w:fldCharType="separate"/>
            </w:r>
            <w:r w:rsidRPr="00D91012">
              <w:rPr>
                <w:noProof/>
                <w:webHidden/>
              </w:rPr>
              <w:t>3</w:t>
            </w:r>
            <w:r w:rsidRPr="00D91012">
              <w:rPr>
                <w:noProof/>
                <w:webHidden/>
              </w:rPr>
              <w:fldChar w:fldCharType="end"/>
            </w:r>
          </w:hyperlink>
        </w:p>
        <w:p w14:paraId="55282C19" w14:textId="1022009D" w:rsidR="00D91012" w:rsidRPr="00D91012" w:rsidRDefault="00D91012">
          <w:pPr>
            <w:pStyle w:val="Spistreci1"/>
            <w:tabs>
              <w:tab w:val="left" w:pos="440"/>
              <w:tab w:val="right" w:leader="dot" w:pos="9062"/>
            </w:tabs>
            <w:rPr>
              <w:rFonts w:asciiTheme="minorHAnsi" w:eastAsiaTheme="minorEastAsia" w:hAnsiTheme="minorHAnsi" w:cstheme="minorBidi"/>
              <w:noProof/>
              <w:color w:val="auto"/>
            </w:rPr>
          </w:pPr>
          <w:hyperlink w:anchor="_Toc171066379" w:history="1">
            <w:r w:rsidRPr="00D91012">
              <w:rPr>
                <w:rStyle w:val="Hipercze"/>
                <w:rFonts w:ascii="Arial Narrow" w:hAnsi="Arial Narrow"/>
                <w:noProof/>
              </w:rPr>
              <w:t>3.</w:t>
            </w:r>
            <w:r w:rsidRPr="00D91012">
              <w:rPr>
                <w:rFonts w:asciiTheme="minorHAnsi" w:eastAsiaTheme="minorEastAsia" w:hAnsiTheme="minorHAnsi" w:cstheme="minorBidi"/>
                <w:noProof/>
                <w:color w:val="auto"/>
              </w:rPr>
              <w:tab/>
            </w:r>
            <w:r w:rsidRPr="00D91012">
              <w:rPr>
                <w:rStyle w:val="Hipercze"/>
                <w:noProof/>
              </w:rPr>
              <w:t>Niepodejmowanie działań o charakterze dyskryminacyjnym na terenie JST *</w:t>
            </w:r>
            <w:r w:rsidRPr="00D91012">
              <w:rPr>
                <w:noProof/>
                <w:webHidden/>
              </w:rPr>
              <w:tab/>
            </w:r>
            <w:r w:rsidRPr="00D91012">
              <w:rPr>
                <w:noProof/>
                <w:webHidden/>
              </w:rPr>
              <w:fldChar w:fldCharType="begin"/>
            </w:r>
            <w:r w:rsidRPr="00D91012">
              <w:rPr>
                <w:noProof/>
                <w:webHidden/>
              </w:rPr>
              <w:instrText xml:space="preserve"> PAGEREF _Toc171066379 \h </w:instrText>
            </w:r>
            <w:r w:rsidRPr="00D91012">
              <w:rPr>
                <w:noProof/>
                <w:webHidden/>
              </w:rPr>
            </w:r>
            <w:r w:rsidRPr="00D91012">
              <w:rPr>
                <w:noProof/>
                <w:webHidden/>
              </w:rPr>
              <w:fldChar w:fldCharType="separate"/>
            </w:r>
            <w:r w:rsidRPr="00D91012">
              <w:rPr>
                <w:noProof/>
                <w:webHidden/>
              </w:rPr>
              <w:t>4</w:t>
            </w:r>
            <w:r w:rsidRPr="00D91012">
              <w:rPr>
                <w:noProof/>
                <w:webHidden/>
              </w:rPr>
              <w:fldChar w:fldCharType="end"/>
            </w:r>
          </w:hyperlink>
        </w:p>
        <w:p w14:paraId="0130A03D" w14:textId="3ACDA597" w:rsidR="00D91012" w:rsidRPr="00D91012" w:rsidRDefault="00D91012">
          <w:pPr>
            <w:pStyle w:val="Spistreci1"/>
            <w:tabs>
              <w:tab w:val="left" w:pos="440"/>
              <w:tab w:val="right" w:leader="dot" w:pos="9062"/>
            </w:tabs>
            <w:rPr>
              <w:rFonts w:asciiTheme="minorHAnsi" w:eastAsiaTheme="minorEastAsia" w:hAnsiTheme="minorHAnsi" w:cstheme="minorBidi"/>
              <w:noProof/>
              <w:color w:val="auto"/>
            </w:rPr>
          </w:pPr>
          <w:hyperlink w:anchor="_Toc171066380" w:history="1">
            <w:r w:rsidRPr="00D91012">
              <w:rPr>
                <w:rStyle w:val="Hipercze"/>
                <w:rFonts w:ascii="Arial Narrow" w:hAnsi="Arial Narrow"/>
                <w:noProof/>
              </w:rPr>
              <w:t>4.</w:t>
            </w:r>
            <w:r w:rsidRPr="00D91012">
              <w:rPr>
                <w:rFonts w:asciiTheme="minorHAnsi" w:eastAsiaTheme="minorEastAsia" w:hAnsiTheme="minorHAnsi" w:cstheme="minorBidi"/>
                <w:noProof/>
                <w:color w:val="auto"/>
              </w:rPr>
              <w:tab/>
            </w:r>
            <w:r w:rsidRPr="00D91012">
              <w:rPr>
                <w:rStyle w:val="Hipercze"/>
                <w:noProof/>
              </w:rPr>
              <w:t>Zgodność projektu z zasadą równości kobiet i mężczyzn.</w:t>
            </w:r>
            <w:r w:rsidRPr="00D91012">
              <w:rPr>
                <w:noProof/>
                <w:webHidden/>
              </w:rPr>
              <w:tab/>
            </w:r>
            <w:r w:rsidRPr="00D91012">
              <w:rPr>
                <w:noProof/>
                <w:webHidden/>
              </w:rPr>
              <w:fldChar w:fldCharType="begin"/>
            </w:r>
            <w:r w:rsidRPr="00D91012">
              <w:rPr>
                <w:noProof/>
                <w:webHidden/>
              </w:rPr>
              <w:instrText xml:space="preserve"> PAGEREF _Toc171066380 \h </w:instrText>
            </w:r>
            <w:r w:rsidRPr="00D91012">
              <w:rPr>
                <w:noProof/>
                <w:webHidden/>
              </w:rPr>
            </w:r>
            <w:r w:rsidRPr="00D91012">
              <w:rPr>
                <w:noProof/>
                <w:webHidden/>
              </w:rPr>
              <w:fldChar w:fldCharType="separate"/>
            </w:r>
            <w:r w:rsidRPr="00D91012">
              <w:rPr>
                <w:noProof/>
                <w:webHidden/>
              </w:rPr>
              <w:t>4</w:t>
            </w:r>
            <w:r w:rsidRPr="00D91012">
              <w:rPr>
                <w:noProof/>
                <w:webHidden/>
              </w:rPr>
              <w:fldChar w:fldCharType="end"/>
            </w:r>
          </w:hyperlink>
        </w:p>
        <w:p w14:paraId="417FFFE1" w14:textId="1F009D09" w:rsidR="00D91012" w:rsidRPr="00D91012" w:rsidRDefault="00D91012">
          <w:pPr>
            <w:pStyle w:val="Spistreci1"/>
            <w:tabs>
              <w:tab w:val="left" w:pos="440"/>
              <w:tab w:val="right" w:leader="dot" w:pos="9062"/>
            </w:tabs>
            <w:rPr>
              <w:rFonts w:asciiTheme="minorHAnsi" w:eastAsiaTheme="minorEastAsia" w:hAnsiTheme="minorHAnsi" w:cstheme="minorBidi"/>
              <w:noProof/>
              <w:color w:val="auto"/>
            </w:rPr>
          </w:pPr>
          <w:hyperlink w:anchor="_Toc171066381" w:history="1">
            <w:r w:rsidRPr="00D91012">
              <w:rPr>
                <w:rStyle w:val="Hipercze"/>
                <w:rFonts w:ascii="Arial Narrow" w:hAnsi="Arial Narrow"/>
                <w:noProof/>
              </w:rPr>
              <w:t>5.</w:t>
            </w:r>
            <w:r w:rsidRPr="00D91012">
              <w:rPr>
                <w:rFonts w:asciiTheme="minorHAnsi" w:eastAsiaTheme="minorEastAsia" w:hAnsiTheme="minorHAnsi" w:cstheme="minorBidi"/>
                <w:noProof/>
                <w:color w:val="auto"/>
              </w:rPr>
              <w:tab/>
            </w:r>
            <w:r w:rsidRPr="00D91012">
              <w:rPr>
                <w:rStyle w:val="Hipercze"/>
                <w:noProof/>
              </w:rPr>
              <w:t>Zgodność projektu z zasadą równości szans i niedyskryminacji, w tym dostępności dla osób z niepełnosprawnościami.</w:t>
            </w:r>
            <w:r w:rsidRPr="00D91012">
              <w:rPr>
                <w:noProof/>
                <w:webHidden/>
              </w:rPr>
              <w:tab/>
            </w:r>
            <w:r w:rsidRPr="00D91012">
              <w:rPr>
                <w:noProof/>
                <w:webHidden/>
              </w:rPr>
              <w:fldChar w:fldCharType="begin"/>
            </w:r>
            <w:r w:rsidRPr="00D91012">
              <w:rPr>
                <w:noProof/>
                <w:webHidden/>
              </w:rPr>
              <w:instrText xml:space="preserve"> PAGEREF _Toc171066381 \h </w:instrText>
            </w:r>
            <w:r w:rsidRPr="00D91012">
              <w:rPr>
                <w:noProof/>
                <w:webHidden/>
              </w:rPr>
            </w:r>
            <w:r w:rsidRPr="00D91012">
              <w:rPr>
                <w:noProof/>
                <w:webHidden/>
              </w:rPr>
              <w:fldChar w:fldCharType="separate"/>
            </w:r>
            <w:r w:rsidRPr="00D91012">
              <w:rPr>
                <w:noProof/>
                <w:webHidden/>
              </w:rPr>
              <w:t>4</w:t>
            </w:r>
            <w:r w:rsidRPr="00D91012">
              <w:rPr>
                <w:noProof/>
                <w:webHidden/>
              </w:rPr>
              <w:fldChar w:fldCharType="end"/>
            </w:r>
          </w:hyperlink>
        </w:p>
        <w:p w14:paraId="66882BA9" w14:textId="55FDE9CA" w:rsidR="00D91012" w:rsidRPr="00D91012" w:rsidRDefault="00D91012">
          <w:pPr>
            <w:pStyle w:val="Spistreci1"/>
            <w:tabs>
              <w:tab w:val="left" w:pos="440"/>
              <w:tab w:val="right" w:leader="dot" w:pos="9062"/>
            </w:tabs>
            <w:rPr>
              <w:rFonts w:asciiTheme="minorHAnsi" w:eastAsiaTheme="minorEastAsia" w:hAnsiTheme="minorHAnsi" w:cstheme="minorBidi"/>
              <w:noProof/>
              <w:color w:val="auto"/>
            </w:rPr>
          </w:pPr>
          <w:hyperlink w:anchor="_Toc171066382" w:history="1">
            <w:r w:rsidRPr="00D91012">
              <w:rPr>
                <w:rStyle w:val="Hipercze"/>
                <w:rFonts w:ascii="Arial Narrow" w:hAnsi="Arial Narrow"/>
                <w:noProof/>
              </w:rPr>
              <w:t>6.</w:t>
            </w:r>
            <w:r w:rsidRPr="00D91012">
              <w:rPr>
                <w:rFonts w:asciiTheme="minorHAnsi" w:eastAsiaTheme="minorEastAsia" w:hAnsiTheme="minorHAnsi" w:cstheme="minorBidi"/>
                <w:noProof/>
                <w:color w:val="auto"/>
              </w:rPr>
              <w:tab/>
            </w:r>
            <w:r w:rsidRPr="00D91012">
              <w:rPr>
                <w:rStyle w:val="Hipercze"/>
                <w:noProof/>
              </w:rPr>
              <w:t>Zgodność projektu z Kartą Praw Podstawowych Unii Europejskiej z dnia  7 czerwca 2016 r. (Dz. Urz. UE C 202 z 07.06.2016).</w:t>
            </w:r>
            <w:r w:rsidRPr="00D91012">
              <w:rPr>
                <w:noProof/>
                <w:webHidden/>
              </w:rPr>
              <w:tab/>
            </w:r>
            <w:r w:rsidRPr="00D91012">
              <w:rPr>
                <w:noProof/>
                <w:webHidden/>
              </w:rPr>
              <w:fldChar w:fldCharType="begin"/>
            </w:r>
            <w:r w:rsidRPr="00D91012">
              <w:rPr>
                <w:noProof/>
                <w:webHidden/>
              </w:rPr>
              <w:instrText xml:space="preserve"> PAGEREF _Toc171066382 \h </w:instrText>
            </w:r>
            <w:r w:rsidRPr="00D91012">
              <w:rPr>
                <w:noProof/>
                <w:webHidden/>
              </w:rPr>
            </w:r>
            <w:r w:rsidRPr="00D91012">
              <w:rPr>
                <w:noProof/>
                <w:webHidden/>
              </w:rPr>
              <w:fldChar w:fldCharType="separate"/>
            </w:r>
            <w:r w:rsidRPr="00D91012">
              <w:rPr>
                <w:noProof/>
                <w:webHidden/>
              </w:rPr>
              <w:t>5</w:t>
            </w:r>
            <w:r w:rsidRPr="00D91012">
              <w:rPr>
                <w:noProof/>
                <w:webHidden/>
              </w:rPr>
              <w:fldChar w:fldCharType="end"/>
            </w:r>
          </w:hyperlink>
        </w:p>
        <w:p w14:paraId="10FFDE4B" w14:textId="50E8B999" w:rsidR="00D91012" w:rsidRPr="00D91012" w:rsidRDefault="00D91012">
          <w:pPr>
            <w:pStyle w:val="Spistreci1"/>
            <w:tabs>
              <w:tab w:val="left" w:pos="440"/>
              <w:tab w:val="right" w:leader="dot" w:pos="9062"/>
            </w:tabs>
            <w:rPr>
              <w:rFonts w:asciiTheme="minorHAnsi" w:eastAsiaTheme="minorEastAsia" w:hAnsiTheme="minorHAnsi" w:cstheme="minorBidi"/>
              <w:noProof/>
              <w:color w:val="auto"/>
            </w:rPr>
          </w:pPr>
          <w:hyperlink w:anchor="_Toc171066383" w:history="1">
            <w:r w:rsidRPr="00D91012">
              <w:rPr>
                <w:rStyle w:val="Hipercze"/>
                <w:rFonts w:ascii="Arial Narrow" w:hAnsi="Arial Narrow"/>
                <w:noProof/>
              </w:rPr>
              <w:t>7.</w:t>
            </w:r>
            <w:r w:rsidRPr="00D91012">
              <w:rPr>
                <w:rFonts w:asciiTheme="minorHAnsi" w:eastAsiaTheme="minorEastAsia" w:hAnsiTheme="minorHAnsi" w:cstheme="minorBidi"/>
                <w:noProof/>
                <w:color w:val="auto"/>
              </w:rPr>
              <w:tab/>
            </w:r>
            <w:r w:rsidRPr="00D91012">
              <w:rPr>
                <w:rStyle w:val="Hipercze"/>
                <w:noProof/>
              </w:rPr>
              <w:t>Zgodność projektu z Konwencją o Prawach Osób Niepełnosprawnych, sporządzoną w Nowym Jorku dnia 13 grudnia 2006 r. w zakresie odnoszącym się do sposobu realizacji, zakresu projektu i Wnioskodawcy.</w:t>
            </w:r>
            <w:r w:rsidRPr="00D91012">
              <w:rPr>
                <w:noProof/>
                <w:webHidden/>
              </w:rPr>
              <w:tab/>
            </w:r>
            <w:r w:rsidRPr="00D91012">
              <w:rPr>
                <w:noProof/>
                <w:webHidden/>
              </w:rPr>
              <w:fldChar w:fldCharType="begin"/>
            </w:r>
            <w:r w:rsidRPr="00D91012">
              <w:rPr>
                <w:noProof/>
                <w:webHidden/>
              </w:rPr>
              <w:instrText xml:space="preserve"> PAGEREF _Toc171066383 \h </w:instrText>
            </w:r>
            <w:r w:rsidRPr="00D91012">
              <w:rPr>
                <w:noProof/>
                <w:webHidden/>
              </w:rPr>
            </w:r>
            <w:r w:rsidRPr="00D91012">
              <w:rPr>
                <w:noProof/>
                <w:webHidden/>
              </w:rPr>
              <w:fldChar w:fldCharType="separate"/>
            </w:r>
            <w:r w:rsidRPr="00D91012">
              <w:rPr>
                <w:noProof/>
                <w:webHidden/>
              </w:rPr>
              <w:t>5</w:t>
            </w:r>
            <w:r w:rsidRPr="00D91012">
              <w:rPr>
                <w:noProof/>
                <w:webHidden/>
              </w:rPr>
              <w:fldChar w:fldCharType="end"/>
            </w:r>
          </w:hyperlink>
        </w:p>
        <w:p w14:paraId="42FFAC4D" w14:textId="236F7F79" w:rsidR="00D91012" w:rsidRPr="00D91012" w:rsidRDefault="00D91012">
          <w:pPr>
            <w:pStyle w:val="Spistreci1"/>
            <w:tabs>
              <w:tab w:val="left" w:pos="440"/>
              <w:tab w:val="right" w:leader="dot" w:pos="9062"/>
            </w:tabs>
            <w:rPr>
              <w:rFonts w:asciiTheme="minorHAnsi" w:eastAsiaTheme="minorEastAsia" w:hAnsiTheme="minorHAnsi" w:cstheme="minorBidi"/>
              <w:noProof/>
              <w:color w:val="auto"/>
            </w:rPr>
          </w:pPr>
          <w:hyperlink w:anchor="_Toc171066384" w:history="1">
            <w:r w:rsidRPr="00D91012">
              <w:rPr>
                <w:rStyle w:val="Hipercze"/>
                <w:rFonts w:ascii="Arial Narrow" w:hAnsi="Arial Narrow"/>
                <w:noProof/>
              </w:rPr>
              <w:t>8.</w:t>
            </w:r>
            <w:r w:rsidRPr="00D91012">
              <w:rPr>
                <w:rFonts w:asciiTheme="minorHAnsi" w:eastAsiaTheme="minorEastAsia" w:hAnsiTheme="minorHAnsi" w:cstheme="minorBidi"/>
                <w:noProof/>
                <w:color w:val="auto"/>
              </w:rPr>
              <w:tab/>
            </w:r>
            <w:r w:rsidRPr="00D91012">
              <w:rPr>
                <w:rStyle w:val="Hipercze"/>
                <w:noProof/>
              </w:rPr>
              <w:t>Zgodność z przepisami dotyczącymi ochrony środowiska.</w:t>
            </w:r>
            <w:r w:rsidRPr="00D91012">
              <w:rPr>
                <w:noProof/>
                <w:webHidden/>
              </w:rPr>
              <w:tab/>
            </w:r>
            <w:r w:rsidRPr="00D91012">
              <w:rPr>
                <w:noProof/>
                <w:webHidden/>
              </w:rPr>
              <w:fldChar w:fldCharType="begin"/>
            </w:r>
            <w:r w:rsidRPr="00D91012">
              <w:rPr>
                <w:noProof/>
                <w:webHidden/>
              </w:rPr>
              <w:instrText xml:space="preserve"> PAGEREF _Toc171066384 \h </w:instrText>
            </w:r>
            <w:r w:rsidRPr="00D91012">
              <w:rPr>
                <w:noProof/>
                <w:webHidden/>
              </w:rPr>
            </w:r>
            <w:r w:rsidRPr="00D91012">
              <w:rPr>
                <w:noProof/>
                <w:webHidden/>
              </w:rPr>
              <w:fldChar w:fldCharType="separate"/>
            </w:r>
            <w:r w:rsidRPr="00D91012">
              <w:rPr>
                <w:noProof/>
                <w:webHidden/>
              </w:rPr>
              <w:t>5</w:t>
            </w:r>
            <w:r w:rsidRPr="00D91012">
              <w:rPr>
                <w:noProof/>
                <w:webHidden/>
              </w:rPr>
              <w:fldChar w:fldCharType="end"/>
            </w:r>
          </w:hyperlink>
        </w:p>
        <w:p w14:paraId="6581E3A2" w14:textId="0B568EFA" w:rsidR="00D91012" w:rsidRPr="00D91012" w:rsidRDefault="00D91012">
          <w:pPr>
            <w:pStyle w:val="Spistreci1"/>
            <w:tabs>
              <w:tab w:val="left" w:pos="440"/>
              <w:tab w:val="right" w:leader="dot" w:pos="9062"/>
            </w:tabs>
            <w:rPr>
              <w:rFonts w:asciiTheme="minorHAnsi" w:eastAsiaTheme="minorEastAsia" w:hAnsiTheme="minorHAnsi" w:cstheme="minorBidi"/>
              <w:noProof/>
              <w:color w:val="auto"/>
            </w:rPr>
          </w:pPr>
          <w:hyperlink w:anchor="_Toc171066385" w:history="1">
            <w:r w:rsidRPr="00D91012">
              <w:rPr>
                <w:rStyle w:val="Hipercze"/>
                <w:rFonts w:ascii="Arial Narrow" w:hAnsi="Arial Narrow"/>
                <w:noProof/>
              </w:rPr>
              <w:t>9.</w:t>
            </w:r>
            <w:r w:rsidRPr="00D91012">
              <w:rPr>
                <w:rFonts w:asciiTheme="minorHAnsi" w:eastAsiaTheme="minorEastAsia" w:hAnsiTheme="minorHAnsi" w:cstheme="minorBidi"/>
                <w:noProof/>
                <w:color w:val="auto"/>
              </w:rPr>
              <w:tab/>
            </w:r>
            <w:r w:rsidRPr="00D91012">
              <w:rPr>
                <w:rStyle w:val="Hipercze"/>
                <w:noProof/>
              </w:rPr>
              <w:t>Zgodność z zasadą zrównoważonego rozwoju, w tym zasadą „nie czyń poważnej szkody”.</w:t>
            </w:r>
            <w:r w:rsidRPr="00D91012">
              <w:rPr>
                <w:noProof/>
                <w:webHidden/>
              </w:rPr>
              <w:tab/>
            </w:r>
            <w:r w:rsidRPr="00D91012">
              <w:rPr>
                <w:noProof/>
                <w:webHidden/>
              </w:rPr>
              <w:fldChar w:fldCharType="begin"/>
            </w:r>
            <w:r w:rsidRPr="00D91012">
              <w:rPr>
                <w:noProof/>
                <w:webHidden/>
              </w:rPr>
              <w:instrText xml:space="preserve"> PAGEREF _Toc171066385 \h </w:instrText>
            </w:r>
            <w:r w:rsidRPr="00D91012">
              <w:rPr>
                <w:noProof/>
                <w:webHidden/>
              </w:rPr>
            </w:r>
            <w:r w:rsidRPr="00D91012">
              <w:rPr>
                <w:noProof/>
                <w:webHidden/>
              </w:rPr>
              <w:fldChar w:fldCharType="separate"/>
            </w:r>
            <w:r w:rsidRPr="00D91012">
              <w:rPr>
                <w:noProof/>
                <w:webHidden/>
              </w:rPr>
              <w:t>6</w:t>
            </w:r>
            <w:r w:rsidRPr="00D91012">
              <w:rPr>
                <w:noProof/>
                <w:webHidden/>
              </w:rPr>
              <w:fldChar w:fldCharType="end"/>
            </w:r>
          </w:hyperlink>
        </w:p>
        <w:p w14:paraId="430699A4" w14:textId="0C526114" w:rsidR="00D91012" w:rsidRPr="00D91012" w:rsidRDefault="00D91012">
          <w:pPr>
            <w:pStyle w:val="Spistreci1"/>
            <w:tabs>
              <w:tab w:val="left" w:pos="660"/>
              <w:tab w:val="right" w:leader="dot" w:pos="9062"/>
            </w:tabs>
            <w:rPr>
              <w:rFonts w:asciiTheme="minorHAnsi" w:eastAsiaTheme="minorEastAsia" w:hAnsiTheme="minorHAnsi" w:cstheme="minorBidi"/>
              <w:noProof/>
              <w:color w:val="auto"/>
            </w:rPr>
          </w:pPr>
          <w:hyperlink w:anchor="_Toc171066386" w:history="1">
            <w:r w:rsidRPr="00D91012">
              <w:rPr>
                <w:rStyle w:val="Hipercze"/>
                <w:rFonts w:ascii="Arial Narrow" w:hAnsi="Arial Narrow"/>
                <w:noProof/>
              </w:rPr>
              <w:t>10.</w:t>
            </w:r>
            <w:r w:rsidRPr="00D91012">
              <w:rPr>
                <w:rFonts w:asciiTheme="minorHAnsi" w:eastAsiaTheme="minorEastAsia" w:hAnsiTheme="minorHAnsi" w:cstheme="minorBidi"/>
                <w:noProof/>
                <w:color w:val="auto"/>
              </w:rPr>
              <w:tab/>
            </w:r>
            <w:r w:rsidRPr="00D91012">
              <w:rPr>
                <w:rStyle w:val="Hipercze"/>
                <w:noProof/>
              </w:rPr>
              <w:t>Odporność na zmiany klimatu*.</w:t>
            </w:r>
            <w:r w:rsidRPr="00D91012">
              <w:rPr>
                <w:noProof/>
                <w:webHidden/>
              </w:rPr>
              <w:tab/>
            </w:r>
            <w:r w:rsidRPr="00D91012">
              <w:rPr>
                <w:noProof/>
                <w:webHidden/>
              </w:rPr>
              <w:fldChar w:fldCharType="begin"/>
            </w:r>
            <w:r w:rsidRPr="00D91012">
              <w:rPr>
                <w:noProof/>
                <w:webHidden/>
              </w:rPr>
              <w:instrText xml:space="preserve"> PAGEREF _Toc171066386 \h </w:instrText>
            </w:r>
            <w:r w:rsidRPr="00D91012">
              <w:rPr>
                <w:noProof/>
                <w:webHidden/>
              </w:rPr>
            </w:r>
            <w:r w:rsidRPr="00D91012">
              <w:rPr>
                <w:noProof/>
                <w:webHidden/>
              </w:rPr>
              <w:fldChar w:fldCharType="separate"/>
            </w:r>
            <w:r w:rsidRPr="00D91012">
              <w:rPr>
                <w:noProof/>
                <w:webHidden/>
              </w:rPr>
              <w:t>6</w:t>
            </w:r>
            <w:r w:rsidRPr="00D91012">
              <w:rPr>
                <w:noProof/>
                <w:webHidden/>
              </w:rPr>
              <w:fldChar w:fldCharType="end"/>
            </w:r>
          </w:hyperlink>
        </w:p>
        <w:p w14:paraId="6F40EF9C" w14:textId="133068AA" w:rsidR="00D91012" w:rsidRPr="00D91012" w:rsidRDefault="00D91012">
          <w:pPr>
            <w:pStyle w:val="Spistreci1"/>
            <w:tabs>
              <w:tab w:val="left" w:pos="660"/>
              <w:tab w:val="right" w:leader="dot" w:pos="9062"/>
            </w:tabs>
            <w:rPr>
              <w:rFonts w:asciiTheme="minorHAnsi" w:eastAsiaTheme="minorEastAsia" w:hAnsiTheme="minorHAnsi" w:cstheme="minorBidi"/>
              <w:noProof/>
              <w:color w:val="auto"/>
            </w:rPr>
          </w:pPr>
          <w:hyperlink w:anchor="_Toc171066387" w:history="1">
            <w:r w:rsidRPr="00D91012">
              <w:rPr>
                <w:rStyle w:val="Hipercze"/>
                <w:rFonts w:ascii="Arial Narrow" w:hAnsi="Arial Narrow"/>
                <w:noProof/>
              </w:rPr>
              <w:t>11.</w:t>
            </w:r>
            <w:r w:rsidRPr="00D91012">
              <w:rPr>
                <w:rFonts w:asciiTheme="minorHAnsi" w:eastAsiaTheme="minorEastAsia" w:hAnsiTheme="minorHAnsi" w:cstheme="minorBidi"/>
                <w:noProof/>
                <w:color w:val="auto"/>
              </w:rPr>
              <w:tab/>
            </w:r>
            <w:r w:rsidRPr="00D91012">
              <w:rPr>
                <w:rStyle w:val="Hipercze"/>
                <w:noProof/>
              </w:rPr>
              <w:t>Ocena oddziaływania na środowisko.</w:t>
            </w:r>
            <w:r w:rsidRPr="00D91012">
              <w:rPr>
                <w:noProof/>
                <w:webHidden/>
              </w:rPr>
              <w:tab/>
            </w:r>
            <w:r w:rsidRPr="00D91012">
              <w:rPr>
                <w:noProof/>
                <w:webHidden/>
              </w:rPr>
              <w:fldChar w:fldCharType="begin"/>
            </w:r>
            <w:r w:rsidRPr="00D91012">
              <w:rPr>
                <w:noProof/>
                <w:webHidden/>
              </w:rPr>
              <w:instrText xml:space="preserve"> PAGEREF _Toc171066387 \h </w:instrText>
            </w:r>
            <w:r w:rsidRPr="00D91012">
              <w:rPr>
                <w:noProof/>
                <w:webHidden/>
              </w:rPr>
            </w:r>
            <w:r w:rsidRPr="00D91012">
              <w:rPr>
                <w:noProof/>
                <w:webHidden/>
              </w:rPr>
              <w:fldChar w:fldCharType="separate"/>
            </w:r>
            <w:r w:rsidRPr="00D91012">
              <w:rPr>
                <w:noProof/>
                <w:webHidden/>
              </w:rPr>
              <w:t>7</w:t>
            </w:r>
            <w:r w:rsidRPr="00D91012">
              <w:rPr>
                <w:noProof/>
                <w:webHidden/>
              </w:rPr>
              <w:fldChar w:fldCharType="end"/>
            </w:r>
          </w:hyperlink>
        </w:p>
        <w:p w14:paraId="29351501" w14:textId="5FF8CFFD" w:rsidR="00D91012" w:rsidRPr="00D91012" w:rsidRDefault="00D91012">
          <w:pPr>
            <w:pStyle w:val="Spistreci1"/>
            <w:tabs>
              <w:tab w:val="left" w:pos="660"/>
              <w:tab w:val="right" w:leader="dot" w:pos="9062"/>
            </w:tabs>
            <w:rPr>
              <w:rFonts w:asciiTheme="minorHAnsi" w:eastAsiaTheme="minorEastAsia" w:hAnsiTheme="minorHAnsi" w:cstheme="minorBidi"/>
              <w:noProof/>
              <w:color w:val="auto"/>
            </w:rPr>
          </w:pPr>
          <w:hyperlink w:anchor="_Toc171066388" w:history="1">
            <w:r w:rsidRPr="00D91012">
              <w:rPr>
                <w:rStyle w:val="Hipercze"/>
                <w:rFonts w:ascii="Arial Narrow" w:hAnsi="Arial Narrow"/>
                <w:noProof/>
              </w:rPr>
              <w:t>12.</w:t>
            </w:r>
            <w:r w:rsidRPr="00D91012">
              <w:rPr>
                <w:rFonts w:asciiTheme="minorHAnsi" w:eastAsiaTheme="minorEastAsia" w:hAnsiTheme="minorHAnsi" w:cstheme="minorBidi"/>
                <w:noProof/>
                <w:color w:val="auto"/>
              </w:rPr>
              <w:tab/>
            </w:r>
            <w:r w:rsidRPr="00D91012">
              <w:rPr>
                <w:rStyle w:val="Hipercze"/>
                <w:noProof/>
              </w:rPr>
              <w:t>Trwałość projektu.</w:t>
            </w:r>
            <w:r w:rsidRPr="00D91012">
              <w:rPr>
                <w:noProof/>
                <w:webHidden/>
              </w:rPr>
              <w:tab/>
            </w:r>
            <w:r w:rsidRPr="00D91012">
              <w:rPr>
                <w:noProof/>
                <w:webHidden/>
              </w:rPr>
              <w:fldChar w:fldCharType="begin"/>
            </w:r>
            <w:r w:rsidRPr="00D91012">
              <w:rPr>
                <w:noProof/>
                <w:webHidden/>
              </w:rPr>
              <w:instrText xml:space="preserve"> PAGEREF _Toc171066388 \h </w:instrText>
            </w:r>
            <w:r w:rsidRPr="00D91012">
              <w:rPr>
                <w:noProof/>
                <w:webHidden/>
              </w:rPr>
            </w:r>
            <w:r w:rsidRPr="00D91012">
              <w:rPr>
                <w:noProof/>
                <w:webHidden/>
              </w:rPr>
              <w:fldChar w:fldCharType="separate"/>
            </w:r>
            <w:r w:rsidRPr="00D91012">
              <w:rPr>
                <w:noProof/>
                <w:webHidden/>
              </w:rPr>
              <w:t>8</w:t>
            </w:r>
            <w:r w:rsidRPr="00D91012">
              <w:rPr>
                <w:noProof/>
                <w:webHidden/>
              </w:rPr>
              <w:fldChar w:fldCharType="end"/>
            </w:r>
          </w:hyperlink>
        </w:p>
        <w:p w14:paraId="74739F67" w14:textId="0CA03B97" w:rsidR="00D91012" w:rsidRPr="00D91012" w:rsidRDefault="00D91012">
          <w:pPr>
            <w:pStyle w:val="Spistreci1"/>
            <w:tabs>
              <w:tab w:val="left" w:pos="660"/>
              <w:tab w:val="right" w:leader="dot" w:pos="9062"/>
            </w:tabs>
            <w:rPr>
              <w:rFonts w:asciiTheme="minorHAnsi" w:eastAsiaTheme="minorEastAsia" w:hAnsiTheme="minorHAnsi" w:cstheme="minorBidi"/>
              <w:noProof/>
              <w:color w:val="auto"/>
            </w:rPr>
          </w:pPr>
          <w:hyperlink w:anchor="_Toc171066389" w:history="1">
            <w:r w:rsidRPr="00D91012">
              <w:rPr>
                <w:rStyle w:val="Hipercze"/>
                <w:rFonts w:ascii="Arial Narrow" w:hAnsi="Arial Narrow"/>
                <w:noProof/>
              </w:rPr>
              <w:t>13.</w:t>
            </w:r>
            <w:r w:rsidRPr="00D91012">
              <w:rPr>
                <w:rFonts w:asciiTheme="minorHAnsi" w:eastAsiaTheme="minorEastAsia" w:hAnsiTheme="minorHAnsi" w:cstheme="minorBidi"/>
                <w:noProof/>
                <w:color w:val="auto"/>
              </w:rPr>
              <w:tab/>
            </w:r>
            <w:r w:rsidRPr="00D91012">
              <w:rPr>
                <w:rStyle w:val="Hipercze"/>
                <w:noProof/>
              </w:rPr>
              <w:t>Gotowość techniczna projektu do realizacji.</w:t>
            </w:r>
            <w:r w:rsidRPr="00D91012">
              <w:rPr>
                <w:noProof/>
                <w:webHidden/>
              </w:rPr>
              <w:tab/>
            </w:r>
            <w:r w:rsidRPr="00D91012">
              <w:rPr>
                <w:noProof/>
                <w:webHidden/>
              </w:rPr>
              <w:fldChar w:fldCharType="begin"/>
            </w:r>
            <w:r w:rsidRPr="00D91012">
              <w:rPr>
                <w:noProof/>
                <w:webHidden/>
              </w:rPr>
              <w:instrText xml:space="preserve"> PAGEREF _Toc171066389 \h </w:instrText>
            </w:r>
            <w:r w:rsidRPr="00D91012">
              <w:rPr>
                <w:noProof/>
                <w:webHidden/>
              </w:rPr>
            </w:r>
            <w:r w:rsidRPr="00D91012">
              <w:rPr>
                <w:noProof/>
                <w:webHidden/>
              </w:rPr>
              <w:fldChar w:fldCharType="separate"/>
            </w:r>
            <w:r w:rsidRPr="00D91012">
              <w:rPr>
                <w:noProof/>
                <w:webHidden/>
              </w:rPr>
              <w:t>8</w:t>
            </w:r>
            <w:r w:rsidRPr="00D91012">
              <w:rPr>
                <w:noProof/>
                <w:webHidden/>
              </w:rPr>
              <w:fldChar w:fldCharType="end"/>
            </w:r>
          </w:hyperlink>
        </w:p>
        <w:p w14:paraId="12B71CAB" w14:textId="0F22F858" w:rsidR="00D91012" w:rsidRPr="00D91012" w:rsidRDefault="00D91012">
          <w:pPr>
            <w:pStyle w:val="Spistreci1"/>
            <w:tabs>
              <w:tab w:val="left" w:pos="660"/>
              <w:tab w:val="right" w:leader="dot" w:pos="9062"/>
            </w:tabs>
            <w:rPr>
              <w:rFonts w:asciiTheme="minorHAnsi" w:eastAsiaTheme="minorEastAsia" w:hAnsiTheme="minorHAnsi" w:cstheme="minorBidi"/>
              <w:noProof/>
              <w:color w:val="auto"/>
            </w:rPr>
          </w:pPr>
          <w:hyperlink w:anchor="_Toc171066390" w:history="1">
            <w:r w:rsidRPr="00D91012">
              <w:rPr>
                <w:rStyle w:val="Hipercze"/>
                <w:rFonts w:ascii="Arial Narrow" w:hAnsi="Arial Narrow"/>
                <w:noProof/>
              </w:rPr>
              <w:t>14.</w:t>
            </w:r>
            <w:r w:rsidRPr="00D91012">
              <w:rPr>
                <w:rFonts w:asciiTheme="minorHAnsi" w:eastAsiaTheme="minorEastAsia" w:hAnsiTheme="minorHAnsi" w:cstheme="minorBidi"/>
                <w:noProof/>
                <w:color w:val="auto"/>
              </w:rPr>
              <w:tab/>
            </w:r>
            <w:r w:rsidRPr="00D91012">
              <w:rPr>
                <w:rStyle w:val="Hipercze"/>
                <w:noProof/>
              </w:rPr>
              <w:t>Prawidłowość wyboru partnerów uczestniczących / realizujących projekt</w:t>
            </w:r>
            <w:r w:rsidRPr="00D91012">
              <w:rPr>
                <w:noProof/>
                <w:webHidden/>
              </w:rPr>
              <w:tab/>
            </w:r>
            <w:r w:rsidRPr="00D91012">
              <w:rPr>
                <w:noProof/>
                <w:webHidden/>
              </w:rPr>
              <w:fldChar w:fldCharType="begin"/>
            </w:r>
            <w:r w:rsidRPr="00D91012">
              <w:rPr>
                <w:noProof/>
                <w:webHidden/>
              </w:rPr>
              <w:instrText xml:space="preserve"> PAGEREF _Toc171066390 \h </w:instrText>
            </w:r>
            <w:r w:rsidRPr="00D91012">
              <w:rPr>
                <w:noProof/>
                <w:webHidden/>
              </w:rPr>
            </w:r>
            <w:r w:rsidRPr="00D91012">
              <w:rPr>
                <w:noProof/>
                <w:webHidden/>
              </w:rPr>
              <w:fldChar w:fldCharType="separate"/>
            </w:r>
            <w:r w:rsidRPr="00D91012">
              <w:rPr>
                <w:noProof/>
                <w:webHidden/>
              </w:rPr>
              <w:t>8</w:t>
            </w:r>
            <w:r w:rsidRPr="00D91012">
              <w:rPr>
                <w:noProof/>
                <w:webHidden/>
              </w:rPr>
              <w:fldChar w:fldCharType="end"/>
            </w:r>
          </w:hyperlink>
        </w:p>
        <w:p w14:paraId="15D3957B" w14:textId="38E05FD4" w:rsidR="00D91012" w:rsidRPr="00D91012" w:rsidRDefault="00D91012">
          <w:pPr>
            <w:pStyle w:val="Spistreci1"/>
            <w:tabs>
              <w:tab w:val="left" w:pos="660"/>
              <w:tab w:val="right" w:leader="dot" w:pos="9062"/>
            </w:tabs>
            <w:rPr>
              <w:rFonts w:asciiTheme="minorHAnsi" w:eastAsiaTheme="minorEastAsia" w:hAnsiTheme="minorHAnsi" w:cstheme="minorBidi"/>
              <w:noProof/>
              <w:color w:val="auto"/>
            </w:rPr>
          </w:pPr>
          <w:hyperlink w:anchor="_Toc171066391" w:history="1">
            <w:r w:rsidRPr="00D91012">
              <w:rPr>
                <w:rStyle w:val="Hipercze"/>
                <w:rFonts w:ascii="Arial Narrow" w:hAnsi="Arial Narrow"/>
                <w:noProof/>
              </w:rPr>
              <w:t>15.</w:t>
            </w:r>
            <w:r w:rsidRPr="00D91012">
              <w:rPr>
                <w:rFonts w:asciiTheme="minorHAnsi" w:eastAsiaTheme="minorEastAsia" w:hAnsiTheme="minorHAnsi" w:cstheme="minorBidi"/>
                <w:noProof/>
                <w:color w:val="auto"/>
              </w:rPr>
              <w:tab/>
            </w:r>
            <w:r w:rsidRPr="00D91012">
              <w:rPr>
                <w:rStyle w:val="Hipercze"/>
                <w:noProof/>
              </w:rPr>
              <w:t>Projekt przyczyni się do podniesienia bezpieczeństwa ludzi lub środowiska.</w:t>
            </w:r>
            <w:r w:rsidRPr="00D91012">
              <w:rPr>
                <w:noProof/>
                <w:webHidden/>
              </w:rPr>
              <w:tab/>
            </w:r>
            <w:r w:rsidRPr="00D91012">
              <w:rPr>
                <w:noProof/>
                <w:webHidden/>
              </w:rPr>
              <w:fldChar w:fldCharType="begin"/>
            </w:r>
            <w:r w:rsidRPr="00D91012">
              <w:rPr>
                <w:noProof/>
                <w:webHidden/>
              </w:rPr>
              <w:instrText xml:space="preserve"> PAGEREF _Toc171066391 \h </w:instrText>
            </w:r>
            <w:r w:rsidRPr="00D91012">
              <w:rPr>
                <w:noProof/>
                <w:webHidden/>
              </w:rPr>
            </w:r>
            <w:r w:rsidRPr="00D91012">
              <w:rPr>
                <w:noProof/>
                <w:webHidden/>
              </w:rPr>
              <w:fldChar w:fldCharType="separate"/>
            </w:r>
            <w:r w:rsidRPr="00D91012">
              <w:rPr>
                <w:noProof/>
                <w:webHidden/>
              </w:rPr>
              <w:t>9</w:t>
            </w:r>
            <w:r w:rsidRPr="00D91012">
              <w:rPr>
                <w:noProof/>
                <w:webHidden/>
              </w:rPr>
              <w:fldChar w:fldCharType="end"/>
            </w:r>
          </w:hyperlink>
        </w:p>
        <w:p w14:paraId="711A3C7D" w14:textId="016B51F9" w:rsidR="00D91012" w:rsidRPr="00D91012" w:rsidRDefault="00D91012">
          <w:pPr>
            <w:pStyle w:val="Spistreci1"/>
            <w:tabs>
              <w:tab w:val="left" w:pos="660"/>
              <w:tab w:val="right" w:leader="dot" w:pos="9062"/>
            </w:tabs>
            <w:rPr>
              <w:rFonts w:asciiTheme="minorHAnsi" w:eastAsiaTheme="minorEastAsia" w:hAnsiTheme="minorHAnsi" w:cstheme="minorBidi"/>
              <w:noProof/>
              <w:color w:val="auto"/>
            </w:rPr>
          </w:pPr>
          <w:hyperlink w:anchor="_Toc171066392" w:history="1">
            <w:r w:rsidRPr="00D91012">
              <w:rPr>
                <w:rStyle w:val="Hipercze"/>
                <w:rFonts w:ascii="Arial Narrow" w:hAnsi="Arial Narrow"/>
                <w:noProof/>
              </w:rPr>
              <w:t>16.</w:t>
            </w:r>
            <w:r w:rsidRPr="00D91012">
              <w:rPr>
                <w:rFonts w:asciiTheme="minorHAnsi" w:eastAsiaTheme="minorEastAsia" w:hAnsiTheme="minorHAnsi" w:cstheme="minorBidi"/>
                <w:noProof/>
                <w:color w:val="auto"/>
              </w:rPr>
              <w:tab/>
            </w:r>
            <w:r w:rsidRPr="00D91012">
              <w:rPr>
                <w:rStyle w:val="Hipercze"/>
                <w:noProof/>
              </w:rPr>
              <w:t>Zgodność projektu z zapisami w Programie FEWL 2021-2027</w:t>
            </w:r>
            <w:r w:rsidRPr="00D91012">
              <w:rPr>
                <w:noProof/>
                <w:webHidden/>
              </w:rPr>
              <w:tab/>
            </w:r>
            <w:r w:rsidRPr="00D91012">
              <w:rPr>
                <w:noProof/>
                <w:webHidden/>
              </w:rPr>
              <w:fldChar w:fldCharType="begin"/>
            </w:r>
            <w:r w:rsidRPr="00D91012">
              <w:rPr>
                <w:noProof/>
                <w:webHidden/>
              </w:rPr>
              <w:instrText xml:space="preserve"> PAGEREF _Toc171066392 \h </w:instrText>
            </w:r>
            <w:r w:rsidRPr="00D91012">
              <w:rPr>
                <w:noProof/>
                <w:webHidden/>
              </w:rPr>
            </w:r>
            <w:r w:rsidRPr="00D91012">
              <w:rPr>
                <w:noProof/>
                <w:webHidden/>
              </w:rPr>
              <w:fldChar w:fldCharType="separate"/>
            </w:r>
            <w:r w:rsidRPr="00D91012">
              <w:rPr>
                <w:noProof/>
                <w:webHidden/>
              </w:rPr>
              <w:t>9</w:t>
            </w:r>
            <w:r w:rsidRPr="00D91012">
              <w:rPr>
                <w:noProof/>
                <w:webHidden/>
              </w:rPr>
              <w:fldChar w:fldCharType="end"/>
            </w:r>
          </w:hyperlink>
        </w:p>
        <w:p w14:paraId="168F7914" w14:textId="7CA257AC" w:rsidR="00D91012" w:rsidRPr="00D91012" w:rsidRDefault="00D91012">
          <w:pPr>
            <w:pStyle w:val="Spistreci1"/>
            <w:tabs>
              <w:tab w:val="left" w:pos="660"/>
              <w:tab w:val="right" w:leader="dot" w:pos="9062"/>
            </w:tabs>
            <w:rPr>
              <w:rFonts w:asciiTheme="minorHAnsi" w:eastAsiaTheme="minorEastAsia" w:hAnsiTheme="minorHAnsi" w:cstheme="minorBidi"/>
              <w:noProof/>
              <w:color w:val="auto"/>
            </w:rPr>
          </w:pPr>
          <w:hyperlink w:anchor="_Toc171066393" w:history="1">
            <w:r w:rsidRPr="00D91012">
              <w:rPr>
                <w:rStyle w:val="Hipercze"/>
                <w:rFonts w:ascii="Arial Narrow" w:hAnsi="Arial Narrow"/>
                <w:noProof/>
              </w:rPr>
              <w:t>17.</w:t>
            </w:r>
            <w:r w:rsidRPr="00D91012">
              <w:rPr>
                <w:rFonts w:asciiTheme="minorHAnsi" w:eastAsiaTheme="minorEastAsia" w:hAnsiTheme="minorHAnsi" w:cstheme="minorBidi"/>
                <w:noProof/>
                <w:color w:val="auto"/>
              </w:rPr>
              <w:tab/>
            </w:r>
            <w:r w:rsidRPr="00D91012">
              <w:rPr>
                <w:rStyle w:val="Hipercze"/>
                <w:noProof/>
              </w:rPr>
              <w:t>Zagospodarowanie wód opadowych.</w:t>
            </w:r>
            <w:r w:rsidRPr="00D91012">
              <w:rPr>
                <w:noProof/>
                <w:webHidden/>
              </w:rPr>
              <w:tab/>
            </w:r>
            <w:r w:rsidRPr="00D91012">
              <w:rPr>
                <w:noProof/>
                <w:webHidden/>
              </w:rPr>
              <w:fldChar w:fldCharType="begin"/>
            </w:r>
            <w:r w:rsidRPr="00D91012">
              <w:rPr>
                <w:noProof/>
                <w:webHidden/>
              </w:rPr>
              <w:instrText xml:space="preserve"> PAGEREF _Toc171066393 \h </w:instrText>
            </w:r>
            <w:r w:rsidRPr="00D91012">
              <w:rPr>
                <w:noProof/>
                <w:webHidden/>
              </w:rPr>
            </w:r>
            <w:r w:rsidRPr="00D91012">
              <w:rPr>
                <w:noProof/>
                <w:webHidden/>
              </w:rPr>
              <w:fldChar w:fldCharType="separate"/>
            </w:r>
            <w:r w:rsidRPr="00D91012">
              <w:rPr>
                <w:noProof/>
                <w:webHidden/>
              </w:rPr>
              <w:t>9</w:t>
            </w:r>
            <w:r w:rsidRPr="00D91012">
              <w:rPr>
                <w:noProof/>
                <w:webHidden/>
              </w:rPr>
              <w:fldChar w:fldCharType="end"/>
            </w:r>
          </w:hyperlink>
        </w:p>
        <w:p w14:paraId="1924BCE0" w14:textId="2CE513EA" w:rsidR="00D91012" w:rsidRPr="00D91012" w:rsidRDefault="00D91012">
          <w:pPr>
            <w:pStyle w:val="Spistreci1"/>
            <w:tabs>
              <w:tab w:val="left" w:pos="660"/>
              <w:tab w:val="right" w:leader="dot" w:pos="9062"/>
            </w:tabs>
            <w:rPr>
              <w:rFonts w:asciiTheme="minorHAnsi" w:eastAsiaTheme="minorEastAsia" w:hAnsiTheme="minorHAnsi" w:cstheme="minorBidi"/>
              <w:noProof/>
              <w:color w:val="auto"/>
            </w:rPr>
          </w:pPr>
          <w:hyperlink w:anchor="_Toc171066394" w:history="1">
            <w:r w:rsidRPr="00D91012">
              <w:rPr>
                <w:rStyle w:val="Hipercze"/>
                <w:rFonts w:ascii="Arial Narrow" w:hAnsi="Arial Narrow"/>
                <w:noProof/>
              </w:rPr>
              <w:t>18.</w:t>
            </w:r>
            <w:r w:rsidRPr="00D91012">
              <w:rPr>
                <w:rFonts w:asciiTheme="minorHAnsi" w:eastAsiaTheme="minorEastAsia" w:hAnsiTheme="minorHAnsi" w:cstheme="minorBidi"/>
                <w:noProof/>
                <w:color w:val="auto"/>
              </w:rPr>
              <w:tab/>
            </w:r>
            <w:r w:rsidRPr="00D91012">
              <w:rPr>
                <w:rStyle w:val="Hipercze"/>
                <w:noProof/>
              </w:rPr>
              <w:t>Zagospodarowanie (wykorzystanie) wód opadowych.</w:t>
            </w:r>
            <w:r w:rsidRPr="00D91012">
              <w:rPr>
                <w:noProof/>
                <w:webHidden/>
              </w:rPr>
              <w:tab/>
            </w:r>
            <w:r w:rsidRPr="00D91012">
              <w:rPr>
                <w:noProof/>
                <w:webHidden/>
              </w:rPr>
              <w:fldChar w:fldCharType="begin"/>
            </w:r>
            <w:r w:rsidRPr="00D91012">
              <w:rPr>
                <w:noProof/>
                <w:webHidden/>
              </w:rPr>
              <w:instrText xml:space="preserve"> PAGEREF _Toc171066394 \h </w:instrText>
            </w:r>
            <w:r w:rsidRPr="00D91012">
              <w:rPr>
                <w:noProof/>
                <w:webHidden/>
              </w:rPr>
            </w:r>
            <w:r w:rsidRPr="00D91012">
              <w:rPr>
                <w:noProof/>
                <w:webHidden/>
              </w:rPr>
              <w:fldChar w:fldCharType="separate"/>
            </w:r>
            <w:r w:rsidRPr="00D91012">
              <w:rPr>
                <w:noProof/>
                <w:webHidden/>
              </w:rPr>
              <w:t>9</w:t>
            </w:r>
            <w:r w:rsidRPr="00D91012">
              <w:rPr>
                <w:noProof/>
                <w:webHidden/>
              </w:rPr>
              <w:fldChar w:fldCharType="end"/>
            </w:r>
          </w:hyperlink>
        </w:p>
        <w:p w14:paraId="316E913A" w14:textId="13E13760" w:rsidR="00D91012" w:rsidRPr="00D91012" w:rsidRDefault="00D91012">
          <w:pPr>
            <w:pStyle w:val="Spistreci1"/>
            <w:tabs>
              <w:tab w:val="left" w:pos="660"/>
              <w:tab w:val="right" w:leader="dot" w:pos="9062"/>
            </w:tabs>
            <w:rPr>
              <w:rFonts w:asciiTheme="minorHAnsi" w:eastAsiaTheme="minorEastAsia" w:hAnsiTheme="minorHAnsi" w:cstheme="minorBidi"/>
              <w:noProof/>
              <w:color w:val="auto"/>
            </w:rPr>
          </w:pPr>
          <w:hyperlink w:anchor="_Toc171066395" w:history="1">
            <w:r w:rsidRPr="00D91012">
              <w:rPr>
                <w:rStyle w:val="Hipercze"/>
                <w:rFonts w:ascii="Arial Narrow" w:hAnsi="Arial Narrow"/>
                <w:noProof/>
              </w:rPr>
              <w:t>19.</w:t>
            </w:r>
            <w:r w:rsidRPr="00D91012">
              <w:rPr>
                <w:rFonts w:asciiTheme="minorHAnsi" w:eastAsiaTheme="minorEastAsia" w:hAnsiTheme="minorHAnsi" w:cstheme="minorBidi"/>
                <w:noProof/>
                <w:color w:val="auto"/>
              </w:rPr>
              <w:tab/>
            </w:r>
            <w:r w:rsidRPr="00D91012">
              <w:rPr>
                <w:rStyle w:val="Hipercze"/>
                <w:noProof/>
              </w:rPr>
              <w:t>Działania w zakresie spowolnienia odpływu oraz retencjonowania wody w oparciu o zieloną i zielononiebieską infrastrukturę oraz rozwiązania oparte na przyrodzie.</w:t>
            </w:r>
            <w:r w:rsidRPr="00D91012">
              <w:rPr>
                <w:noProof/>
                <w:webHidden/>
              </w:rPr>
              <w:tab/>
            </w:r>
            <w:r w:rsidRPr="00D91012">
              <w:rPr>
                <w:noProof/>
                <w:webHidden/>
              </w:rPr>
              <w:fldChar w:fldCharType="begin"/>
            </w:r>
            <w:r w:rsidRPr="00D91012">
              <w:rPr>
                <w:noProof/>
                <w:webHidden/>
              </w:rPr>
              <w:instrText xml:space="preserve"> PAGEREF _Toc171066395 \h </w:instrText>
            </w:r>
            <w:r w:rsidRPr="00D91012">
              <w:rPr>
                <w:noProof/>
                <w:webHidden/>
              </w:rPr>
            </w:r>
            <w:r w:rsidRPr="00D91012">
              <w:rPr>
                <w:noProof/>
                <w:webHidden/>
              </w:rPr>
              <w:fldChar w:fldCharType="separate"/>
            </w:r>
            <w:r w:rsidRPr="00D91012">
              <w:rPr>
                <w:noProof/>
                <w:webHidden/>
              </w:rPr>
              <w:t>10</w:t>
            </w:r>
            <w:r w:rsidRPr="00D91012">
              <w:rPr>
                <w:noProof/>
                <w:webHidden/>
              </w:rPr>
              <w:fldChar w:fldCharType="end"/>
            </w:r>
          </w:hyperlink>
        </w:p>
        <w:p w14:paraId="79C62C38" w14:textId="5F013B90" w:rsidR="00D91012" w:rsidRPr="00D91012" w:rsidRDefault="00D91012">
          <w:pPr>
            <w:pStyle w:val="Spistreci1"/>
            <w:tabs>
              <w:tab w:val="left" w:pos="660"/>
              <w:tab w:val="right" w:leader="dot" w:pos="9062"/>
            </w:tabs>
            <w:rPr>
              <w:rFonts w:asciiTheme="minorHAnsi" w:eastAsiaTheme="minorEastAsia" w:hAnsiTheme="minorHAnsi" w:cstheme="minorBidi"/>
              <w:noProof/>
              <w:color w:val="auto"/>
            </w:rPr>
          </w:pPr>
          <w:hyperlink w:anchor="_Toc171066396" w:history="1">
            <w:r w:rsidRPr="00D91012">
              <w:rPr>
                <w:rStyle w:val="Hipercze"/>
                <w:rFonts w:ascii="Arial Narrow" w:hAnsi="Arial Narrow"/>
                <w:noProof/>
              </w:rPr>
              <w:t>20.</w:t>
            </w:r>
            <w:r w:rsidRPr="00D91012">
              <w:rPr>
                <w:rFonts w:asciiTheme="minorHAnsi" w:eastAsiaTheme="minorEastAsia" w:hAnsiTheme="minorHAnsi" w:cstheme="minorBidi"/>
                <w:noProof/>
                <w:color w:val="auto"/>
              </w:rPr>
              <w:tab/>
            </w:r>
            <w:r w:rsidRPr="00D91012">
              <w:rPr>
                <w:rStyle w:val="Hipercze"/>
                <w:noProof/>
              </w:rPr>
              <w:t>Adaptacja terenów zurbanizowanych do zmian klimatu.</w:t>
            </w:r>
            <w:r w:rsidRPr="00D91012">
              <w:rPr>
                <w:noProof/>
                <w:webHidden/>
              </w:rPr>
              <w:tab/>
            </w:r>
            <w:r w:rsidRPr="00D91012">
              <w:rPr>
                <w:noProof/>
                <w:webHidden/>
              </w:rPr>
              <w:fldChar w:fldCharType="begin"/>
            </w:r>
            <w:r w:rsidRPr="00D91012">
              <w:rPr>
                <w:noProof/>
                <w:webHidden/>
              </w:rPr>
              <w:instrText xml:space="preserve"> PAGEREF _Toc171066396 \h </w:instrText>
            </w:r>
            <w:r w:rsidRPr="00D91012">
              <w:rPr>
                <w:noProof/>
                <w:webHidden/>
              </w:rPr>
            </w:r>
            <w:r w:rsidRPr="00D91012">
              <w:rPr>
                <w:noProof/>
                <w:webHidden/>
              </w:rPr>
              <w:fldChar w:fldCharType="separate"/>
            </w:r>
            <w:r w:rsidRPr="00D91012">
              <w:rPr>
                <w:noProof/>
                <w:webHidden/>
              </w:rPr>
              <w:t>10</w:t>
            </w:r>
            <w:r w:rsidRPr="00D91012">
              <w:rPr>
                <w:noProof/>
                <w:webHidden/>
              </w:rPr>
              <w:fldChar w:fldCharType="end"/>
            </w:r>
          </w:hyperlink>
        </w:p>
        <w:p w14:paraId="429B4B7E" w14:textId="578F5F88" w:rsidR="00D91012" w:rsidRPr="00D91012" w:rsidRDefault="00D91012">
          <w:pPr>
            <w:pStyle w:val="Spistreci1"/>
            <w:tabs>
              <w:tab w:val="left" w:pos="660"/>
              <w:tab w:val="right" w:leader="dot" w:pos="9062"/>
            </w:tabs>
            <w:rPr>
              <w:rFonts w:asciiTheme="minorHAnsi" w:eastAsiaTheme="minorEastAsia" w:hAnsiTheme="minorHAnsi" w:cstheme="minorBidi"/>
              <w:noProof/>
              <w:color w:val="auto"/>
            </w:rPr>
          </w:pPr>
          <w:hyperlink w:anchor="_Toc171066397" w:history="1">
            <w:r w:rsidRPr="00D91012">
              <w:rPr>
                <w:rStyle w:val="Hipercze"/>
                <w:rFonts w:ascii="Arial Narrow" w:hAnsi="Arial Narrow"/>
                <w:noProof/>
              </w:rPr>
              <w:t>21.</w:t>
            </w:r>
            <w:r w:rsidRPr="00D91012">
              <w:rPr>
                <w:rFonts w:asciiTheme="minorHAnsi" w:eastAsiaTheme="minorEastAsia" w:hAnsiTheme="minorHAnsi" w:cstheme="minorBidi"/>
                <w:noProof/>
                <w:color w:val="auto"/>
              </w:rPr>
              <w:tab/>
            </w:r>
            <w:r w:rsidRPr="00D91012">
              <w:rPr>
                <w:rStyle w:val="Hipercze"/>
                <w:noProof/>
              </w:rPr>
              <w:t>Zielono - niebieska infrastruktura w projektach dla łagodzenia zmian klimatu.</w:t>
            </w:r>
            <w:r w:rsidRPr="00D91012">
              <w:rPr>
                <w:noProof/>
                <w:webHidden/>
              </w:rPr>
              <w:tab/>
            </w:r>
            <w:r w:rsidRPr="00D91012">
              <w:rPr>
                <w:noProof/>
                <w:webHidden/>
              </w:rPr>
              <w:fldChar w:fldCharType="begin"/>
            </w:r>
            <w:r w:rsidRPr="00D91012">
              <w:rPr>
                <w:noProof/>
                <w:webHidden/>
              </w:rPr>
              <w:instrText xml:space="preserve"> PAGEREF _Toc171066397 \h </w:instrText>
            </w:r>
            <w:r w:rsidRPr="00D91012">
              <w:rPr>
                <w:noProof/>
                <w:webHidden/>
              </w:rPr>
            </w:r>
            <w:r w:rsidRPr="00D91012">
              <w:rPr>
                <w:noProof/>
                <w:webHidden/>
              </w:rPr>
              <w:fldChar w:fldCharType="separate"/>
            </w:r>
            <w:r w:rsidRPr="00D91012">
              <w:rPr>
                <w:noProof/>
                <w:webHidden/>
              </w:rPr>
              <w:t>10</w:t>
            </w:r>
            <w:r w:rsidRPr="00D91012">
              <w:rPr>
                <w:noProof/>
                <w:webHidden/>
              </w:rPr>
              <w:fldChar w:fldCharType="end"/>
            </w:r>
          </w:hyperlink>
        </w:p>
        <w:p w14:paraId="5AABF105" w14:textId="43037E73" w:rsidR="00D91012" w:rsidRPr="00D91012" w:rsidRDefault="00D91012">
          <w:pPr>
            <w:pStyle w:val="Spistreci1"/>
            <w:tabs>
              <w:tab w:val="left" w:pos="660"/>
              <w:tab w:val="right" w:leader="dot" w:pos="9062"/>
            </w:tabs>
            <w:rPr>
              <w:rFonts w:asciiTheme="minorHAnsi" w:eastAsiaTheme="minorEastAsia" w:hAnsiTheme="minorHAnsi" w:cstheme="minorBidi"/>
              <w:noProof/>
              <w:color w:val="auto"/>
            </w:rPr>
          </w:pPr>
          <w:hyperlink w:anchor="_Toc171066398" w:history="1">
            <w:r w:rsidRPr="00D91012">
              <w:rPr>
                <w:rStyle w:val="Hipercze"/>
                <w:rFonts w:ascii="Arial Narrow" w:hAnsi="Arial Narrow"/>
                <w:noProof/>
              </w:rPr>
              <w:t>22.</w:t>
            </w:r>
            <w:r w:rsidRPr="00D91012">
              <w:rPr>
                <w:rFonts w:asciiTheme="minorHAnsi" w:eastAsiaTheme="minorEastAsia" w:hAnsiTheme="minorHAnsi" w:cstheme="minorBidi"/>
                <w:noProof/>
                <w:color w:val="auto"/>
              </w:rPr>
              <w:tab/>
            </w:r>
            <w:r w:rsidRPr="00D91012">
              <w:rPr>
                <w:rStyle w:val="Hipercze"/>
                <w:noProof/>
              </w:rPr>
              <w:t>Uzasadnienie realizacji projektu (realizacja inwestycji została poprzedzona odpowiednimi analizami).</w:t>
            </w:r>
            <w:r w:rsidRPr="00D91012">
              <w:rPr>
                <w:noProof/>
                <w:webHidden/>
              </w:rPr>
              <w:tab/>
            </w:r>
            <w:r w:rsidRPr="00D91012">
              <w:rPr>
                <w:noProof/>
                <w:webHidden/>
              </w:rPr>
              <w:fldChar w:fldCharType="begin"/>
            </w:r>
            <w:r w:rsidRPr="00D91012">
              <w:rPr>
                <w:noProof/>
                <w:webHidden/>
              </w:rPr>
              <w:instrText xml:space="preserve"> PAGEREF _Toc171066398 \h </w:instrText>
            </w:r>
            <w:r w:rsidRPr="00D91012">
              <w:rPr>
                <w:noProof/>
                <w:webHidden/>
              </w:rPr>
            </w:r>
            <w:r w:rsidRPr="00D91012">
              <w:rPr>
                <w:noProof/>
                <w:webHidden/>
              </w:rPr>
              <w:fldChar w:fldCharType="separate"/>
            </w:r>
            <w:r w:rsidRPr="00D91012">
              <w:rPr>
                <w:noProof/>
                <w:webHidden/>
              </w:rPr>
              <w:t>10</w:t>
            </w:r>
            <w:r w:rsidRPr="00D91012">
              <w:rPr>
                <w:noProof/>
                <w:webHidden/>
              </w:rPr>
              <w:fldChar w:fldCharType="end"/>
            </w:r>
          </w:hyperlink>
        </w:p>
        <w:p w14:paraId="114A3B44" w14:textId="5CCED095" w:rsidR="00D91012" w:rsidRPr="00D91012" w:rsidRDefault="00D91012">
          <w:pPr>
            <w:pStyle w:val="Spistreci1"/>
            <w:tabs>
              <w:tab w:val="left" w:pos="660"/>
              <w:tab w:val="right" w:leader="dot" w:pos="9062"/>
            </w:tabs>
            <w:rPr>
              <w:rFonts w:asciiTheme="minorHAnsi" w:eastAsiaTheme="minorEastAsia" w:hAnsiTheme="minorHAnsi" w:cstheme="minorBidi"/>
              <w:noProof/>
              <w:color w:val="auto"/>
            </w:rPr>
          </w:pPr>
          <w:hyperlink w:anchor="_Toc171066399" w:history="1">
            <w:r w:rsidRPr="00D91012">
              <w:rPr>
                <w:rStyle w:val="Hipercze"/>
                <w:rFonts w:ascii="Arial Narrow" w:hAnsi="Arial Narrow"/>
                <w:noProof/>
              </w:rPr>
              <w:t>23.</w:t>
            </w:r>
            <w:r w:rsidRPr="00D91012">
              <w:rPr>
                <w:rFonts w:asciiTheme="minorHAnsi" w:eastAsiaTheme="minorEastAsia" w:hAnsiTheme="minorHAnsi" w:cstheme="minorBidi"/>
                <w:noProof/>
                <w:color w:val="auto"/>
              </w:rPr>
              <w:tab/>
            </w:r>
            <w:r w:rsidRPr="00D91012">
              <w:rPr>
                <w:rStyle w:val="Hipercze"/>
                <w:noProof/>
              </w:rPr>
              <w:t>Projekt zawiera elementy przyczyniające się do zmniejszenia zanieczyszczeń powietrza z uwzględnieniem zielono-niebieskiej infrastruktury.</w:t>
            </w:r>
            <w:r w:rsidRPr="00D91012">
              <w:rPr>
                <w:noProof/>
                <w:webHidden/>
              </w:rPr>
              <w:tab/>
            </w:r>
            <w:r w:rsidRPr="00D91012">
              <w:rPr>
                <w:noProof/>
                <w:webHidden/>
              </w:rPr>
              <w:fldChar w:fldCharType="begin"/>
            </w:r>
            <w:r w:rsidRPr="00D91012">
              <w:rPr>
                <w:noProof/>
                <w:webHidden/>
              </w:rPr>
              <w:instrText xml:space="preserve"> PAGEREF _Toc171066399 \h </w:instrText>
            </w:r>
            <w:r w:rsidRPr="00D91012">
              <w:rPr>
                <w:noProof/>
                <w:webHidden/>
              </w:rPr>
            </w:r>
            <w:r w:rsidRPr="00D91012">
              <w:rPr>
                <w:noProof/>
                <w:webHidden/>
              </w:rPr>
              <w:fldChar w:fldCharType="separate"/>
            </w:r>
            <w:r w:rsidRPr="00D91012">
              <w:rPr>
                <w:noProof/>
                <w:webHidden/>
              </w:rPr>
              <w:t>11</w:t>
            </w:r>
            <w:r w:rsidRPr="00D91012">
              <w:rPr>
                <w:noProof/>
                <w:webHidden/>
              </w:rPr>
              <w:fldChar w:fldCharType="end"/>
            </w:r>
          </w:hyperlink>
        </w:p>
        <w:p w14:paraId="67D04923" w14:textId="7DB3BFB6" w:rsidR="00D91012" w:rsidRPr="00D91012" w:rsidRDefault="00D91012">
          <w:pPr>
            <w:pStyle w:val="Spistreci1"/>
            <w:tabs>
              <w:tab w:val="left" w:pos="660"/>
              <w:tab w:val="right" w:leader="dot" w:pos="9062"/>
            </w:tabs>
            <w:rPr>
              <w:rFonts w:asciiTheme="minorHAnsi" w:eastAsiaTheme="minorEastAsia" w:hAnsiTheme="minorHAnsi" w:cstheme="minorBidi"/>
              <w:noProof/>
              <w:color w:val="auto"/>
            </w:rPr>
          </w:pPr>
          <w:hyperlink w:anchor="_Toc171066400" w:history="1">
            <w:r w:rsidRPr="00D91012">
              <w:rPr>
                <w:rStyle w:val="Hipercze"/>
                <w:rFonts w:ascii="Arial Narrow" w:hAnsi="Arial Narrow"/>
                <w:noProof/>
              </w:rPr>
              <w:t>24.</w:t>
            </w:r>
            <w:r w:rsidRPr="00D91012">
              <w:rPr>
                <w:rFonts w:asciiTheme="minorHAnsi" w:eastAsiaTheme="minorEastAsia" w:hAnsiTheme="minorHAnsi" w:cstheme="minorBidi"/>
                <w:noProof/>
                <w:color w:val="auto"/>
              </w:rPr>
              <w:tab/>
            </w:r>
            <w:r w:rsidRPr="00D91012">
              <w:rPr>
                <w:rStyle w:val="Hipercze"/>
                <w:noProof/>
              </w:rPr>
              <w:t>Efektywność kosztowa projektu (w tym prawidłowość analiz).</w:t>
            </w:r>
            <w:r w:rsidRPr="00D91012">
              <w:rPr>
                <w:noProof/>
                <w:webHidden/>
              </w:rPr>
              <w:tab/>
            </w:r>
            <w:r w:rsidRPr="00D91012">
              <w:rPr>
                <w:noProof/>
                <w:webHidden/>
              </w:rPr>
              <w:fldChar w:fldCharType="begin"/>
            </w:r>
            <w:r w:rsidRPr="00D91012">
              <w:rPr>
                <w:noProof/>
                <w:webHidden/>
              </w:rPr>
              <w:instrText xml:space="preserve"> PAGEREF _Toc171066400 \h </w:instrText>
            </w:r>
            <w:r w:rsidRPr="00D91012">
              <w:rPr>
                <w:noProof/>
                <w:webHidden/>
              </w:rPr>
            </w:r>
            <w:r w:rsidRPr="00D91012">
              <w:rPr>
                <w:noProof/>
                <w:webHidden/>
              </w:rPr>
              <w:fldChar w:fldCharType="separate"/>
            </w:r>
            <w:r w:rsidRPr="00D91012">
              <w:rPr>
                <w:noProof/>
                <w:webHidden/>
              </w:rPr>
              <w:t>11</w:t>
            </w:r>
            <w:r w:rsidRPr="00D91012">
              <w:rPr>
                <w:noProof/>
                <w:webHidden/>
              </w:rPr>
              <w:fldChar w:fldCharType="end"/>
            </w:r>
          </w:hyperlink>
        </w:p>
        <w:p w14:paraId="3C92AEB7" w14:textId="69E232B2" w:rsidR="00D91012" w:rsidRPr="00D91012" w:rsidRDefault="00D91012">
          <w:pPr>
            <w:pStyle w:val="Spistreci1"/>
            <w:tabs>
              <w:tab w:val="left" w:pos="660"/>
              <w:tab w:val="right" w:leader="dot" w:pos="9062"/>
            </w:tabs>
            <w:rPr>
              <w:rFonts w:asciiTheme="minorHAnsi" w:eastAsiaTheme="minorEastAsia" w:hAnsiTheme="minorHAnsi" w:cstheme="minorBidi"/>
              <w:noProof/>
              <w:color w:val="auto"/>
            </w:rPr>
          </w:pPr>
          <w:hyperlink w:anchor="_Toc171066401" w:history="1">
            <w:r w:rsidRPr="00D91012">
              <w:rPr>
                <w:rStyle w:val="Hipercze"/>
                <w:rFonts w:ascii="Arial Narrow" w:hAnsi="Arial Narrow"/>
                <w:noProof/>
              </w:rPr>
              <w:t>25.</w:t>
            </w:r>
            <w:r w:rsidRPr="00D91012">
              <w:rPr>
                <w:rFonts w:asciiTheme="minorHAnsi" w:eastAsiaTheme="minorEastAsia" w:hAnsiTheme="minorHAnsi" w:cstheme="minorBidi"/>
                <w:noProof/>
                <w:color w:val="auto"/>
              </w:rPr>
              <w:tab/>
            </w:r>
            <w:r w:rsidRPr="00D91012">
              <w:rPr>
                <w:rStyle w:val="Hipercze"/>
                <w:noProof/>
              </w:rPr>
              <w:t>Wpływ projektu na Obszary Strategicznej Interwencji.</w:t>
            </w:r>
            <w:r w:rsidRPr="00D91012">
              <w:rPr>
                <w:noProof/>
                <w:webHidden/>
              </w:rPr>
              <w:tab/>
            </w:r>
            <w:r w:rsidRPr="00D91012">
              <w:rPr>
                <w:noProof/>
                <w:webHidden/>
              </w:rPr>
              <w:fldChar w:fldCharType="begin"/>
            </w:r>
            <w:r w:rsidRPr="00D91012">
              <w:rPr>
                <w:noProof/>
                <w:webHidden/>
              </w:rPr>
              <w:instrText xml:space="preserve"> PAGEREF _Toc171066401 \h </w:instrText>
            </w:r>
            <w:r w:rsidRPr="00D91012">
              <w:rPr>
                <w:noProof/>
                <w:webHidden/>
              </w:rPr>
            </w:r>
            <w:r w:rsidRPr="00D91012">
              <w:rPr>
                <w:noProof/>
                <w:webHidden/>
              </w:rPr>
              <w:fldChar w:fldCharType="separate"/>
            </w:r>
            <w:r w:rsidRPr="00D91012">
              <w:rPr>
                <w:noProof/>
                <w:webHidden/>
              </w:rPr>
              <w:t>11</w:t>
            </w:r>
            <w:r w:rsidRPr="00D91012">
              <w:rPr>
                <w:noProof/>
                <w:webHidden/>
              </w:rPr>
              <w:fldChar w:fldCharType="end"/>
            </w:r>
          </w:hyperlink>
        </w:p>
        <w:p w14:paraId="624564A4" w14:textId="2356FE79" w:rsidR="00D91012" w:rsidRPr="00D91012" w:rsidRDefault="00D91012">
          <w:pPr>
            <w:pStyle w:val="Spistreci1"/>
            <w:tabs>
              <w:tab w:val="left" w:pos="660"/>
              <w:tab w:val="right" w:leader="dot" w:pos="9062"/>
            </w:tabs>
            <w:rPr>
              <w:rFonts w:asciiTheme="minorHAnsi" w:eastAsiaTheme="minorEastAsia" w:hAnsiTheme="minorHAnsi" w:cstheme="minorBidi"/>
              <w:noProof/>
              <w:color w:val="auto"/>
            </w:rPr>
          </w:pPr>
          <w:hyperlink w:anchor="_Toc171066402" w:history="1">
            <w:r w:rsidRPr="00D91012">
              <w:rPr>
                <w:rStyle w:val="Hipercze"/>
                <w:rFonts w:ascii="Arial Narrow" w:hAnsi="Arial Narrow"/>
                <w:noProof/>
              </w:rPr>
              <w:t>26.</w:t>
            </w:r>
            <w:r w:rsidRPr="00D91012">
              <w:rPr>
                <w:rFonts w:asciiTheme="minorHAnsi" w:eastAsiaTheme="minorEastAsia" w:hAnsiTheme="minorHAnsi" w:cstheme="minorBidi"/>
                <w:noProof/>
                <w:color w:val="auto"/>
              </w:rPr>
              <w:tab/>
            </w:r>
            <w:r w:rsidRPr="00D91012">
              <w:rPr>
                <w:rStyle w:val="Hipercze"/>
                <w:noProof/>
              </w:rPr>
              <w:t>Stosowanie metod naturalnych lub bazujących na naturalnych.</w:t>
            </w:r>
            <w:r w:rsidRPr="00D91012">
              <w:rPr>
                <w:noProof/>
                <w:webHidden/>
              </w:rPr>
              <w:tab/>
            </w:r>
            <w:r w:rsidRPr="00D91012">
              <w:rPr>
                <w:noProof/>
                <w:webHidden/>
              </w:rPr>
              <w:fldChar w:fldCharType="begin"/>
            </w:r>
            <w:r w:rsidRPr="00D91012">
              <w:rPr>
                <w:noProof/>
                <w:webHidden/>
              </w:rPr>
              <w:instrText xml:space="preserve"> PAGEREF _Toc171066402 \h </w:instrText>
            </w:r>
            <w:r w:rsidRPr="00D91012">
              <w:rPr>
                <w:noProof/>
                <w:webHidden/>
              </w:rPr>
            </w:r>
            <w:r w:rsidRPr="00D91012">
              <w:rPr>
                <w:noProof/>
                <w:webHidden/>
              </w:rPr>
              <w:fldChar w:fldCharType="separate"/>
            </w:r>
            <w:r w:rsidRPr="00D91012">
              <w:rPr>
                <w:noProof/>
                <w:webHidden/>
              </w:rPr>
              <w:t>12</w:t>
            </w:r>
            <w:r w:rsidRPr="00D91012">
              <w:rPr>
                <w:noProof/>
                <w:webHidden/>
              </w:rPr>
              <w:fldChar w:fldCharType="end"/>
            </w:r>
          </w:hyperlink>
        </w:p>
        <w:p w14:paraId="1B32D055" w14:textId="10B0B17C" w:rsidR="00D91012" w:rsidRPr="00D91012" w:rsidRDefault="00D91012">
          <w:pPr>
            <w:pStyle w:val="Spistreci1"/>
            <w:tabs>
              <w:tab w:val="left" w:pos="660"/>
              <w:tab w:val="right" w:leader="dot" w:pos="9062"/>
            </w:tabs>
            <w:rPr>
              <w:rFonts w:asciiTheme="minorHAnsi" w:eastAsiaTheme="minorEastAsia" w:hAnsiTheme="minorHAnsi" w:cstheme="minorBidi"/>
              <w:noProof/>
              <w:color w:val="auto"/>
            </w:rPr>
          </w:pPr>
          <w:hyperlink w:anchor="_Toc171066403" w:history="1">
            <w:r w:rsidRPr="00D91012">
              <w:rPr>
                <w:rStyle w:val="Hipercze"/>
                <w:rFonts w:ascii="Arial Narrow" w:hAnsi="Arial Narrow"/>
                <w:noProof/>
              </w:rPr>
              <w:t>27.</w:t>
            </w:r>
            <w:r w:rsidRPr="00D91012">
              <w:rPr>
                <w:rFonts w:asciiTheme="minorHAnsi" w:eastAsiaTheme="minorEastAsia" w:hAnsiTheme="minorHAnsi" w:cstheme="minorBidi"/>
                <w:noProof/>
                <w:color w:val="auto"/>
              </w:rPr>
              <w:tab/>
            </w:r>
            <w:r w:rsidRPr="00D91012">
              <w:rPr>
                <w:rStyle w:val="Hipercze"/>
                <w:noProof/>
              </w:rPr>
              <w:t>Zatrzymanie odpływu i retencjonowanie wód opadowych.</w:t>
            </w:r>
            <w:r w:rsidRPr="00D91012">
              <w:rPr>
                <w:noProof/>
                <w:webHidden/>
              </w:rPr>
              <w:tab/>
            </w:r>
            <w:r w:rsidRPr="00D91012">
              <w:rPr>
                <w:noProof/>
                <w:webHidden/>
              </w:rPr>
              <w:fldChar w:fldCharType="begin"/>
            </w:r>
            <w:r w:rsidRPr="00D91012">
              <w:rPr>
                <w:noProof/>
                <w:webHidden/>
              </w:rPr>
              <w:instrText xml:space="preserve"> PAGEREF _Toc171066403 \h </w:instrText>
            </w:r>
            <w:r w:rsidRPr="00D91012">
              <w:rPr>
                <w:noProof/>
                <w:webHidden/>
              </w:rPr>
            </w:r>
            <w:r w:rsidRPr="00D91012">
              <w:rPr>
                <w:noProof/>
                <w:webHidden/>
              </w:rPr>
              <w:fldChar w:fldCharType="separate"/>
            </w:r>
            <w:r w:rsidRPr="00D91012">
              <w:rPr>
                <w:noProof/>
                <w:webHidden/>
              </w:rPr>
              <w:t>12</w:t>
            </w:r>
            <w:r w:rsidRPr="00D91012">
              <w:rPr>
                <w:noProof/>
                <w:webHidden/>
              </w:rPr>
              <w:fldChar w:fldCharType="end"/>
            </w:r>
          </w:hyperlink>
        </w:p>
        <w:p w14:paraId="076EFDD0" w14:textId="0751E93B" w:rsidR="00D91012" w:rsidRPr="00D91012" w:rsidRDefault="00D91012">
          <w:pPr>
            <w:pStyle w:val="Spistreci1"/>
            <w:tabs>
              <w:tab w:val="left" w:pos="660"/>
              <w:tab w:val="right" w:leader="dot" w:pos="9062"/>
            </w:tabs>
            <w:rPr>
              <w:rFonts w:asciiTheme="minorHAnsi" w:eastAsiaTheme="minorEastAsia" w:hAnsiTheme="minorHAnsi" w:cstheme="minorBidi"/>
              <w:noProof/>
              <w:color w:val="auto"/>
            </w:rPr>
          </w:pPr>
          <w:hyperlink w:anchor="_Toc171066404" w:history="1">
            <w:r w:rsidRPr="00D91012">
              <w:rPr>
                <w:rStyle w:val="Hipercze"/>
                <w:rFonts w:ascii="Arial Narrow" w:hAnsi="Arial Narrow"/>
                <w:noProof/>
              </w:rPr>
              <w:t>28.</w:t>
            </w:r>
            <w:r w:rsidRPr="00D91012">
              <w:rPr>
                <w:rFonts w:asciiTheme="minorHAnsi" w:eastAsiaTheme="minorEastAsia" w:hAnsiTheme="minorHAnsi" w:cstheme="minorBidi"/>
                <w:noProof/>
                <w:color w:val="auto"/>
              </w:rPr>
              <w:tab/>
            </w:r>
            <w:r w:rsidRPr="00D91012">
              <w:rPr>
                <w:rStyle w:val="Hipercze"/>
                <w:noProof/>
              </w:rPr>
              <w:t>Zagospodarowanie (wykorzystanie) wód opadowych).</w:t>
            </w:r>
            <w:r w:rsidRPr="00D91012">
              <w:rPr>
                <w:noProof/>
                <w:webHidden/>
              </w:rPr>
              <w:tab/>
            </w:r>
            <w:r w:rsidRPr="00D91012">
              <w:rPr>
                <w:noProof/>
                <w:webHidden/>
              </w:rPr>
              <w:fldChar w:fldCharType="begin"/>
            </w:r>
            <w:r w:rsidRPr="00D91012">
              <w:rPr>
                <w:noProof/>
                <w:webHidden/>
              </w:rPr>
              <w:instrText xml:space="preserve"> PAGEREF _Toc171066404 \h </w:instrText>
            </w:r>
            <w:r w:rsidRPr="00D91012">
              <w:rPr>
                <w:noProof/>
                <w:webHidden/>
              </w:rPr>
            </w:r>
            <w:r w:rsidRPr="00D91012">
              <w:rPr>
                <w:noProof/>
                <w:webHidden/>
              </w:rPr>
              <w:fldChar w:fldCharType="separate"/>
            </w:r>
            <w:r w:rsidRPr="00D91012">
              <w:rPr>
                <w:noProof/>
                <w:webHidden/>
              </w:rPr>
              <w:t>12</w:t>
            </w:r>
            <w:r w:rsidRPr="00D91012">
              <w:rPr>
                <w:noProof/>
                <w:webHidden/>
              </w:rPr>
              <w:fldChar w:fldCharType="end"/>
            </w:r>
          </w:hyperlink>
        </w:p>
        <w:p w14:paraId="480BB921" w14:textId="38843B78" w:rsidR="00D91012" w:rsidRPr="00D91012" w:rsidRDefault="00D91012">
          <w:pPr>
            <w:pStyle w:val="Spistreci1"/>
            <w:tabs>
              <w:tab w:val="left" w:pos="660"/>
              <w:tab w:val="right" w:leader="dot" w:pos="9062"/>
            </w:tabs>
            <w:rPr>
              <w:rFonts w:asciiTheme="minorHAnsi" w:eastAsiaTheme="minorEastAsia" w:hAnsiTheme="minorHAnsi" w:cstheme="minorBidi"/>
              <w:noProof/>
              <w:color w:val="auto"/>
            </w:rPr>
          </w:pPr>
          <w:hyperlink w:anchor="_Toc171066405" w:history="1">
            <w:r w:rsidRPr="00D91012">
              <w:rPr>
                <w:rStyle w:val="Hipercze"/>
                <w:rFonts w:ascii="Arial Narrow" w:hAnsi="Arial Narrow"/>
                <w:noProof/>
              </w:rPr>
              <w:t>29.</w:t>
            </w:r>
            <w:r w:rsidRPr="00D91012">
              <w:rPr>
                <w:rFonts w:asciiTheme="minorHAnsi" w:eastAsiaTheme="minorEastAsia" w:hAnsiTheme="minorHAnsi" w:cstheme="minorBidi"/>
                <w:noProof/>
                <w:color w:val="auto"/>
              </w:rPr>
              <w:tab/>
            </w:r>
            <w:r w:rsidRPr="00D91012">
              <w:rPr>
                <w:rStyle w:val="Hipercze"/>
                <w:noProof/>
              </w:rPr>
              <w:t>Preferencja metod naturalnych przed technicznymi w zakresie oczyszczania wód opadowych. Techniczne metody mają zastosowanie tylko w przypadku braku skuteczności lub efektywności tych pierwszych.</w:t>
            </w:r>
            <w:r w:rsidRPr="00D91012">
              <w:rPr>
                <w:noProof/>
                <w:webHidden/>
              </w:rPr>
              <w:tab/>
            </w:r>
            <w:r w:rsidRPr="00D91012">
              <w:rPr>
                <w:noProof/>
                <w:webHidden/>
              </w:rPr>
              <w:fldChar w:fldCharType="begin"/>
            </w:r>
            <w:r w:rsidRPr="00D91012">
              <w:rPr>
                <w:noProof/>
                <w:webHidden/>
              </w:rPr>
              <w:instrText xml:space="preserve"> PAGEREF _Toc171066405 \h </w:instrText>
            </w:r>
            <w:r w:rsidRPr="00D91012">
              <w:rPr>
                <w:noProof/>
                <w:webHidden/>
              </w:rPr>
            </w:r>
            <w:r w:rsidRPr="00D91012">
              <w:rPr>
                <w:noProof/>
                <w:webHidden/>
              </w:rPr>
              <w:fldChar w:fldCharType="separate"/>
            </w:r>
            <w:r w:rsidRPr="00D91012">
              <w:rPr>
                <w:noProof/>
                <w:webHidden/>
              </w:rPr>
              <w:t>13</w:t>
            </w:r>
            <w:r w:rsidRPr="00D91012">
              <w:rPr>
                <w:noProof/>
                <w:webHidden/>
              </w:rPr>
              <w:fldChar w:fldCharType="end"/>
            </w:r>
          </w:hyperlink>
        </w:p>
        <w:p w14:paraId="04C9F30B" w14:textId="5B082042" w:rsidR="00D91012" w:rsidRPr="00D91012" w:rsidRDefault="00D91012">
          <w:pPr>
            <w:pStyle w:val="Spistreci1"/>
            <w:tabs>
              <w:tab w:val="left" w:pos="660"/>
              <w:tab w:val="right" w:leader="dot" w:pos="9062"/>
            </w:tabs>
            <w:rPr>
              <w:rFonts w:asciiTheme="minorHAnsi" w:eastAsiaTheme="minorEastAsia" w:hAnsiTheme="minorHAnsi" w:cstheme="minorBidi"/>
              <w:noProof/>
              <w:color w:val="auto"/>
            </w:rPr>
          </w:pPr>
          <w:hyperlink w:anchor="_Toc171066406" w:history="1">
            <w:r w:rsidRPr="00D91012">
              <w:rPr>
                <w:rStyle w:val="Hipercze"/>
                <w:rFonts w:ascii="Arial Narrow" w:hAnsi="Arial Narrow"/>
                <w:noProof/>
              </w:rPr>
              <w:t>30.</w:t>
            </w:r>
            <w:r w:rsidRPr="00D91012">
              <w:rPr>
                <w:rFonts w:asciiTheme="minorHAnsi" w:eastAsiaTheme="minorEastAsia" w:hAnsiTheme="minorHAnsi" w:cstheme="minorBidi"/>
                <w:noProof/>
                <w:color w:val="auto"/>
              </w:rPr>
              <w:tab/>
            </w:r>
            <w:r w:rsidRPr="00D91012">
              <w:rPr>
                <w:rStyle w:val="Hipercze"/>
                <w:noProof/>
              </w:rPr>
              <w:t>Optymalizacja w zakresie metod zagospodarowania wód opadowych pod kątem stopnia otwartości systemu gospodarowania wodami opadowymi.</w:t>
            </w:r>
            <w:r w:rsidRPr="00D91012">
              <w:rPr>
                <w:noProof/>
                <w:webHidden/>
              </w:rPr>
              <w:tab/>
            </w:r>
            <w:r w:rsidRPr="00D91012">
              <w:rPr>
                <w:noProof/>
                <w:webHidden/>
              </w:rPr>
              <w:fldChar w:fldCharType="begin"/>
            </w:r>
            <w:r w:rsidRPr="00D91012">
              <w:rPr>
                <w:noProof/>
                <w:webHidden/>
              </w:rPr>
              <w:instrText xml:space="preserve"> PAGEREF _Toc171066406 \h </w:instrText>
            </w:r>
            <w:r w:rsidRPr="00D91012">
              <w:rPr>
                <w:noProof/>
                <w:webHidden/>
              </w:rPr>
            </w:r>
            <w:r w:rsidRPr="00D91012">
              <w:rPr>
                <w:noProof/>
                <w:webHidden/>
              </w:rPr>
              <w:fldChar w:fldCharType="separate"/>
            </w:r>
            <w:r w:rsidRPr="00D91012">
              <w:rPr>
                <w:noProof/>
                <w:webHidden/>
              </w:rPr>
              <w:t>13</w:t>
            </w:r>
            <w:r w:rsidRPr="00D91012">
              <w:rPr>
                <w:noProof/>
                <w:webHidden/>
              </w:rPr>
              <w:fldChar w:fldCharType="end"/>
            </w:r>
          </w:hyperlink>
        </w:p>
        <w:p w14:paraId="527DAE7C" w14:textId="74BCA81C" w:rsidR="00D91012" w:rsidRPr="00D91012" w:rsidRDefault="00D91012">
          <w:pPr>
            <w:pStyle w:val="Spistreci1"/>
            <w:tabs>
              <w:tab w:val="left" w:pos="660"/>
              <w:tab w:val="right" w:leader="dot" w:pos="9062"/>
            </w:tabs>
            <w:rPr>
              <w:rFonts w:asciiTheme="minorHAnsi" w:eastAsiaTheme="minorEastAsia" w:hAnsiTheme="minorHAnsi" w:cstheme="minorBidi"/>
              <w:noProof/>
              <w:color w:val="auto"/>
            </w:rPr>
          </w:pPr>
          <w:hyperlink w:anchor="_Toc171066407" w:history="1">
            <w:r w:rsidRPr="00D91012">
              <w:rPr>
                <w:rStyle w:val="Hipercze"/>
                <w:rFonts w:ascii="Arial Narrow" w:hAnsi="Arial Narrow"/>
                <w:noProof/>
              </w:rPr>
              <w:t>31.</w:t>
            </w:r>
            <w:r w:rsidRPr="00D91012">
              <w:rPr>
                <w:rFonts w:asciiTheme="minorHAnsi" w:eastAsiaTheme="minorEastAsia" w:hAnsiTheme="minorHAnsi" w:cstheme="minorBidi"/>
                <w:noProof/>
                <w:color w:val="auto"/>
              </w:rPr>
              <w:tab/>
            </w:r>
            <w:r w:rsidRPr="00D91012">
              <w:rPr>
                <w:rStyle w:val="Hipercze"/>
                <w:noProof/>
              </w:rPr>
              <w:t>Działania adaptacyjne w zakresie zarządzania i gospodarowania wodą pitną.</w:t>
            </w:r>
            <w:r w:rsidRPr="00D91012">
              <w:rPr>
                <w:noProof/>
                <w:webHidden/>
              </w:rPr>
              <w:tab/>
            </w:r>
            <w:r w:rsidRPr="00D91012">
              <w:rPr>
                <w:noProof/>
                <w:webHidden/>
              </w:rPr>
              <w:fldChar w:fldCharType="begin"/>
            </w:r>
            <w:r w:rsidRPr="00D91012">
              <w:rPr>
                <w:noProof/>
                <w:webHidden/>
              </w:rPr>
              <w:instrText xml:space="preserve"> PAGEREF _Toc171066407 \h </w:instrText>
            </w:r>
            <w:r w:rsidRPr="00D91012">
              <w:rPr>
                <w:noProof/>
                <w:webHidden/>
              </w:rPr>
            </w:r>
            <w:r w:rsidRPr="00D91012">
              <w:rPr>
                <w:noProof/>
                <w:webHidden/>
              </w:rPr>
              <w:fldChar w:fldCharType="separate"/>
            </w:r>
            <w:r w:rsidRPr="00D91012">
              <w:rPr>
                <w:noProof/>
                <w:webHidden/>
              </w:rPr>
              <w:t>13</w:t>
            </w:r>
            <w:r w:rsidRPr="00D91012">
              <w:rPr>
                <w:noProof/>
                <w:webHidden/>
              </w:rPr>
              <w:fldChar w:fldCharType="end"/>
            </w:r>
          </w:hyperlink>
        </w:p>
        <w:p w14:paraId="3A9B9B72" w14:textId="343EBED2" w:rsidR="00D91012" w:rsidRPr="00D91012" w:rsidRDefault="00D91012">
          <w:pPr>
            <w:pStyle w:val="Spistreci1"/>
            <w:tabs>
              <w:tab w:val="left" w:pos="660"/>
              <w:tab w:val="right" w:leader="dot" w:pos="9062"/>
            </w:tabs>
            <w:rPr>
              <w:rFonts w:asciiTheme="minorHAnsi" w:eastAsiaTheme="minorEastAsia" w:hAnsiTheme="minorHAnsi" w:cstheme="minorBidi"/>
              <w:noProof/>
              <w:color w:val="auto"/>
            </w:rPr>
          </w:pPr>
          <w:hyperlink w:anchor="_Toc171066408" w:history="1">
            <w:r w:rsidRPr="00D91012">
              <w:rPr>
                <w:rStyle w:val="Hipercze"/>
                <w:rFonts w:ascii="Arial Narrow" w:hAnsi="Arial Narrow"/>
                <w:noProof/>
              </w:rPr>
              <w:t>32.</w:t>
            </w:r>
            <w:r w:rsidRPr="00D91012">
              <w:rPr>
                <w:rFonts w:asciiTheme="minorHAnsi" w:eastAsiaTheme="minorEastAsia" w:hAnsiTheme="minorHAnsi" w:cstheme="minorBidi"/>
                <w:noProof/>
                <w:color w:val="auto"/>
              </w:rPr>
              <w:tab/>
            </w:r>
            <w:r w:rsidRPr="00D91012">
              <w:rPr>
                <w:rStyle w:val="Hipercze"/>
                <w:noProof/>
              </w:rPr>
              <w:t>Zwiększenie (przyrost) powierzchni zieleni na obszarze projektu.</w:t>
            </w:r>
            <w:r w:rsidRPr="00D91012">
              <w:rPr>
                <w:noProof/>
                <w:webHidden/>
              </w:rPr>
              <w:tab/>
            </w:r>
            <w:r w:rsidRPr="00D91012">
              <w:rPr>
                <w:noProof/>
                <w:webHidden/>
              </w:rPr>
              <w:fldChar w:fldCharType="begin"/>
            </w:r>
            <w:r w:rsidRPr="00D91012">
              <w:rPr>
                <w:noProof/>
                <w:webHidden/>
              </w:rPr>
              <w:instrText xml:space="preserve"> PAGEREF _Toc171066408 \h </w:instrText>
            </w:r>
            <w:r w:rsidRPr="00D91012">
              <w:rPr>
                <w:noProof/>
                <w:webHidden/>
              </w:rPr>
            </w:r>
            <w:r w:rsidRPr="00D91012">
              <w:rPr>
                <w:noProof/>
                <w:webHidden/>
              </w:rPr>
              <w:fldChar w:fldCharType="separate"/>
            </w:r>
            <w:r w:rsidRPr="00D91012">
              <w:rPr>
                <w:noProof/>
                <w:webHidden/>
              </w:rPr>
              <w:t>14</w:t>
            </w:r>
            <w:r w:rsidRPr="00D91012">
              <w:rPr>
                <w:noProof/>
                <w:webHidden/>
              </w:rPr>
              <w:fldChar w:fldCharType="end"/>
            </w:r>
          </w:hyperlink>
        </w:p>
        <w:p w14:paraId="7EA73A6E" w14:textId="6860FD9D" w:rsidR="00D91012" w:rsidRPr="00D91012" w:rsidRDefault="00D91012">
          <w:pPr>
            <w:pStyle w:val="Spistreci1"/>
            <w:tabs>
              <w:tab w:val="left" w:pos="660"/>
              <w:tab w:val="right" w:leader="dot" w:pos="9062"/>
            </w:tabs>
            <w:rPr>
              <w:rFonts w:asciiTheme="minorHAnsi" w:eastAsiaTheme="minorEastAsia" w:hAnsiTheme="minorHAnsi" w:cstheme="minorBidi"/>
              <w:noProof/>
              <w:color w:val="auto"/>
            </w:rPr>
          </w:pPr>
          <w:hyperlink w:anchor="_Toc171066409" w:history="1">
            <w:r w:rsidRPr="00D91012">
              <w:rPr>
                <w:rStyle w:val="Hipercze"/>
                <w:rFonts w:ascii="Arial Narrow" w:hAnsi="Arial Narrow"/>
                <w:noProof/>
              </w:rPr>
              <w:t>33.</w:t>
            </w:r>
            <w:r w:rsidRPr="00D91012">
              <w:rPr>
                <w:rFonts w:asciiTheme="minorHAnsi" w:eastAsiaTheme="minorEastAsia" w:hAnsiTheme="minorHAnsi" w:cstheme="minorBidi"/>
                <w:noProof/>
                <w:color w:val="auto"/>
              </w:rPr>
              <w:tab/>
            </w:r>
            <w:r w:rsidRPr="00D91012">
              <w:rPr>
                <w:rStyle w:val="Hipercze"/>
                <w:noProof/>
              </w:rPr>
              <w:t>Wielkość obszaru objętego adaptacją do zmian klimatu w stosunku do wielkości miejscowości.</w:t>
            </w:r>
            <w:r w:rsidRPr="00D91012">
              <w:rPr>
                <w:noProof/>
                <w:webHidden/>
              </w:rPr>
              <w:tab/>
            </w:r>
            <w:r w:rsidRPr="00D91012">
              <w:rPr>
                <w:noProof/>
                <w:webHidden/>
              </w:rPr>
              <w:fldChar w:fldCharType="begin"/>
            </w:r>
            <w:r w:rsidRPr="00D91012">
              <w:rPr>
                <w:noProof/>
                <w:webHidden/>
              </w:rPr>
              <w:instrText xml:space="preserve"> PAGEREF _Toc171066409 \h </w:instrText>
            </w:r>
            <w:r w:rsidRPr="00D91012">
              <w:rPr>
                <w:noProof/>
                <w:webHidden/>
              </w:rPr>
            </w:r>
            <w:r w:rsidRPr="00D91012">
              <w:rPr>
                <w:noProof/>
                <w:webHidden/>
              </w:rPr>
              <w:fldChar w:fldCharType="separate"/>
            </w:r>
            <w:r w:rsidRPr="00D91012">
              <w:rPr>
                <w:noProof/>
                <w:webHidden/>
              </w:rPr>
              <w:t>14</w:t>
            </w:r>
            <w:r w:rsidRPr="00D91012">
              <w:rPr>
                <w:noProof/>
                <w:webHidden/>
              </w:rPr>
              <w:fldChar w:fldCharType="end"/>
            </w:r>
          </w:hyperlink>
        </w:p>
        <w:p w14:paraId="70797BE1" w14:textId="356C5A01" w:rsidR="00D91012" w:rsidRPr="00D91012" w:rsidRDefault="00D91012">
          <w:pPr>
            <w:pStyle w:val="Spistreci1"/>
            <w:tabs>
              <w:tab w:val="left" w:pos="660"/>
              <w:tab w:val="right" w:leader="dot" w:pos="9062"/>
            </w:tabs>
            <w:rPr>
              <w:rFonts w:asciiTheme="minorHAnsi" w:eastAsiaTheme="minorEastAsia" w:hAnsiTheme="minorHAnsi" w:cstheme="minorBidi"/>
              <w:noProof/>
              <w:color w:val="auto"/>
            </w:rPr>
          </w:pPr>
          <w:hyperlink w:anchor="_Toc171066410" w:history="1">
            <w:r w:rsidRPr="00D91012">
              <w:rPr>
                <w:rStyle w:val="Hipercze"/>
                <w:rFonts w:ascii="Arial Narrow" w:hAnsi="Arial Narrow"/>
                <w:noProof/>
              </w:rPr>
              <w:t>34.</w:t>
            </w:r>
            <w:r w:rsidRPr="00D91012">
              <w:rPr>
                <w:rFonts w:asciiTheme="minorHAnsi" w:eastAsiaTheme="minorEastAsia" w:hAnsiTheme="minorHAnsi" w:cstheme="minorBidi"/>
                <w:noProof/>
                <w:color w:val="auto"/>
              </w:rPr>
              <w:tab/>
            </w:r>
            <w:r w:rsidRPr="00D91012">
              <w:rPr>
                <w:rStyle w:val="Hipercze"/>
                <w:noProof/>
              </w:rPr>
              <w:t>Powierzchnia zlikwidowanego w ramach projektu zasklepienia lub uszczelnienia gruntu.</w:t>
            </w:r>
            <w:r w:rsidRPr="00D91012">
              <w:rPr>
                <w:noProof/>
                <w:webHidden/>
              </w:rPr>
              <w:tab/>
            </w:r>
            <w:r w:rsidRPr="00D91012">
              <w:rPr>
                <w:noProof/>
                <w:webHidden/>
              </w:rPr>
              <w:fldChar w:fldCharType="begin"/>
            </w:r>
            <w:r w:rsidRPr="00D91012">
              <w:rPr>
                <w:noProof/>
                <w:webHidden/>
              </w:rPr>
              <w:instrText xml:space="preserve"> PAGEREF _Toc171066410 \h </w:instrText>
            </w:r>
            <w:r w:rsidRPr="00D91012">
              <w:rPr>
                <w:noProof/>
                <w:webHidden/>
              </w:rPr>
            </w:r>
            <w:r w:rsidRPr="00D91012">
              <w:rPr>
                <w:noProof/>
                <w:webHidden/>
              </w:rPr>
              <w:fldChar w:fldCharType="separate"/>
            </w:r>
            <w:r w:rsidRPr="00D91012">
              <w:rPr>
                <w:noProof/>
                <w:webHidden/>
              </w:rPr>
              <w:t>14</w:t>
            </w:r>
            <w:r w:rsidRPr="00D91012">
              <w:rPr>
                <w:noProof/>
                <w:webHidden/>
              </w:rPr>
              <w:fldChar w:fldCharType="end"/>
            </w:r>
          </w:hyperlink>
        </w:p>
        <w:p w14:paraId="7F92528E" w14:textId="79DFC354" w:rsidR="00D91012" w:rsidRPr="00D91012" w:rsidRDefault="00D91012">
          <w:pPr>
            <w:pStyle w:val="Spistreci1"/>
            <w:tabs>
              <w:tab w:val="left" w:pos="660"/>
              <w:tab w:val="right" w:leader="dot" w:pos="9062"/>
            </w:tabs>
            <w:rPr>
              <w:rFonts w:asciiTheme="minorHAnsi" w:eastAsiaTheme="minorEastAsia" w:hAnsiTheme="minorHAnsi" w:cstheme="minorBidi"/>
              <w:noProof/>
              <w:color w:val="auto"/>
            </w:rPr>
          </w:pPr>
          <w:hyperlink w:anchor="_Toc171066411" w:history="1">
            <w:r w:rsidRPr="00D91012">
              <w:rPr>
                <w:rStyle w:val="Hipercze"/>
                <w:rFonts w:ascii="Arial Narrow" w:hAnsi="Arial Narrow"/>
                <w:noProof/>
              </w:rPr>
              <w:t>35.</w:t>
            </w:r>
            <w:r w:rsidRPr="00D91012">
              <w:rPr>
                <w:rFonts w:asciiTheme="minorHAnsi" w:eastAsiaTheme="minorEastAsia" w:hAnsiTheme="minorHAnsi" w:cstheme="minorBidi"/>
                <w:noProof/>
                <w:color w:val="auto"/>
              </w:rPr>
              <w:tab/>
            </w:r>
            <w:r w:rsidRPr="00D91012">
              <w:rPr>
                <w:rStyle w:val="Hipercze"/>
                <w:noProof/>
              </w:rPr>
              <w:t>Promocyjna akcja edukacyjna w zakresie wiedzy o zmianach klimatu i ochrony zasobów wodnych.</w:t>
            </w:r>
            <w:r w:rsidRPr="00D91012">
              <w:rPr>
                <w:noProof/>
                <w:webHidden/>
              </w:rPr>
              <w:tab/>
            </w:r>
            <w:r w:rsidRPr="00D91012">
              <w:rPr>
                <w:noProof/>
                <w:webHidden/>
              </w:rPr>
              <w:fldChar w:fldCharType="begin"/>
            </w:r>
            <w:r w:rsidRPr="00D91012">
              <w:rPr>
                <w:noProof/>
                <w:webHidden/>
              </w:rPr>
              <w:instrText xml:space="preserve"> PAGEREF _Toc171066411 \h </w:instrText>
            </w:r>
            <w:r w:rsidRPr="00D91012">
              <w:rPr>
                <w:noProof/>
                <w:webHidden/>
              </w:rPr>
            </w:r>
            <w:r w:rsidRPr="00D91012">
              <w:rPr>
                <w:noProof/>
                <w:webHidden/>
              </w:rPr>
              <w:fldChar w:fldCharType="separate"/>
            </w:r>
            <w:r w:rsidRPr="00D91012">
              <w:rPr>
                <w:noProof/>
                <w:webHidden/>
              </w:rPr>
              <w:t>15</w:t>
            </w:r>
            <w:r w:rsidRPr="00D91012">
              <w:rPr>
                <w:noProof/>
                <w:webHidden/>
              </w:rPr>
              <w:fldChar w:fldCharType="end"/>
            </w:r>
          </w:hyperlink>
        </w:p>
        <w:p w14:paraId="2B76207A" w14:textId="06E6FF28" w:rsidR="00D91012" w:rsidRPr="00D91012" w:rsidRDefault="00D91012">
          <w:pPr>
            <w:pStyle w:val="Spistreci1"/>
            <w:tabs>
              <w:tab w:val="left" w:pos="660"/>
              <w:tab w:val="right" w:leader="dot" w:pos="9062"/>
            </w:tabs>
            <w:rPr>
              <w:rFonts w:asciiTheme="minorHAnsi" w:eastAsiaTheme="minorEastAsia" w:hAnsiTheme="minorHAnsi" w:cstheme="minorBidi"/>
              <w:noProof/>
              <w:color w:val="auto"/>
            </w:rPr>
          </w:pPr>
          <w:hyperlink w:anchor="_Toc171066412" w:history="1">
            <w:r w:rsidRPr="00D91012">
              <w:rPr>
                <w:rStyle w:val="Hipercze"/>
                <w:rFonts w:ascii="Arial Narrow" w:hAnsi="Arial Narrow"/>
                <w:noProof/>
              </w:rPr>
              <w:t>36.</w:t>
            </w:r>
            <w:r w:rsidRPr="00D91012">
              <w:rPr>
                <w:rFonts w:asciiTheme="minorHAnsi" w:eastAsiaTheme="minorEastAsia" w:hAnsiTheme="minorHAnsi" w:cstheme="minorBidi"/>
                <w:noProof/>
                <w:color w:val="auto"/>
              </w:rPr>
              <w:tab/>
            </w:r>
            <w:r w:rsidRPr="00D91012">
              <w:rPr>
                <w:rStyle w:val="Hipercze"/>
                <w:noProof/>
              </w:rPr>
              <w:t>Obszar wiejski.</w:t>
            </w:r>
            <w:r w:rsidRPr="00D91012">
              <w:rPr>
                <w:noProof/>
                <w:webHidden/>
              </w:rPr>
              <w:tab/>
            </w:r>
            <w:r w:rsidRPr="00D91012">
              <w:rPr>
                <w:noProof/>
                <w:webHidden/>
              </w:rPr>
              <w:fldChar w:fldCharType="begin"/>
            </w:r>
            <w:r w:rsidRPr="00D91012">
              <w:rPr>
                <w:noProof/>
                <w:webHidden/>
              </w:rPr>
              <w:instrText xml:space="preserve"> PAGEREF _Toc171066412 \h </w:instrText>
            </w:r>
            <w:r w:rsidRPr="00D91012">
              <w:rPr>
                <w:noProof/>
                <w:webHidden/>
              </w:rPr>
            </w:r>
            <w:r w:rsidRPr="00D91012">
              <w:rPr>
                <w:noProof/>
                <w:webHidden/>
              </w:rPr>
              <w:fldChar w:fldCharType="separate"/>
            </w:r>
            <w:r w:rsidRPr="00D91012">
              <w:rPr>
                <w:noProof/>
                <w:webHidden/>
              </w:rPr>
              <w:t>15</w:t>
            </w:r>
            <w:r w:rsidRPr="00D91012">
              <w:rPr>
                <w:noProof/>
                <w:webHidden/>
              </w:rPr>
              <w:fldChar w:fldCharType="end"/>
            </w:r>
          </w:hyperlink>
        </w:p>
        <w:p w14:paraId="6DC8AAC7" w14:textId="5DE5D119" w:rsidR="00D91012" w:rsidRPr="00D91012" w:rsidRDefault="00D91012">
          <w:pPr>
            <w:pStyle w:val="Spistreci1"/>
            <w:tabs>
              <w:tab w:val="left" w:pos="660"/>
              <w:tab w:val="right" w:leader="dot" w:pos="9062"/>
            </w:tabs>
            <w:rPr>
              <w:rFonts w:asciiTheme="minorHAnsi" w:eastAsiaTheme="minorEastAsia" w:hAnsiTheme="minorHAnsi" w:cstheme="minorBidi"/>
              <w:noProof/>
              <w:color w:val="auto"/>
            </w:rPr>
          </w:pPr>
          <w:hyperlink w:anchor="_Toc171066413" w:history="1">
            <w:r w:rsidRPr="00D91012">
              <w:rPr>
                <w:rStyle w:val="Hipercze"/>
                <w:rFonts w:ascii="Arial Narrow" w:hAnsi="Arial Narrow"/>
                <w:noProof/>
              </w:rPr>
              <w:t>37.</w:t>
            </w:r>
            <w:r w:rsidRPr="00D91012">
              <w:rPr>
                <w:rFonts w:asciiTheme="minorHAnsi" w:eastAsiaTheme="minorEastAsia" w:hAnsiTheme="minorHAnsi" w:cstheme="minorBidi"/>
                <w:noProof/>
                <w:color w:val="auto"/>
              </w:rPr>
              <w:tab/>
            </w:r>
            <w:r w:rsidRPr="00D91012">
              <w:rPr>
                <w:rStyle w:val="Hipercze"/>
                <w:noProof/>
              </w:rPr>
              <w:t>Zakres rzeczowy inwestycji.</w:t>
            </w:r>
            <w:r w:rsidRPr="00D91012">
              <w:rPr>
                <w:noProof/>
                <w:webHidden/>
              </w:rPr>
              <w:tab/>
            </w:r>
            <w:r w:rsidRPr="00D91012">
              <w:rPr>
                <w:noProof/>
                <w:webHidden/>
              </w:rPr>
              <w:fldChar w:fldCharType="begin"/>
            </w:r>
            <w:r w:rsidRPr="00D91012">
              <w:rPr>
                <w:noProof/>
                <w:webHidden/>
              </w:rPr>
              <w:instrText xml:space="preserve"> PAGEREF _Toc171066413 \h </w:instrText>
            </w:r>
            <w:r w:rsidRPr="00D91012">
              <w:rPr>
                <w:noProof/>
                <w:webHidden/>
              </w:rPr>
            </w:r>
            <w:r w:rsidRPr="00D91012">
              <w:rPr>
                <w:noProof/>
                <w:webHidden/>
              </w:rPr>
              <w:fldChar w:fldCharType="separate"/>
            </w:r>
            <w:r w:rsidRPr="00D91012">
              <w:rPr>
                <w:noProof/>
                <w:webHidden/>
              </w:rPr>
              <w:t>15</w:t>
            </w:r>
            <w:r w:rsidRPr="00D91012">
              <w:rPr>
                <w:noProof/>
                <w:webHidden/>
              </w:rPr>
              <w:fldChar w:fldCharType="end"/>
            </w:r>
          </w:hyperlink>
        </w:p>
        <w:p w14:paraId="464C98EA" w14:textId="20CF3E4C" w:rsidR="00D91012" w:rsidRPr="00D91012" w:rsidRDefault="00D91012">
          <w:pPr>
            <w:pStyle w:val="Spistreci1"/>
            <w:tabs>
              <w:tab w:val="left" w:pos="660"/>
              <w:tab w:val="right" w:leader="dot" w:pos="9062"/>
            </w:tabs>
            <w:rPr>
              <w:rFonts w:asciiTheme="minorHAnsi" w:eastAsiaTheme="minorEastAsia" w:hAnsiTheme="minorHAnsi" w:cstheme="minorBidi"/>
              <w:noProof/>
              <w:color w:val="auto"/>
            </w:rPr>
          </w:pPr>
          <w:hyperlink w:anchor="_Toc171066414" w:history="1">
            <w:r w:rsidRPr="00D91012">
              <w:rPr>
                <w:rStyle w:val="Hipercze"/>
                <w:rFonts w:ascii="Arial Narrow" w:hAnsi="Arial Narrow"/>
                <w:noProof/>
              </w:rPr>
              <w:t>38.</w:t>
            </w:r>
            <w:r w:rsidRPr="00D91012">
              <w:rPr>
                <w:rFonts w:asciiTheme="minorHAnsi" w:eastAsiaTheme="minorEastAsia" w:hAnsiTheme="minorHAnsi" w:cstheme="minorBidi"/>
                <w:noProof/>
                <w:color w:val="auto"/>
              </w:rPr>
              <w:tab/>
            </w:r>
            <w:r w:rsidRPr="00D91012">
              <w:rPr>
                <w:rStyle w:val="Hipercze"/>
                <w:noProof/>
              </w:rPr>
              <w:t>Działania międzyregionalne, transgraniczne i transnarodowe.</w:t>
            </w:r>
            <w:r w:rsidRPr="00D91012">
              <w:rPr>
                <w:noProof/>
                <w:webHidden/>
              </w:rPr>
              <w:tab/>
            </w:r>
            <w:r w:rsidRPr="00D91012">
              <w:rPr>
                <w:noProof/>
                <w:webHidden/>
              </w:rPr>
              <w:fldChar w:fldCharType="begin"/>
            </w:r>
            <w:r w:rsidRPr="00D91012">
              <w:rPr>
                <w:noProof/>
                <w:webHidden/>
              </w:rPr>
              <w:instrText xml:space="preserve"> PAGEREF _Toc171066414 \h </w:instrText>
            </w:r>
            <w:r w:rsidRPr="00D91012">
              <w:rPr>
                <w:noProof/>
                <w:webHidden/>
              </w:rPr>
            </w:r>
            <w:r w:rsidRPr="00D91012">
              <w:rPr>
                <w:noProof/>
                <w:webHidden/>
              </w:rPr>
              <w:fldChar w:fldCharType="separate"/>
            </w:r>
            <w:r w:rsidRPr="00D91012">
              <w:rPr>
                <w:noProof/>
                <w:webHidden/>
              </w:rPr>
              <w:t>15</w:t>
            </w:r>
            <w:r w:rsidRPr="00D91012">
              <w:rPr>
                <w:noProof/>
                <w:webHidden/>
              </w:rPr>
              <w:fldChar w:fldCharType="end"/>
            </w:r>
          </w:hyperlink>
        </w:p>
        <w:p w14:paraId="03933655" w14:textId="35E257BE" w:rsidR="00D91012" w:rsidRPr="00D91012" w:rsidRDefault="00D91012">
          <w:pPr>
            <w:pStyle w:val="Spistreci1"/>
            <w:tabs>
              <w:tab w:val="left" w:pos="660"/>
              <w:tab w:val="right" w:leader="dot" w:pos="9062"/>
            </w:tabs>
            <w:rPr>
              <w:rFonts w:asciiTheme="minorHAnsi" w:eastAsiaTheme="minorEastAsia" w:hAnsiTheme="minorHAnsi" w:cstheme="minorBidi"/>
              <w:noProof/>
              <w:color w:val="auto"/>
            </w:rPr>
          </w:pPr>
          <w:hyperlink w:anchor="_Toc171066415" w:history="1">
            <w:r w:rsidRPr="00D91012">
              <w:rPr>
                <w:rStyle w:val="Hipercze"/>
                <w:rFonts w:ascii="Arial Narrow" w:hAnsi="Arial Narrow"/>
                <w:noProof/>
              </w:rPr>
              <w:t>39.</w:t>
            </w:r>
            <w:r w:rsidRPr="00D91012">
              <w:rPr>
                <w:rFonts w:asciiTheme="minorHAnsi" w:eastAsiaTheme="minorEastAsia" w:hAnsiTheme="minorHAnsi" w:cstheme="minorBidi"/>
                <w:noProof/>
                <w:color w:val="auto"/>
              </w:rPr>
              <w:tab/>
            </w:r>
            <w:r w:rsidRPr="00D91012">
              <w:rPr>
                <w:rStyle w:val="Hipercze"/>
                <w:noProof/>
              </w:rPr>
              <w:t>Analiza finansowa i ekonomiczna projektu (Studium wykonalności).</w:t>
            </w:r>
            <w:r w:rsidRPr="00D91012">
              <w:rPr>
                <w:noProof/>
                <w:webHidden/>
              </w:rPr>
              <w:tab/>
            </w:r>
            <w:r w:rsidRPr="00D91012">
              <w:rPr>
                <w:noProof/>
                <w:webHidden/>
              </w:rPr>
              <w:fldChar w:fldCharType="begin"/>
            </w:r>
            <w:r w:rsidRPr="00D91012">
              <w:rPr>
                <w:noProof/>
                <w:webHidden/>
              </w:rPr>
              <w:instrText xml:space="preserve"> PAGEREF _Toc171066415 \h </w:instrText>
            </w:r>
            <w:r w:rsidRPr="00D91012">
              <w:rPr>
                <w:noProof/>
                <w:webHidden/>
              </w:rPr>
            </w:r>
            <w:r w:rsidRPr="00D91012">
              <w:rPr>
                <w:noProof/>
                <w:webHidden/>
              </w:rPr>
              <w:fldChar w:fldCharType="separate"/>
            </w:r>
            <w:r w:rsidRPr="00D91012">
              <w:rPr>
                <w:noProof/>
                <w:webHidden/>
              </w:rPr>
              <w:t>16</w:t>
            </w:r>
            <w:r w:rsidRPr="00D91012">
              <w:rPr>
                <w:noProof/>
                <w:webHidden/>
              </w:rPr>
              <w:fldChar w:fldCharType="end"/>
            </w:r>
          </w:hyperlink>
        </w:p>
        <w:p w14:paraId="761DC513" w14:textId="41980EE1" w:rsidR="00921552" w:rsidRPr="00933342" w:rsidRDefault="00921552">
          <w:r w:rsidRPr="00D91012">
            <w:fldChar w:fldCharType="end"/>
          </w:r>
        </w:p>
      </w:sdtContent>
    </w:sdt>
    <w:p w14:paraId="55FE6D6E" w14:textId="42C0091C" w:rsidR="001126C8" w:rsidRPr="00933342" w:rsidRDefault="001126C8">
      <w:pPr>
        <w:spacing w:after="160" w:line="259" w:lineRule="auto"/>
        <w:ind w:left="0" w:firstLine="0"/>
        <w:jc w:val="left"/>
        <w:rPr>
          <w:bCs/>
          <w:color w:val="auto"/>
          <w:sz w:val="24"/>
          <w:szCs w:val="24"/>
        </w:rPr>
      </w:pPr>
      <w:r w:rsidRPr="00933342">
        <w:rPr>
          <w:bCs/>
          <w:color w:val="auto"/>
          <w:sz w:val="24"/>
          <w:szCs w:val="24"/>
        </w:rPr>
        <w:br w:type="page"/>
      </w:r>
    </w:p>
    <w:p w14:paraId="5C2A3EE0" w14:textId="237F6EA4" w:rsidR="00C84E8E" w:rsidRDefault="0033792D" w:rsidP="00E5436E">
      <w:pPr>
        <w:spacing w:after="27"/>
        <w:ind w:left="-5"/>
        <w:jc w:val="center"/>
        <w:rPr>
          <w:b/>
          <w:bCs/>
          <w:color w:val="auto"/>
          <w:sz w:val="24"/>
          <w:szCs w:val="24"/>
        </w:rPr>
      </w:pPr>
      <w:r>
        <w:rPr>
          <w:b/>
          <w:bCs/>
          <w:color w:val="auto"/>
          <w:sz w:val="24"/>
          <w:szCs w:val="24"/>
        </w:rPr>
        <w:lastRenderedPageBreak/>
        <w:t>Poniższe</w:t>
      </w:r>
      <w:r w:rsidR="00641E72" w:rsidRPr="00641E72">
        <w:rPr>
          <w:b/>
          <w:bCs/>
          <w:color w:val="auto"/>
          <w:sz w:val="24"/>
          <w:szCs w:val="24"/>
        </w:rPr>
        <w:t xml:space="preserve"> punkty należy wyczerpująco opisać</w:t>
      </w:r>
      <w:r>
        <w:rPr>
          <w:b/>
          <w:bCs/>
          <w:color w:val="auto"/>
          <w:sz w:val="24"/>
          <w:szCs w:val="24"/>
        </w:rPr>
        <w:t xml:space="preserve"> w celu uzyskania</w:t>
      </w:r>
      <w:r w:rsidRPr="0033792D">
        <w:rPr>
          <w:b/>
          <w:bCs/>
          <w:color w:val="auto"/>
          <w:sz w:val="24"/>
          <w:szCs w:val="24"/>
        </w:rPr>
        <w:t xml:space="preserve"> informacji niezbędnych do prawidłowej oceny wniosku</w:t>
      </w:r>
      <w:r>
        <w:rPr>
          <w:b/>
          <w:bCs/>
          <w:color w:val="auto"/>
          <w:sz w:val="24"/>
          <w:szCs w:val="24"/>
        </w:rPr>
        <w:t xml:space="preserve"> o dofinansowanie projektu.</w:t>
      </w:r>
    </w:p>
    <w:p w14:paraId="6DEF1588" w14:textId="686F9F2A" w:rsidR="00CA0FA8" w:rsidRDefault="00CA0FA8" w:rsidP="0078221B">
      <w:pPr>
        <w:pStyle w:val="Nagwek1"/>
        <w:numPr>
          <w:ilvl w:val="0"/>
          <w:numId w:val="15"/>
        </w:numPr>
        <w:rPr>
          <w:rFonts w:ascii="Arial" w:hAnsi="Arial" w:cs="Arial"/>
          <w:b/>
          <w:bCs/>
          <w:color w:val="auto"/>
          <w:sz w:val="24"/>
          <w:szCs w:val="24"/>
        </w:rPr>
      </w:pPr>
      <w:bookmarkStart w:id="0" w:name="_Toc171066377"/>
      <w:r>
        <w:rPr>
          <w:rFonts w:ascii="Arial" w:hAnsi="Arial" w:cs="Arial"/>
          <w:b/>
          <w:bCs/>
          <w:color w:val="auto"/>
          <w:sz w:val="24"/>
          <w:szCs w:val="24"/>
        </w:rPr>
        <w:t>Zgodność projektu z zakresem działania.</w:t>
      </w:r>
      <w:bookmarkEnd w:id="0"/>
    </w:p>
    <w:p w14:paraId="1D39FB65" w14:textId="77777777" w:rsidR="00CA0FA8" w:rsidRPr="00CA0FA8" w:rsidRDefault="00CA0FA8" w:rsidP="00CA0FA8"/>
    <w:tbl>
      <w:tblPr>
        <w:tblStyle w:val="Tabela-Siatka"/>
        <w:tblW w:w="0" w:type="auto"/>
        <w:tblInd w:w="720" w:type="dxa"/>
        <w:tblLook w:val="04A0" w:firstRow="1" w:lastRow="0" w:firstColumn="1" w:lastColumn="0" w:noHBand="0" w:noVBand="1"/>
      </w:tblPr>
      <w:tblGrid>
        <w:gridCol w:w="8342"/>
      </w:tblGrid>
      <w:tr w:rsidR="00CA0FA8" w:rsidRPr="007247A8" w14:paraId="4DA4768B" w14:textId="77777777" w:rsidTr="00166ED7">
        <w:trPr>
          <w:trHeight w:val="1320"/>
        </w:trPr>
        <w:tc>
          <w:tcPr>
            <w:tcW w:w="9062" w:type="dxa"/>
            <w:shd w:val="pct12" w:color="auto" w:fill="auto"/>
          </w:tcPr>
          <w:p w14:paraId="55EDA50E" w14:textId="17F6BD9E" w:rsidR="00CA0FA8" w:rsidRPr="00527836" w:rsidRDefault="00CA0FA8" w:rsidP="00527836">
            <w:pPr>
              <w:pStyle w:val="Akapitzlist"/>
              <w:spacing w:after="281"/>
              <w:ind w:left="0" w:firstLine="0"/>
              <w:rPr>
                <w:color w:val="auto"/>
                <w:sz w:val="20"/>
                <w:szCs w:val="20"/>
              </w:rPr>
            </w:pPr>
            <w:r w:rsidRPr="00527836">
              <w:rPr>
                <w:color w:val="auto"/>
                <w:sz w:val="20"/>
                <w:szCs w:val="20"/>
              </w:rPr>
              <w:t xml:space="preserve">W punkcie należy wskazać zgodność </w:t>
            </w:r>
            <w:r w:rsidR="00527836" w:rsidRPr="00527836">
              <w:rPr>
                <w:color w:val="auto"/>
                <w:sz w:val="20"/>
                <w:szCs w:val="20"/>
              </w:rPr>
              <w:t>projektu z zakresem działania.</w:t>
            </w:r>
          </w:p>
          <w:p w14:paraId="2E8FBA26" w14:textId="77777777" w:rsidR="00CA0FA8" w:rsidRPr="00527836" w:rsidRDefault="00CA0FA8" w:rsidP="00CA0FA8">
            <w:pPr>
              <w:autoSpaceDE w:val="0"/>
              <w:autoSpaceDN w:val="0"/>
              <w:adjustRightInd w:val="0"/>
              <w:rPr>
                <w:sz w:val="20"/>
                <w:szCs w:val="20"/>
              </w:rPr>
            </w:pPr>
            <w:r w:rsidRPr="00527836">
              <w:rPr>
                <w:sz w:val="20"/>
                <w:szCs w:val="20"/>
              </w:rPr>
              <w:t xml:space="preserve">Projekty z zakresu adaptacji terenów zurbanizowanych do zmian klimatu. Wdrażanie działań dla miast innych niż wspieranych na poziomie krajowym. Projekty polegające m.in. na gospodarowaniu wodami opadowymi, rozwoju zielonej i błękitnej infrastruktury obszarów zurbanizowanych. </w:t>
            </w:r>
          </w:p>
          <w:p w14:paraId="5AE50B36" w14:textId="77777777" w:rsidR="00CA0FA8" w:rsidRPr="00527836" w:rsidRDefault="00CA0FA8" w:rsidP="00CA0FA8">
            <w:pPr>
              <w:autoSpaceDE w:val="0"/>
              <w:autoSpaceDN w:val="0"/>
              <w:adjustRightInd w:val="0"/>
              <w:rPr>
                <w:sz w:val="20"/>
                <w:szCs w:val="20"/>
              </w:rPr>
            </w:pPr>
          </w:p>
          <w:p w14:paraId="6AB44FB7" w14:textId="77777777" w:rsidR="00527836" w:rsidRDefault="00CA0FA8" w:rsidP="00CA0FA8">
            <w:pPr>
              <w:autoSpaceDE w:val="0"/>
              <w:autoSpaceDN w:val="0"/>
              <w:adjustRightInd w:val="0"/>
              <w:rPr>
                <w:sz w:val="20"/>
                <w:szCs w:val="20"/>
              </w:rPr>
            </w:pPr>
            <w:r w:rsidRPr="00527836">
              <w:rPr>
                <w:sz w:val="20"/>
                <w:szCs w:val="20"/>
              </w:rPr>
              <w:t xml:space="preserve">Zgodnie z zapisami Linii Demarkacyjnej, wsparcie będzie możliwe dla miast poniżej 20 tys. mieszkańców nie posiadających Miejskich Planów Adaptacji (w przypadku stolic powiatów - do 15 tys. mieszkańców). </w:t>
            </w:r>
            <w:r w:rsidR="00527836">
              <w:rPr>
                <w:sz w:val="20"/>
                <w:szCs w:val="20"/>
              </w:rPr>
              <w:t xml:space="preserve"> </w:t>
            </w:r>
          </w:p>
          <w:p w14:paraId="1FEBF46E" w14:textId="0D0623BB" w:rsidR="00CA0FA8" w:rsidRPr="00527836" w:rsidRDefault="00527836" w:rsidP="00CA0FA8">
            <w:pPr>
              <w:autoSpaceDE w:val="0"/>
              <w:autoSpaceDN w:val="0"/>
              <w:adjustRightInd w:val="0"/>
              <w:rPr>
                <w:sz w:val="20"/>
                <w:szCs w:val="20"/>
              </w:rPr>
            </w:pPr>
            <w:r>
              <w:rPr>
                <w:sz w:val="20"/>
                <w:szCs w:val="20"/>
              </w:rPr>
              <w:t xml:space="preserve">Należy również w punkcie podać liczbę </w:t>
            </w:r>
            <w:r w:rsidRPr="004F1396">
              <w:rPr>
                <w:color w:val="auto"/>
                <w:sz w:val="20"/>
                <w:szCs w:val="20"/>
              </w:rPr>
              <w:t>mieszkańców</w:t>
            </w:r>
            <w:r w:rsidR="004F1396">
              <w:rPr>
                <w:color w:val="auto"/>
                <w:sz w:val="20"/>
                <w:szCs w:val="20"/>
              </w:rPr>
              <w:t xml:space="preserve"> miejscowości, w której będzie realizowana inwestycja</w:t>
            </w:r>
            <w:r w:rsidRPr="004F1396">
              <w:rPr>
                <w:color w:val="auto"/>
                <w:sz w:val="20"/>
                <w:szCs w:val="20"/>
              </w:rPr>
              <w:t xml:space="preserve">, aby </w:t>
            </w:r>
            <w:r>
              <w:rPr>
                <w:sz w:val="20"/>
                <w:szCs w:val="20"/>
              </w:rPr>
              <w:t>wykazać zgodność z zapisami Linii Demarkacyjnej.</w:t>
            </w:r>
          </w:p>
          <w:p w14:paraId="7DF8D230" w14:textId="195B12D1" w:rsidR="00CA0FA8" w:rsidRPr="00527836" w:rsidRDefault="00CA0FA8" w:rsidP="00CA0FA8">
            <w:pPr>
              <w:spacing w:after="0"/>
              <w:rPr>
                <w:color w:val="auto"/>
                <w:sz w:val="20"/>
                <w:szCs w:val="20"/>
              </w:rPr>
            </w:pPr>
          </w:p>
        </w:tc>
      </w:tr>
      <w:tr w:rsidR="00CA0FA8" w:rsidRPr="007247A8" w14:paraId="025DED92" w14:textId="77777777" w:rsidTr="00166ED7">
        <w:tc>
          <w:tcPr>
            <w:tcW w:w="9062" w:type="dxa"/>
          </w:tcPr>
          <w:p w14:paraId="39649D1F" w14:textId="77777777" w:rsidR="00CA0FA8" w:rsidRPr="00527836" w:rsidRDefault="00CA0FA8" w:rsidP="00166ED7">
            <w:pPr>
              <w:pStyle w:val="Akapitzlist"/>
              <w:ind w:hanging="720"/>
              <w:rPr>
                <w:color w:val="auto"/>
                <w:sz w:val="20"/>
                <w:szCs w:val="20"/>
                <w:u w:val="single"/>
              </w:rPr>
            </w:pPr>
            <w:r w:rsidRPr="00527836">
              <w:rPr>
                <w:color w:val="auto"/>
                <w:sz w:val="20"/>
                <w:szCs w:val="20"/>
                <w:u w:val="single"/>
              </w:rPr>
              <w:t>Uzasadnienie wnioskodawcy:</w:t>
            </w:r>
          </w:p>
          <w:p w14:paraId="63EC73F1" w14:textId="77777777" w:rsidR="00CA0FA8" w:rsidRPr="00527836" w:rsidRDefault="00CA0FA8" w:rsidP="00166ED7">
            <w:pPr>
              <w:pStyle w:val="Akapitzlist"/>
              <w:ind w:firstLine="0"/>
              <w:rPr>
                <w:b/>
                <w:bCs/>
                <w:color w:val="auto"/>
                <w:sz w:val="20"/>
                <w:szCs w:val="20"/>
                <w:u w:val="single"/>
              </w:rPr>
            </w:pPr>
          </w:p>
          <w:p w14:paraId="0128E1E9" w14:textId="77777777" w:rsidR="00CA0FA8" w:rsidRPr="00527836" w:rsidRDefault="00CA0FA8" w:rsidP="00166ED7">
            <w:pPr>
              <w:pStyle w:val="Akapitzlist"/>
              <w:ind w:firstLine="0"/>
              <w:rPr>
                <w:b/>
                <w:bCs/>
                <w:color w:val="auto"/>
                <w:sz w:val="20"/>
                <w:szCs w:val="20"/>
                <w:u w:val="single"/>
              </w:rPr>
            </w:pPr>
          </w:p>
          <w:p w14:paraId="186F56B4" w14:textId="77777777" w:rsidR="00CA0FA8" w:rsidRPr="00527836" w:rsidRDefault="00CA0FA8" w:rsidP="00166ED7">
            <w:pPr>
              <w:pStyle w:val="Akapitzlist"/>
              <w:ind w:firstLine="0"/>
              <w:rPr>
                <w:b/>
                <w:bCs/>
                <w:color w:val="auto"/>
                <w:sz w:val="20"/>
                <w:szCs w:val="20"/>
                <w:u w:val="single"/>
              </w:rPr>
            </w:pPr>
          </w:p>
        </w:tc>
      </w:tr>
    </w:tbl>
    <w:p w14:paraId="0FB5D4F4" w14:textId="77777777" w:rsidR="00CA0FA8" w:rsidRPr="00CA0FA8" w:rsidRDefault="00CA0FA8" w:rsidP="00CA0FA8"/>
    <w:p w14:paraId="058E84EA" w14:textId="735DBB80" w:rsidR="0078221B" w:rsidRDefault="0078221B" w:rsidP="0078221B">
      <w:pPr>
        <w:pStyle w:val="Nagwek1"/>
        <w:numPr>
          <w:ilvl w:val="0"/>
          <w:numId w:val="15"/>
        </w:numPr>
        <w:rPr>
          <w:rFonts w:ascii="Arial" w:hAnsi="Arial" w:cs="Arial"/>
          <w:b/>
          <w:bCs/>
          <w:color w:val="auto"/>
          <w:sz w:val="24"/>
          <w:szCs w:val="24"/>
        </w:rPr>
      </w:pPr>
      <w:bookmarkStart w:id="1" w:name="_Toc171066378"/>
      <w:r w:rsidRPr="007247A8">
        <w:rPr>
          <w:rFonts w:ascii="Arial" w:hAnsi="Arial" w:cs="Arial"/>
          <w:b/>
          <w:bCs/>
          <w:color w:val="auto"/>
          <w:sz w:val="24"/>
          <w:szCs w:val="24"/>
        </w:rPr>
        <w:t>Zgodność projektu z dokumentami strategicznymi.</w:t>
      </w:r>
      <w:bookmarkEnd w:id="1"/>
    </w:p>
    <w:p w14:paraId="7F8EBBD2" w14:textId="77777777" w:rsidR="0078221B" w:rsidRPr="0078221B" w:rsidRDefault="0078221B" w:rsidP="0078221B"/>
    <w:tbl>
      <w:tblPr>
        <w:tblStyle w:val="Tabela-Siatka"/>
        <w:tblW w:w="0" w:type="auto"/>
        <w:tblInd w:w="720" w:type="dxa"/>
        <w:tblLook w:val="04A0" w:firstRow="1" w:lastRow="0" w:firstColumn="1" w:lastColumn="0" w:noHBand="0" w:noVBand="1"/>
      </w:tblPr>
      <w:tblGrid>
        <w:gridCol w:w="8342"/>
      </w:tblGrid>
      <w:tr w:rsidR="0078221B" w:rsidRPr="007247A8" w14:paraId="4F5B19A5" w14:textId="77777777" w:rsidTr="00166ED7">
        <w:trPr>
          <w:trHeight w:val="1320"/>
        </w:trPr>
        <w:tc>
          <w:tcPr>
            <w:tcW w:w="9062" w:type="dxa"/>
            <w:shd w:val="pct12" w:color="auto" w:fill="auto"/>
          </w:tcPr>
          <w:p w14:paraId="06601823" w14:textId="175B5109" w:rsidR="0078221B" w:rsidRPr="00527836" w:rsidRDefault="0078221B" w:rsidP="00166ED7">
            <w:pPr>
              <w:pStyle w:val="Akapitzlist"/>
              <w:spacing w:after="281"/>
              <w:ind w:left="0" w:firstLine="0"/>
              <w:rPr>
                <w:color w:val="auto"/>
                <w:sz w:val="20"/>
                <w:szCs w:val="20"/>
              </w:rPr>
            </w:pPr>
            <w:r w:rsidRPr="00527836">
              <w:rPr>
                <w:color w:val="auto"/>
                <w:sz w:val="20"/>
                <w:szCs w:val="20"/>
              </w:rPr>
              <w:t>W punkcie należy wskazać zgodność z następującymi dokumentami strategicznymi:</w:t>
            </w:r>
          </w:p>
          <w:p w14:paraId="3C61C88C" w14:textId="77777777" w:rsidR="0078221B" w:rsidRPr="00527836" w:rsidRDefault="0078221B" w:rsidP="0078221B">
            <w:pPr>
              <w:pStyle w:val="Akapitzlist"/>
              <w:numPr>
                <w:ilvl w:val="0"/>
                <w:numId w:val="17"/>
              </w:numPr>
              <w:spacing w:after="0"/>
              <w:rPr>
                <w:color w:val="auto"/>
                <w:sz w:val="20"/>
                <w:szCs w:val="20"/>
              </w:rPr>
            </w:pPr>
            <w:r w:rsidRPr="00527836">
              <w:rPr>
                <w:color w:val="auto"/>
                <w:sz w:val="20"/>
                <w:szCs w:val="20"/>
              </w:rPr>
              <w:t>Strategia Rozwoju Województwa Lubuskiego 2030*,</w:t>
            </w:r>
          </w:p>
          <w:p w14:paraId="0E57816C" w14:textId="77777777" w:rsidR="0078221B" w:rsidRPr="00527836" w:rsidRDefault="0078221B" w:rsidP="0078221B">
            <w:pPr>
              <w:pStyle w:val="Akapitzlist"/>
              <w:numPr>
                <w:ilvl w:val="0"/>
                <w:numId w:val="17"/>
              </w:numPr>
              <w:spacing w:after="0"/>
              <w:rPr>
                <w:color w:val="auto"/>
                <w:sz w:val="20"/>
                <w:szCs w:val="20"/>
              </w:rPr>
            </w:pPr>
            <w:r w:rsidRPr="00527836">
              <w:rPr>
                <w:color w:val="auto"/>
                <w:sz w:val="20"/>
                <w:szCs w:val="20"/>
              </w:rPr>
              <w:t>Program Fundusze Europejskiego dla Lubuskiego 2021-2027*,</w:t>
            </w:r>
          </w:p>
          <w:p w14:paraId="4E0CC88D" w14:textId="77777777" w:rsidR="0078221B" w:rsidRPr="00527836" w:rsidRDefault="0078221B" w:rsidP="0078221B">
            <w:pPr>
              <w:pStyle w:val="Akapitzlist"/>
              <w:numPr>
                <w:ilvl w:val="0"/>
                <w:numId w:val="17"/>
              </w:numPr>
              <w:spacing w:after="0"/>
              <w:rPr>
                <w:color w:val="auto"/>
                <w:sz w:val="20"/>
                <w:szCs w:val="20"/>
              </w:rPr>
            </w:pPr>
            <w:r w:rsidRPr="00527836">
              <w:rPr>
                <w:color w:val="auto"/>
                <w:sz w:val="20"/>
                <w:szCs w:val="20"/>
              </w:rPr>
              <w:t>Umowa Partnerstwa dla realizacji Polityki Spójności 2021-2027 w Polsce*,</w:t>
            </w:r>
          </w:p>
          <w:p w14:paraId="5B76AB87" w14:textId="77777777" w:rsidR="0078221B" w:rsidRPr="00527836" w:rsidRDefault="0078221B" w:rsidP="0078221B">
            <w:pPr>
              <w:pStyle w:val="Akapitzlist"/>
              <w:numPr>
                <w:ilvl w:val="0"/>
                <w:numId w:val="17"/>
              </w:numPr>
              <w:spacing w:after="0"/>
              <w:rPr>
                <w:color w:val="auto"/>
                <w:sz w:val="20"/>
                <w:szCs w:val="20"/>
              </w:rPr>
            </w:pPr>
            <w:r w:rsidRPr="00527836">
              <w:rPr>
                <w:color w:val="auto"/>
                <w:sz w:val="20"/>
                <w:szCs w:val="20"/>
              </w:rPr>
              <w:t>Szczegółowy Opis Priorytetów Programu Fundusze Europejskiego dla Lubuskiego 2021-2027*,</w:t>
            </w:r>
          </w:p>
          <w:p w14:paraId="6044DD38" w14:textId="77777777" w:rsidR="0078221B" w:rsidRPr="00527836" w:rsidRDefault="0078221B" w:rsidP="0078221B">
            <w:pPr>
              <w:pStyle w:val="Akapitzlist"/>
              <w:numPr>
                <w:ilvl w:val="0"/>
                <w:numId w:val="17"/>
              </w:numPr>
              <w:spacing w:after="0"/>
              <w:rPr>
                <w:color w:val="auto"/>
                <w:sz w:val="20"/>
                <w:szCs w:val="20"/>
              </w:rPr>
            </w:pPr>
            <w:r w:rsidRPr="00527836">
              <w:rPr>
                <w:color w:val="auto"/>
                <w:sz w:val="20"/>
                <w:szCs w:val="20"/>
              </w:rPr>
              <w:t>Strategiczny Plan Adaptacji dla sektorów i obszarów wrażliwych na zmiany klimatu do roku 2020 z perspektywą do roku 2030*.</w:t>
            </w:r>
          </w:p>
          <w:p w14:paraId="4597105A" w14:textId="35B666A7" w:rsidR="00527836" w:rsidRPr="00527836" w:rsidRDefault="00527836" w:rsidP="00527836">
            <w:pPr>
              <w:spacing w:after="0"/>
              <w:rPr>
                <w:color w:val="auto"/>
                <w:sz w:val="20"/>
                <w:szCs w:val="20"/>
              </w:rPr>
            </w:pPr>
            <w:r w:rsidRPr="00527836">
              <w:rPr>
                <w:color w:val="auto"/>
                <w:sz w:val="20"/>
                <w:szCs w:val="20"/>
              </w:rPr>
              <w:t>*</w:t>
            </w:r>
            <w:r w:rsidRPr="00527836">
              <w:rPr>
                <w:rFonts w:eastAsia="SymbolMT"/>
                <w:sz w:val="20"/>
                <w:szCs w:val="20"/>
              </w:rPr>
              <w:t>Dokument aktualny na dzień ogłoszenia naboru wniosków.</w:t>
            </w:r>
          </w:p>
        </w:tc>
      </w:tr>
      <w:tr w:rsidR="0078221B" w:rsidRPr="007247A8" w14:paraId="08BAB3D3" w14:textId="77777777" w:rsidTr="00166ED7">
        <w:tc>
          <w:tcPr>
            <w:tcW w:w="9062" w:type="dxa"/>
          </w:tcPr>
          <w:p w14:paraId="74F3BDAF" w14:textId="77777777" w:rsidR="0078221B" w:rsidRPr="00527836" w:rsidRDefault="0078221B" w:rsidP="00166ED7">
            <w:pPr>
              <w:pStyle w:val="Akapitzlist"/>
              <w:ind w:hanging="720"/>
              <w:rPr>
                <w:color w:val="auto"/>
                <w:sz w:val="20"/>
                <w:szCs w:val="20"/>
                <w:u w:val="single"/>
              </w:rPr>
            </w:pPr>
            <w:r w:rsidRPr="00527836">
              <w:rPr>
                <w:color w:val="auto"/>
                <w:sz w:val="20"/>
                <w:szCs w:val="20"/>
                <w:u w:val="single"/>
              </w:rPr>
              <w:t>Uzasadnienie wnioskodawcy:</w:t>
            </w:r>
          </w:p>
          <w:p w14:paraId="45C0CE3F" w14:textId="77777777" w:rsidR="0078221B" w:rsidRPr="00527836" w:rsidRDefault="0078221B" w:rsidP="00166ED7">
            <w:pPr>
              <w:pStyle w:val="Akapitzlist"/>
              <w:ind w:firstLine="0"/>
              <w:rPr>
                <w:b/>
                <w:bCs/>
                <w:color w:val="auto"/>
                <w:sz w:val="20"/>
                <w:szCs w:val="20"/>
                <w:u w:val="single"/>
              </w:rPr>
            </w:pPr>
          </w:p>
          <w:p w14:paraId="10B5217A" w14:textId="77777777" w:rsidR="0078221B" w:rsidRPr="00527836" w:rsidRDefault="0078221B" w:rsidP="00166ED7">
            <w:pPr>
              <w:pStyle w:val="Akapitzlist"/>
              <w:ind w:firstLine="0"/>
              <w:rPr>
                <w:b/>
                <w:bCs/>
                <w:color w:val="auto"/>
                <w:sz w:val="20"/>
                <w:szCs w:val="20"/>
                <w:u w:val="single"/>
              </w:rPr>
            </w:pPr>
          </w:p>
          <w:p w14:paraId="0FD20FF4" w14:textId="77777777" w:rsidR="0078221B" w:rsidRPr="00527836" w:rsidRDefault="0078221B" w:rsidP="00166ED7">
            <w:pPr>
              <w:pStyle w:val="Akapitzlist"/>
              <w:ind w:firstLine="0"/>
              <w:rPr>
                <w:b/>
                <w:bCs/>
                <w:color w:val="auto"/>
                <w:sz w:val="20"/>
                <w:szCs w:val="20"/>
                <w:u w:val="single"/>
              </w:rPr>
            </w:pPr>
          </w:p>
        </w:tc>
      </w:tr>
    </w:tbl>
    <w:p w14:paraId="722E5BC1" w14:textId="77777777" w:rsidR="0078221B" w:rsidRPr="0078221B" w:rsidRDefault="0078221B" w:rsidP="0078221B"/>
    <w:p w14:paraId="75411FC4" w14:textId="0E73A9BD" w:rsidR="0078221B" w:rsidRDefault="0078221B" w:rsidP="00BB6B9F">
      <w:pPr>
        <w:pStyle w:val="Nagwek1"/>
        <w:numPr>
          <w:ilvl w:val="0"/>
          <w:numId w:val="15"/>
        </w:numPr>
        <w:rPr>
          <w:rFonts w:ascii="Arial" w:hAnsi="Arial" w:cs="Arial"/>
          <w:b/>
          <w:bCs/>
          <w:color w:val="auto"/>
          <w:sz w:val="24"/>
          <w:szCs w:val="24"/>
        </w:rPr>
      </w:pPr>
      <w:bookmarkStart w:id="2" w:name="_Toc171066379"/>
      <w:r w:rsidRPr="0078221B">
        <w:rPr>
          <w:rFonts w:ascii="Arial" w:hAnsi="Arial" w:cs="Arial"/>
          <w:b/>
          <w:bCs/>
          <w:color w:val="auto"/>
          <w:sz w:val="24"/>
          <w:szCs w:val="24"/>
        </w:rPr>
        <w:lastRenderedPageBreak/>
        <w:t>Niepodejmowanie działań o charakterze dyskryminacyjnym na terenie JST</w:t>
      </w:r>
      <w:r>
        <w:rPr>
          <w:rFonts w:ascii="Arial" w:hAnsi="Arial" w:cs="Arial"/>
          <w:b/>
          <w:bCs/>
          <w:color w:val="auto"/>
          <w:sz w:val="24"/>
          <w:szCs w:val="24"/>
        </w:rPr>
        <w:t xml:space="preserve"> *</w:t>
      </w:r>
      <w:bookmarkEnd w:id="2"/>
    </w:p>
    <w:tbl>
      <w:tblPr>
        <w:tblStyle w:val="Tabela-Siatka"/>
        <w:tblW w:w="0" w:type="auto"/>
        <w:tblInd w:w="720" w:type="dxa"/>
        <w:tblLook w:val="04A0" w:firstRow="1" w:lastRow="0" w:firstColumn="1" w:lastColumn="0" w:noHBand="0" w:noVBand="1"/>
      </w:tblPr>
      <w:tblGrid>
        <w:gridCol w:w="8342"/>
      </w:tblGrid>
      <w:tr w:rsidR="0078221B" w:rsidRPr="007247A8" w14:paraId="1CC07C3A" w14:textId="77777777" w:rsidTr="00CA21BE">
        <w:trPr>
          <w:trHeight w:val="4190"/>
        </w:trPr>
        <w:tc>
          <w:tcPr>
            <w:tcW w:w="9062" w:type="dxa"/>
            <w:shd w:val="pct12" w:color="auto" w:fill="auto"/>
          </w:tcPr>
          <w:p w14:paraId="33220DE9" w14:textId="7099D448" w:rsidR="0078221B" w:rsidRDefault="0078221B" w:rsidP="0078221B">
            <w:pPr>
              <w:pStyle w:val="Akapitzlist"/>
              <w:spacing w:after="281"/>
              <w:ind w:left="0" w:firstLine="0"/>
              <w:rPr>
                <w:color w:val="auto"/>
                <w:sz w:val="20"/>
                <w:szCs w:val="20"/>
              </w:rPr>
            </w:pPr>
            <w:r w:rsidRPr="007247A8">
              <w:rPr>
                <w:color w:val="auto"/>
                <w:sz w:val="20"/>
                <w:szCs w:val="20"/>
              </w:rPr>
              <w:t xml:space="preserve">W punkcie należy wskazać zgodność </w:t>
            </w:r>
            <w:r>
              <w:rPr>
                <w:color w:val="auto"/>
                <w:sz w:val="20"/>
                <w:szCs w:val="20"/>
              </w:rPr>
              <w:t xml:space="preserve">o </w:t>
            </w:r>
            <w:r w:rsidRPr="0078221B">
              <w:rPr>
                <w:color w:val="auto"/>
                <w:sz w:val="20"/>
                <w:szCs w:val="20"/>
              </w:rPr>
              <w:t>przestrzega</w:t>
            </w:r>
            <w:r>
              <w:rPr>
                <w:color w:val="auto"/>
                <w:sz w:val="20"/>
                <w:szCs w:val="20"/>
              </w:rPr>
              <w:t>niu przez Wnioskodawcę</w:t>
            </w:r>
            <w:r w:rsidRPr="0078221B">
              <w:rPr>
                <w:color w:val="auto"/>
                <w:sz w:val="20"/>
                <w:szCs w:val="20"/>
              </w:rPr>
              <w:t xml:space="preserve"> przepisów antydyskryminacyjnych, o których mowa w art. 9 ust. 3 Rozporządzenia PE i Rady nr 2021/1060. W przypadku, gdy Wnioskodawcą jest jednostka samorządu terytorialnego (lub podmiot przez nią kontrolowany lub od niej zależny), która podjęła jakiekolwiek działania dyskryminujące, sprzeczne z zasadami, o których mowa w art. 9 ust. 3  rozporządzenia nr 2021/1060, wsparcie w ramach polityki spójności nie może być udzielone.</w:t>
            </w:r>
          </w:p>
          <w:p w14:paraId="1D043F6A" w14:textId="77777777" w:rsidR="0078221B" w:rsidRPr="0078221B" w:rsidRDefault="0078221B" w:rsidP="0078221B">
            <w:pPr>
              <w:pStyle w:val="Akapitzlist"/>
              <w:spacing w:after="281"/>
              <w:ind w:left="0" w:firstLine="0"/>
              <w:rPr>
                <w:color w:val="auto"/>
                <w:sz w:val="20"/>
                <w:szCs w:val="20"/>
              </w:rPr>
            </w:pPr>
          </w:p>
          <w:p w14:paraId="39437DE7" w14:textId="29ED8ADE" w:rsidR="0078221B" w:rsidRDefault="0078221B" w:rsidP="0078221B">
            <w:pPr>
              <w:pStyle w:val="Akapitzlist"/>
              <w:spacing w:after="281"/>
              <w:ind w:left="0" w:firstLine="0"/>
              <w:rPr>
                <w:color w:val="auto"/>
                <w:sz w:val="20"/>
                <w:szCs w:val="20"/>
              </w:rPr>
            </w:pPr>
            <w:r w:rsidRPr="0078221B">
              <w:rPr>
                <w:color w:val="auto"/>
                <w:sz w:val="20"/>
                <w:szCs w:val="20"/>
              </w:rPr>
              <w:t>W przypadku, gdy Wnioskodawca podjął działania dyskryminujące, sprzeczne z ww. zasadami, a następnie podjął skuteczne działania naprawcze kryterium uznaje się za spełnione. Wnioskodawca musi przedstawić/opisać informacje o:</w:t>
            </w:r>
          </w:p>
          <w:p w14:paraId="1F08A6A3" w14:textId="77777777" w:rsidR="0078221B" w:rsidRDefault="0078221B" w:rsidP="0078221B">
            <w:pPr>
              <w:pStyle w:val="Akapitzlist"/>
              <w:numPr>
                <w:ilvl w:val="0"/>
                <w:numId w:val="21"/>
              </w:numPr>
              <w:spacing w:after="281"/>
              <w:rPr>
                <w:color w:val="auto"/>
                <w:sz w:val="20"/>
                <w:szCs w:val="20"/>
              </w:rPr>
            </w:pPr>
            <w:r w:rsidRPr="0078221B">
              <w:rPr>
                <w:color w:val="auto"/>
                <w:sz w:val="20"/>
                <w:szCs w:val="20"/>
              </w:rPr>
              <w:t>braku podejmowania działań dyskryminacyjnych przez Wnioskodawcę  i/lub</w:t>
            </w:r>
          </w:p>
          <w:p w14:paraId="5FFD6C04" w14:textId="77777777" w:rsidR="0078221B" w:rsidRDefault="0078221B" w:rsidP="0078221B">
            <w:pPr>
              <w:pStyle w:val="Akapitzlist"/>
              <w:numPr>
                <w:ilvl w:val="0"/>
                <w:numId w:val="21"/>
              </w:numPr>
              <w:spacing w:after="281"/>
              <w:rPr>
                <w:color w:val="auto"/>
                <w:sz w:val="20"/>
                <w:szCs w:val="20"/>
              </w:rPr>
            </w:pPr>
            <w:r w:rsidRPr="0078221B">
              <w:rPr>
                <w:color w:val="auto"/>
                <w:sz w:val="20"/>
                <w:szCs w:val="20"/>
              </w:rPr>
              <w:t>podjętych działaniach naprawczych – w przypadku, gdy Wnioskodawca podjął działania dyskryminujące.</w:t>
            </w:r>
          </w:p>
          <w:p w14:paraId="78F65F96" w14:textId="77777777" w:rsidR="0078221B" w:rsidRDefault="0078221B" w:rsidP="0078221B">
            <w:pPr>
              <w:pStyle w:val="Akapitzlist"/>
              <w:spacing w:after="281"/>
              <w:ind w:firstLine="0"/>
              <w:rPr>
                <w:color w:val="auto"/>
                <w:sz w:val="20"/>
                <w:szCs w:val="20"/>
              </w:rPr>
            </w:pPr>
          </w:p>
          <w:p w14:paraId="5AE84C35" w14:textId="34D92150" w:rsidR="0078221B" w:rsidRPr="0078221B" w:rsidRDefault="0078221B" w:rsidP="0078221B">
            <w:pPr>
              <w:pStyle w:val="Akapitzlist"/>
              <w:spacing w:after="281"/>
              <w:ind w:left="12" w:firstLine="0"/>
              <w:rPr>
                <w:color w:val="auto"/>
                <w:sz w:val="20"/>
                <w:szCs w:val="20"/>
              </w:rPr>
            </w:pPr>
            <w:r w:rsidRPr="0078221B">
              <w:rPr>
                <w:color w:val="auto"/>
                <w:sz w:val="20"/>
                <w:szCs w:val="20"/>
              </w:rPr>
              <w:t>*</w:t>
            </w:r>
            <w:r w:rsidRPr="0078221B">
              <w:rPr>
                <w:sz w:val="20"/>
                <w:szCs w:val="20"/>
              </w:rPr>
              <w:t xml:space="preserve">NIE DOTYCZY - </w:t>
            </w:r>
            <w:r w:rsidRPr="0078221B">
              <w:rPr>
                <w:color w:val="auto"/>
                <w:sz w:val="20"/>
                <w:szCs w:val="20"/>
              </w:rPr>
              <w:t>jeśli Wnioskodawcą nie jest JST ani podmiot od niej zależny lub kontrolowany</w:t>
            </w:r>
            <w:r>
              <w:rPr>
                <w:color w:val="auto"/>
                <w:sz w:val="20"/>
                <w:szCs w:val="20"/>
              </w:rPr>
              <w:t>.</w:t>
            </w:r>
          </w:p>
        </w:tc>
      </w:tr>
      <w:tr w:rsidR="0078221B" w:rsidRPr="007247A8" w14:paraId="3226B9EA" w14:textId="77777777" w:rsidTr="00166ED7">
        <w:tc>
          <w:tcPr>
            <w:tcW w:w="9062" w:type="dxa"/>
          </w:tcPr>
          <w:p w14:paraId="1F6A70EC" w14:textId="77777777" w:rsidR="0078221B" w:rsidRPr="007247A8" w:rsidRDefault="0078221B" w:rsidP="00166ED7">
            <w:pPr>
              <w:pStyle w:val="Akapitzlist"/>
              <w:ind w:hanging="720"/>
              <w:rPr>
                <w:color w:val="auto"/>
                <w:sz w:val="20"/>
                <w:szCs w:val="20"/>
                <w:u w:val="single"/>
              </w:rPr>
            </w:pPr>
            <w:r w:rsidRPr="007247A8">
              <w:rPr>
                <w:color w:val="auto"/>
                <w:sz w:val="20"/>
                <w:szCs w:val="20"/>
                <w:u w:val="single"/>
              </w:rPr>
              <w:t>Uzasadnienie wnioskodawcy:</w:t>
            </w:r>
          </w:p>
          <w:p w14:paraId="517ADBE2" w14:textId="77777777" w:rsidR="0078221B" w:rsidRPr="007247A8" w:rsidRDefault="0078221B" w:rsidP="00166ED7">
            <w:pPr>
              <w:pStyle w:val="Akapitzlist"/>
              <w:ind w:firstLine="0"/>
              <w:rPr>
                <w:b/>
                <w:bCs/>
                <w:color w:val="auto"/>
                <w:sz w:val="20"/>
                <w:szCs w:val="20"/>
                <w:u w:val="single"/>
              </w:rPr>
            </w:pPr>
          </w:p>
          <w:p w14:paraId="7152583F" w14:textId="77777777" w:rsidR="0078221B" w:rsidRPr="007247A8" w:rsidRDefault="0078221B" w:rsidP="00166ED7">
            <w:pPr>
              <w:pStyle w:val="Akapitzlist"/>
              <w:ind w:firstLine="0"/>
              <w:rPr>
                <w:b/>
                <w:bCs/>
                <w:color w:val="auto"/>
                <w:sz w:val="20"/>
                <w:szCs w:val="20"/>
                <w:u w:val="single"/>
              </w:rPr>
            </w:pPr>
          </w:p>
          <w:p w14:paraId="7F105F58" w14:textId="77777777" w:rsidR="0078221B" w:rsidRPr="007247A8" w:rsidRDefault="0078221B" w:rsidP="00166ED7">
            <w:pPr>
              <w:pStyle w:val="Akapitzlist"/>
              <w:ind w:firstLine="0"/>
              <w:rPr>
                <w:b/>
                <w:bCs/>
                <w:color w:val="auto"/>
                <w:sz w:val="20"/>
                <w:szCs w:val="20"/>
                <w:u w:val="single"/>
              </w:rPr>
            </w:pPr>
          </w:p>
        </w:tc>
      </w:tr>
    </w:tbl>
    <w:p w14:paraId="684FAF6B" w14:textId="77777777" w:rsidR="0078221B" w:rsidRPr="0078221B" w:rsidRDefault="0078221B" w:rsidP="0078221B"/>
    <w:p w14:paraId="0FD1858E" w14:textId="77777777" w:rsidR="00332A6C" w:rsidRPr="00E5436E" w:rsidRDefault="00332A6C" w:rsidP="00332A6C">
      <w:pPr>
        <w:pStyle w:val="Nagwek1"/>
        <w:numPr>
          <w:ilvl w:val="0"/>
          <w:numId w:val="15"/>
        </w:numPr>
        <w:rPr>
          <w:rFonts w:ascii="Arial" w:hAnsi="Arial" w:cs="Arial"/>
          <w:b/>
          <w:bCs/>
          <w:color w:val="auto"/>
          <w:sz w:val="24"/>
          <w:szCs w:val="24"/>
        </w:rPr>
      </w:pPr>
      <w:bookmarkStart w:id="3" w:name="_Toc171066380"/>
      <w:r w:rsidRPr="00E5436E">
        <w:rPr>
          <w:rFonts w:ascii="Arial" w:hAnsi="Arial" w:cs="Arial"/>
          <w:b/>
          <w:bCs/>
          <w:color w:val="auto"/>
          <w:sz w:val="24"/>
          <w:szCs w:val="24"/>
        </w:rPr>
        <w:t>Zgodność projektu z zasadą równości kobiet i mężczyzn.</w:t>
      </w:r>
      <w:bookmarkEnd w:id="3"/>
    </w:p>
    <w:p w14:paraId="73FD5F17" w14:textId="77777777" w:rsidR="00332A6C" w:rsidRPr="00E5436E" w:rsidRDefault="00332A6C" w:rsidP="00332A6C">
      <w:pPr>
        <w:pStyle w:val="Akapitzlist"/>
        <w:ind w:firstLine="0"/>
        <w:rPr>
          <w:b/>
          <w:bCs/>
          <w:color w:val="auto"/>
          <w:sz w:val="20"/>
          <w:szCs w:val="20"/>
        </w:rPr>
      </w:pPr>
    </w:p>
    <w:tbl>
      <w:tblPr>
        <w:tblStyle w:val="Tabela-Siatka"/>
        <w:tblW w:w="0" w:type="auto"/>
        <w:tblInd w:w="720" w:type="dxa"/>
        <w:tblLook w:val="04A0" w:firstRow="1" w:lastRow="0" w:firstColumn="1" w:lastColumn="0" w:noHBand="0" w:noVBand="1"/>
      </w:tblPr>
      <w:tblGrid>
        <w:gridCol w:w="8342"/>
      </w:tblGrid>
      <w:tr w:rsidR="00332A6C" w:rsidRPr="00E5436E" w14:paraId="594F877C" w14:textId="77777777" w:rsidTr="00332A6C">
        <w:tc>
          <w:tcPr>
            <w:tcW w:w="8342" w:type="dxa"/>
            <w:shd w:val="pct12" w:color="auto" w:fill="auto"/>
          </w:tcPr>
          <w:p w14:paraId="5A35F2A2" w14:textId="3F22CEDB" w:rsidR="00332A6C" w:rsidRPr="00E5436E" w:rsidRDefault="00BC4B16" w:rsidP="00166ED7">
            <w:pPr>
              <w:pStyle w:val="Akapitzlist"/>
              <w:ind w:left="0" w:firstLine="0"/>
              <w:rPr>
                <w:color w:val="auto"/>
                <w:sz w:val="20"/>
                <w:szCs w:val="20"/>
              </w:rPr>
            </w:pPr>
            <w:r>
              <w:rPr>
                <w:color w:val="auto"/>
                <w:sz w:val="20"/>
                <w:szCs w:val="20"/>
              </w:rPr>
              <w:t>W punkcie należy wykazać</w:t>
            </w:r>
            <w:r w:rsidR="00332A6C" w:rsidRPr="00E5436E">
              <w:rPr>
                <w:color w:val="auto"/>
                <w:sz w:val="20"/>
                <w:szCs w:val="20"/>
              </w:rPr>
              <w:t xml:space="preserve"> pozytywny wpływ w zakresie zgodności projektu z zasadą równości szans kobiet i mężczyzn (na podstawie Wytycznych dotyczących realizacji zasad równościowych w ramach funduszy unijnych na lata 2021-2027). </w:t>
            </w:r>
          </w:p>
          <w:p w14:paraId="62AA25AA" w14:textId="77777777" w:rsidR="00332A6C" w:rsidRPr="00E5436E" w:rsidRDefault="00332A6C" w:rsidP="00166ED7">
            <w:pPr>
              <w:pStyle w:val="Akapitzlist"/>
              <w:ind w:left="0" w:firstLine="0"/>
              <w:rPr>
                <w:color w:val="auto"/>
                <w:sz w:val="20"/>
                <w:szCs w:val="20"/>
              </w:rPr>
            </w:pPr>
            <w:r w:rsidRPr="00E5436E">
              <w:rPr>
                <w:color w:val="auto"/>
                <w:sz w:val="20"/>
                <w:szCs w:val="20"/>
              </w:rPr>
              <w:t xml:space="preserve">Tylko w wyjątkowych sytuacjach dopuszczalne jest uznanie neutralności produktu projektu. </w:t>
            </w:r>
          </w:p>
          <w:p w14:paraId="75B5B7F1" w14:textId="77777777" w:rsidR="00332A6C" w:rsidRDefault="00332A6C" w:rsidP="00166ED7">
            <w:pPr>
              <w:pStyle w:val="Akapitzlist"/>
              <w:ind w:left="0" w:firstLine="0"/>
              <w:rPr>
                <w:color w:val="auto"/>
                <w:sz w:val="20"/>
                <w:szCs w:val="20"/>
                <w:u w:val="single"/>
              </w:rPr>
            </w:pPr>
            <w:r w:rsidRPr="00E5436E">
              <w:rPr>
                <w:color w:val="auto"/>
                <w:sz w:val="20"/>
                <w:szCs w:val="20"/>
              </w:rPr>
              <w:t>O neutralności projektu można mówić jedynie wtedy, gdy w ramach projektu Wnioskodawca wskaże szczegółowe uzasadnienie, dlaczego dany projekt nie jest w stanie zrealizować jakichkolwiek działań w zakresie spełnienia ww. zasady.</w:t>
            </w:r>
            <w:r w:rsidRPr="00E5436E">
              <w:rPr>
                <w:color w:val="auto"/>
                <w:sz w:val="20"/>
                <w:szCs w:val="20"/>
                <w:u w:val="single"/>
              </w:rPr>
              <w:t xml:space="preserve">  </w:t>
            </w:r>
          </w:p>
          <w:p w14:paraId="3473CB6B" w14:textId="45A5BBD7" w:rsidR="00B86CC9" w:rsidRPr="00B86CC9" w:rsidRDefault="00B86CC9" w:rsidP="00166ED7">
            <w:pPr>
              <w:pStyle w:val="Akapitzlist"/>
              <w:ind w:left="0" w:firstLine="0"/>
              <w:rPr>
                <w:color w:val="auto"/>
                <w:sz w:val="20"/>
                <w:szCs w:val="20"/>
              </w:rPr>
            </w:pPr>
            <w:r w:rsidRPr="007625E9">
              <w:rPr>
                <w:color w:val="auto"/>
                <w:sz w:val="20"/>
                <w:szCs w:val="20"/>
              </w:rPr>
              <w:t>Wpływ projektu na zasady horyzontalne UE weryfikowany będzie zgodnie z art. 9 rozporządzenia 2021/1060 oraz Wytycznymi dotyczącymi realizacji zasad równościowych w ramach funduszy unijnych na lata 2021-2027.</w:t>
            </w:r>
          </w:p>
        </w:tc>
      </w:tr>
      <w:tr w:rsidR="00332A6C" w:rsidRPr="00E5436E" w14:paraId="2ABAD93F" w14:textId="77777777" w:rsidTr="00332A6C">
        <w:tc>
          <w:tcPr>
            <w:tcW w:w="8342" w:type="dxa"/>
          </w:tcPr>
          <w:p w14:paraId="5B0D820D" w14:textId="77777777" w:rsidR="00332A6C" w:rsidRPr="00E5436E" w:rsidRDefault="00332A6C" w:rsidP="00166ED7">
            <w:pPr>
              <w:pStyle w:val="Akapitzlist"/>
              <w:ind w:left="0" w:firstLine="0"/>
              <w:rPr>
                <w:color w:val="auto"/>
                <w:sz w:val="20"/>
                <w:szCs w:val="20"/>
                <w:u w:val="single"/>
              </w:rPr>
            </w:pPr>
            <w:r w:rsidRPr="00E5436E">
              <w:rPr>
                <w:color w:val="auto"/>
                <w:sz w:val="20"/>
                <w:szCs w:val="20"/>
                <w:u w:val="single"/>
              </w:rPr>
              <w:t>Uzasadnienie wnioskodawcy:</w:t>
            </w:r>
          </w:p>
          <w:p w14:paraId="30431D0B" w14:textId="77777777" w:rsidR="00332A6C" w:rsidRPr="00E5436E" w:rsidRDefault="00332A6C" w:rsidP="00166ED7">
            <w:pPr>
              <w:pStyle w:val="Akapitzlist"/>
              <w:ind w:left="0" w:firstLine="0"/>
              <w:rPr>
                <w:color w:val="auto"/>
                <w:sz w:val="20"/>
                <w:szCs w:val="20"/>
                <w:u w:val="single"/>
              </w:rPr>
            </w:pPr>
          </w:p>
          <w:p w14:paraId="19BDED30" w14:textId="77777777" w:rsidR="00332A6C" w:rsidRPr="00E5436E" w:rsidRDefault="00332A6C" w:rsidP="00166ED7">
            <w:pPr>
              <w:pStyle w:val="Akapitzlist"/>
              <w:ind w:left="0" w:firstLine="0"/>
              <w:rPr>
                <w:color w:val="auto"/>
                <w:sz w:val="20"/>
                <w:szCs w:val="20"/>
                <w:u w:val="single"/>
              </w:rPr>
            </w:pPr>
          </w:p>
          <w:p w14:paraId="26411B23" w14:textId="77777777" w:rsidR="00332A6C" w:rsidRPr="00E5436E" w:rsidRDefault="00332A6C" w:rsidP="00166ED7">
            <w:pPr>
              <w:pStyle w:val="Akapitzlist"/>
              <w:ind w:left="0" w:firstLine="0"/>
              <w:rPr>
                <w:color w:val="auto"/>
                <w:sz w:val="20"/>
                <w:szCs w:val="20"/>
                <w:u w:val="single"/>
              </w:rPr>
            </w:pPr>
          </w:p>
        </w:tc>
      </w:tr>
    </w:tbl>
    <w:p w14:paraId="510BDF28" w14:textId="77777777" w:rsidR="00332A6C" w:rsidRPr="00E5436E" w:rsidRDefault="00332A6C" w:rsidP="00332A6C">
      <w:pPr>
        <w:pStyle w:val="Nagwek1"/>
        <w:numPr>
          <w:ilvl w:val="0"/>
          <w:numId w:val="15"/>
        </w:numPr>
        <w:rPr>
          <w:rFonts w:ascii="Arial" w:hAnsi="Arial" w:cs="Arial"/>
          <w:b/>
          <w:bCs/>
          <w:color w:val="auto"/>
          <w:sz w:val="24"/>
          <w:szCs w:val="24"/>
        </w:rPr>
      </w:pPr>
      <w:bookmarkStart w:id="4" w:name="_Toc171066381"/>
      <w:r w:rsidRPr="00E5436E">
        <w:rPr>
          <w:rFonts w:ascii="Arial" w:hAnsi="Arial" w:cs="Arial"/>
          <w:b/>
          <w:bCs/>
          <w:color w:val="auto"/>
          <w:sz w:val="24"/>
          <w:szCs w:val="24"/>
        </w:rPr>
        <w:t>Zgodność projektu z zasadą równości szans i niedyskryminacji, w tym dostępności dla osób z niepełnosprawnościami.</w:t>
      </w:r>
      <w:bookmarkEnd w:id="4"/>
    </w:p>
    <w:p w14:paraId="4F7CF3DF" w14:textId="77777777" w:rsidR="00332A6C" w:rsidRPr="00E5436E" w:rsidRDefault="00332A6C" w:rsidP="00332A6C">
      <w:pPr>
        <w:pStyle w:val="Akapitzlist"/>
        <w:ind w:firstLine="0"/>
        <w:rPr>
          <w:b/>
          <w:bCs/>
          <w:color w:val="auto"/>
          <w:sz w:val="20"/>
          <w:szCs w:val="20"/>
        </w:rPr>
      </w:pPr>
    </w:p>
    <w:tbl>
      <w:tblPr>
        <w:tblStyle w:val="Tabela-Siatka"/>
        <w:tblW w:w="0" w:type="auto"/>
        <w:tblInd w:w="720" w:type="dxa"/>
        <w:tblLook w:val="04A0" w:firstRow="1" w:lastRow="0" w:firstColumn="1" w:lastColumn="0" w:noHBand="0" w:noVBand="1"/>
      </w:tblPr>
      <w:tblGrid>
        <w:gridCol w:w="8342"/>
      </w:tblGrid>
      <w:tr w:rsidR="00332A6C" w:rsidRPr="00E5436E" w14:paraId="3C59B9EB" w14:textId="77777777" w:rsidTr="00166ED7">
        <w:tc>
          <w:tcPr>
            <w:tcW w:w="9062" w:type="dxa"/>
            <w:shd w:val="pct12" w:color="auto" w:fill="auto"/>
          </w:tcPr>
          <w:p w14:paraId="07A492E6" w14:textId="4CBFCEED" w:rsidR="00332A6C" w:rsidRPr="00E5436E" w:rsidRDefault="00332A6C" w:rsidP="00166ED7">
            <w:pPr>
              <w:pStyle w:val="Akapitzlist"/>
              <w:ind w:left="0" w:firstLine="11"/>
              <w:rPr>
                <w:color w:val="auto"/>
                <w:sz w:val="20"/>
                <w:szCs w:val="20"/>
              </w:rPr>
            </w:pPr>
            <w:r w:rsidRPr="00E5436E">
              <w:rPr>
                <w:color w:val="auto"/>
                <w:sz w:val="20"/>
                <w:szCs w:val="20"/>
              </w:rPr>
              <w:t xml:space="preserve">W punkcie należy </w:t>
            </w:r>
            <w:r w:rsidR="00BC4B16">
              <w:rPr>
                <w:color w:val="auto"/>
                <w:sz w:val="20"/>
                <w:szCs w:val="20"/>
              </w:rPr>
              <w:t>wykazać zgodność</w:t>
            </w:r>
            <w:r w:rsidRPr="00E5436E">
              <w:rPr>
                <w:color w:val="auto"/>
                <w:sz w:val="20"/>
                <w:szCs w:val="20"/>
              </w:rPr>
              <w:t xml:space="preserve"> z zasadą równości szans i niedyskryminacji, w tym dostępności dla osób z niepełnosprawnościami, zgodnie z Wytycznymi dotyczącymi realizacji zasad równościowych w ramach funduszy unijnych na lata 2021-2027, tj. czy posiada pozytywny wpływ na realizację przedmiotowej zasady.</w:t>
            </w:r>
          </w:p>
          <w:p w14:paraId="4FA42FB6" w14:textId="77777777" w:rsidR="00332A6C" w:rsidRPr="00E5436E" w:rsidRDefault="00332A6C" w:rsidP="00166ED7">
            <w:pPr>
              <w:pStyle w:val="Akapitzlist"/>
              <w:ind w:left="0" w:firstLine="11"/>
              <w:rPr>
                <w:color w:val="auto"/>
                <w:sz w:val="20"/>
                <w:szCs w:val="20"/>
              </w:rPr>
            </w:pPr>
          </w:p>
          <w:p w14:paraId="68C72EC2" w14:textId="6E085EA3" w:rsidR="00332A6C" w:rsidRPr="00E5436E" w:rsidRDefault="00332A6C" w:rsidP="00166ED7">
            <w:pPr>
              <w:pStyle w:val="Akapitzlist"/>
              <w:ind w:left="0" w:firstLine="11"/>
              <w:rPr>
                <w:b/>
                <w:bCs/>
                <w:color w:val="auto"/>
                <w:sz w:val="20"/>
                <w:szCs w:val="20"/>
              </w:rPr>
            </w:pPr>
            <w:r w:rsidRPr="00E5436E">
              <w:rPr>
                <w:color w:val="auto"/>
                <w:sz w:val="20"/>
                <w:szCs w:val="20"/>
              </w:rPr>
              <w:lastRenderedPageBreak/>
              <w:t>Przez pozytywny wpływ należy rozumieć zapewnienie dostępności do oferowanego w projekcie wsparcia dla wszystkich jego uczestników oraz zapewnienie dostępności wszystkich produktów projektu (które nie zostały uznane za neutralne) dla wszystkich ich użytkowników, zgodnie ze standardami dostępności stanowiącymi załącznik do Wytycznych dotyczących realizacji zasad równościowych w ramach funduszy unijnych</w:t>
            </w:r>
            <w:r w:rsidR="00690ED3">
              <w:rPr>
                <w:color w:val="auto"/>
                <w:sz w:val="20"/>
                <w:szCs w:val="20"/>
              </w:rPr>
              <w:t xml:space="preserve"> na lata 2021-2027.</w:t>
            </w:r>
          </w:p>
        </w:tc>
      </w:tr>
      <w:tr w:rsidR="00332A6C" w:rsidRPr="00E5436E" w14:paraId="096D0987" w14:textId="77777777" w:rsidTr="00166ED7">
        <w:tc>
          <w:tcPr>
            <w:tcW w:w="9062" w:type="dxa"/>
          </w:tcPr>
          <w:p w14:paraId="593E465C" w14:textId="77777777" w:rsidR="00332A6C" w:rsidRPr="00E5436E" w:rsidRDefault="00332A6C" w:rsidP="00166ED7">
            <w:pPr>
              <w:pStyle w:val="Akapitzlist"/>
              <w:ind w:hanging="720"/>
              <w:rPr>
                <w:color w:val="auto"/>
                <w:sz w:val="20"/>
                <w:szCs w:val="20"/>
                <w:u w:val="single"/>
              </w:rPr>
            </w:pPr>
            <w:r w:rsidRPr="00E5436E">
              <w:rPr>
                <w:color w:val="auto"/>
                <w:sz w:val="20"/>
                <w:szCs w:val="20"/>
                <w:u w:val="single"/>
              </w:rPr>
              <w:lastRenderedPageBreak/>
              <w:t>Uzasadnienie wnioskodawcy:</w:t>
            </w:r>
          </w:p>
          <w:p w14:paraId="451E1708" w14:textId="77777777" w:rsidR="00332A6C" w:rsidRPr="00E5436E" w:rsidRDefault="00332A6C" w:rsidP="00166ED7">
            <w:pPr>
              <w:pStyle w:val="Akapitzlist"/>
              <w:rPr>
                <w:b/>
                <w:bCs/>
                <w:color w:val="auto"/>
                <w:sz w:val="20"/>
                <w:szCs w:val="20"/>
                <w:u w:val="single"/>
              </w:rPr>
            </w:pPr>
          </w:p>
          <w:p w14:paraId="2E665F0E" w14:textId="77777777" w:rsidR="00332A6C" w:rsidRPr="00E5436E" w:rsidRDefault="00332A6C" w:rsidP="00166ED7">
            <w:pPr>
              <w:pStyle w:val="Akapitzlist"/>
              <w:rPr>
                <w:b/>
                <w:bCs/>
                <w:color w:val="auto"/>
                <w:sz w:val="20"/>
                <w:szCs w:val="20"/>
                <w:u w:val="single"/>
              </w:rPr>
            </w:pPr>
          </w:p>
          <w:p w14:paraId="28596B10" w14:textId="77777777" w:rsidR="00332A6C" w:rsidRPr="00E5436E" w:rsidRDefault="00332A6C" w:rsidP="00166ED7">
            <w:pPr>
              <w:pStyle w:val="Akapitzlist"/>
              <w:rPr>
                <w:b/>
                <w:bCs/>
                <w:color w:val="auto"/>
                <w:sz w:val="20"/>
                <w:szCs w:val="20"/>
                <w:u w:val="single"/>
              </w:rPr>
            </w:pPr>
          </w:p>
        </w:tc>
      </w:tr>
    </w:tbl>
    <w:p w14:paraId="292C6234" w14:textId="34C1E254" w:rsidR="00580A13" w:rsidRPr="00E5436E" w:rsidRDefault="00580A13" w:rsidP="00332A6C">
      <w:pPr>
        <w:pStyle w:val="Nagwek1"/>
        <w:numPr>
          <w:ilvl w:val="0"/>
          <w:numId w:val="15"/>
        </w:numPr>
        <w:rPr>
          <w:rFonts w:ascii="Arial" w:hAnsi="Arial" w:cs="Arial"/>
          <w:b/>
          <w:bCs/>
          <w:color w:val="auto"/>
          <w:sz w:val="24"/>
          <w:szCs w:val="24"/>
        </w:rPr>
      </w:pPr>
      <w:bookmarkStart w:id="5" w:name="_Toc171066382"/>
      <w:r w:rsidRPr="00E5436E">
        <w:rPr>
          <w:rFonts w:ascii="Arial" w:hAnsi="Arial" w:cs="Arial"/>
          <w:b/>
          <w:bCs/>
          <w:color w:val="auto"/>
          <w:sz w:val="24"/>
          <w:szCs w:val="24"/>
        </w:rPr>
        <w:t xml:space="preserve">Zgodność projektu z Kartą Praw Podstawowych Unii Europejskiej z dnia  </w:t>
      </w:r>
      <w:r w:rsidR="00CB536D">
        <w:rPr>
          <w:rFonts w:ascii="Arial" w:hAnsi="Arial" w:cs="Arial"/>
          <w:b/>
          <w:bCs/>
          <w:color w:val="auto"/>
          <w:sz w:val="24"/>
          <w:szCs w:val="24"/>
        </w:rPr>
        <w:t>7 czerwca 2016 r.</w:t>
      </w:r>
      <w:r w:rsidRPr="00E5436E">
        <w:rPr>
          <w:rFonts w:ascii="Arial" w:hAnsi="Arial" w:cs="Arial"/>
          <w:b/>
          <w:bCs/>
          <w:color w:val="auto"/>
          <w:sz w:val="24"/>
          <w:szCs w:val="24"/>
        </w:rPr>
        <w:t xml:space="preserve"> (Dz. Urz. UE C </w:t>
      </w:r>
      <w:r w:rsidR="00CB536D">
        <w:rPr>
          <w:rFonts w:ascii="Arial" w:hAnsi="Arial" w:cs="Arial"/>
          <w:b/>
          <w:bCs/>
          <w:color w:val="auto"/>
          <w:sz w:val="24"/>
          <w:szCs w:val="24"/>
        </w:rPr>
        <w:t>202</w:t>
      </w:r>
      <w:r w:rsidRPr="00E5436E">
        <w:rPr>
          <w:rFonts w:ascii="Arial" w:hAnsi="Arial" w:cs="Arial"/>
          <w:b/>
          <w:bCs/>
          <w:color w:val="auto"/>
          <w:sz w:val="24"/>
          <w:szCs w:val="24"/>
        </w:rPr>
        <w:t xml:space="preserve"> z </w:t>
      </w:r>
      <w:r w:rsidR="00CB536D">
        <w:rPr>
          <w:rFonts w:ascii="Arial" w:hAnsi="Arial" w:cs="Arial"/>
          <w:b/>
          <w:bCs/>
          <w:color w:val="auto"/>
          <w:sz w:val="24"/>
          <w:szCs w:val="24"/>
        </w:rPr>
        <w:t>07</w:t>
      </w:r>
      <w:r w:rsidRPr="00E5436E">
        <w:rPr>
          <w:rFonts w:ascii="Arial" w:hAnsi="Arial" w:cs="Arial"/>
          <w:b/>
          <w:bCs/>
          <w:color w:val="auto"/>
          <w:sz w:val="24"/>
          <w:szCs w:val="24"/>
        </w:rPr>
        <w:t>.</w:t>
      </w:r>
      <w:r w:rsidR="00CB536D">
        <w:rPr>
          <w:rFonts w:ascii="Arial" w:hAnsi="Arial" w:cs="Arial"/>
          <w:b/>
          <w:bCs/>
          <w:color w:val="auto"/>
          <w:sz w:val="24"/>
          <w:szCs w:val="24"/>
        </w:rPr>
        <w:t>06</w:t>
      </w:r>
      <w:r w:rsidRPr="00E5436E">
        <w:rPr>
          <w:rFonts w:ascii="Arial" w:hAnsi="Arial" w:cs="Arial"/>
          <w:b/>
          <w:bCs/>
          <w:color w:val="auto"/>
          <w:sz w:val="24"/>
          <w:szCs w:val="24"/>
        </w:rPr>
        <w:t>.201</w:t>
      </w:r>
      <w:r w:rsidR="00CB536D">
        <w:rPr>
          <w:rFonts w:ascii="Arial" w:hAnsi="Arial" w:cs="Arial"/>
          <w:b/>
          <w:bCs/>
          <w:color w:val="auto"/>
          <w:sz w:val="24"/>
          <w:szCs w:val="24"/>
        </w:rPr>
        <w:t>6</w:t>
      </w:r>
      <w:r w:rsidRPr="00E5436E">
        <w:rPr>
          <w:rFonts w:ascii="Arial" w:hAnsi="Arial" w:cs="Arial"/>
          <w:b/>
          <w:bCs/>
          <w:color w:val="auto"/>
          <w:sz w:val="24"/>
          <w:szCs w:val="24"/>
        </w:rPr>
        <w:t>).</w:t>
      </w:r>
      <w:bookmarkEnd w:id="5"/>
    </w:p>
    <w:p w14:paraId="6B64D502" w14:textId="2EAACC6D" w:rsidR="00580A13" w:rsidRPr="00E5436E" w:rsidRDefault="00580A13" w:rsidP="00580A13">
      <w:pPr>
        <w:pStyle w:val="Akapitzlist"/>
        <w:ind w:firstLine="0"/>
        <w:rPr>
          <w:color w:val="auto"/>
          <w:sz w:val="20"/>
          <w:szCs w:val="20"/>
        </w:rPr>
      </w:pPr>
    </w:p>
    <w:tbl>
      <w:tblPr>
        <w:tblStyle w:val="Tabela-Siatka"/>
        <w:tblW w:w="0" w:type="auto"/>
        <w:tblInd w:w="720" w:type="dxa"/>
        <w:tblLook w:val="04A0" w:firstRow="1" w:lastRow="0" w:firstColumn="1" w:lastColumn="0" w:noHBand="0" w:noVBand="1"/>
      </w:tblPr>
      <w:tblGrid>
        <w:gridCol w:w="8342"/>
      </w:tblGrid>
      <w:tr w:rsidR="00E5436E" w:rsidRPr="00E5436E" w14:paraId="68ABD49F" w14:textId="77777777" w:rsidTr="00DC3517">
        <w:trPr>
          <w:trHeight w:val="844"/>
        </w:trPr>
        <w:tc>
          <w:tcPr>
            <w:tcW w:w="9062" w:type="dxa"/>
            <w:shd w:val="pct12" w:color="auto" w:fill="auto"/>
          </w:tcPr>
          <w:p w14:paraId="4078784C" w14:textId="1D782AC8" w:rsidR="00580A13" w:rsidRPr="00E5436E" w:rsidRDefault="00E37017" w:rsidP="009C0602">
            <w:pPr>
              <w:pStyle w:val="Akapitzlist"/>
              <w:ind w:left="0" w:firstLine="0"/>
              <w:rPr>
                <w:color w:val="auto"/>
                <w:sz w:val="20"/>
                <w:szCs w:val="20"/>
              </w:rPr>
            </w:pPr>
            <w:r w:rsidRPr="00E5436E">
              <w:rPr>
                <w:color w:val="auto"/>
                <w:sz w:val="20"/>
                <w:szCs w:val="20"/>
              </w:rPr>
              <w:t xml:space="preserve">W punkcie należy </w:t>
            </w:r>
            <w:r w:rsidR="00E5436E" w:rsidRPr="009C0602">
              <w:rPr>
                <w:color w:val="auto"/>
                <w:sz w:val="20"/>
                <w:szCs w:val="20"/>
              </w:rPr>
              <w:t xml:space="preserve">wykazać </w:t>
            </w:r>
            <w:r w:rsidR="00580A13" w:rsidRPr="00E5436E">
              <w:rPr>
                <w:color w:val="auto"/>
                <w:sz w:val="20"/>
                <w:szCs w:val="20"/>
              </w:rPr>
              <w:t xml:space="preserve">brak sprzeczności pomiędzy </w:t>
            </w:r>
            <w:r w:rsidR="00986797" w:rsidRPr="00E5436E">
              <w:rPr>
                <w:color w:val="auto"/>
                <w:sz w:val="20"/>
                <w:szCs w:val="20"/>
              </w:rPr>
              <w:t xml:space="preserve">zapisami projektu a wymogami </w:t>
            </w:r>
            <w:r w:rsidR="00580A13" w:rsidRPr="00E5436E">
              <w:rPr>
                <w:color w:val="auto"/>
                <w:sz w:val="20"/>
                <w:szCs w:val="20"/>
              </w:rPr>
              <w:t>tego dokumentu lub wykazać, że te wymagania są neutralne wobec zakresu i zawartości projektu.</w:t>
            </w:r>
          </w:p>
        </w:tc>
      </w:tr>
      <w:tr w:rsidR="00DC3517" w:rsidRPr="00E5436E" w14:paraId="78ECD332" w14:textId="77777777" w:rsidTr="00DC3517">
        <w:trPr>
          <w:trHeight w:val="845"/>
        </w:trPr>
        <w:tc>
          <w:tcPr>
            <w:tcW w:w="9062" w:type="dxa"/>
          </w:tcPr>
          <w:p w14:paraId="311B21CF" w14:textId="1D6B2E1B" w:rsidR="00DC3517" w:rsidRPr="00E5436E" w:rsidRDefault="00DC3517" w:rsidP="00580A13">
            <w:pPr>
              <w:pStyle w:val="Akapitzlist"/>
              <w:ind w:left="0" w:firstLine="0"/>
              <w:rPr>
                <w:color w:val="auto"/>
                <w:sz w:val="20"/>
                <w:szCs w:val="20"/>
                <w:u w:val="single"/>
              </w:rPr>
            </w:pPr>
            <w:r w:rsidRPr="00E5436E">
              <w:rPr>
                <w:color w:val="auto"/>
                <w:sz w:val="20"/>
                <w:szCs w:val="20"/>
                <w:u w:val="single"/>
              </w:rPr>
              <w:t>Uzasadnienie wnioskodawcy:</w:t>
            </w:r>
          </w:p>
        </w:tc>
      </w:tr>
    </w:tbl>
    <w:p w14:paraId="4BE713FE" w14:textId="77777777" w:rsidR="00DC3517" w:rsidRPr="009F19EC" w:rsidRDefault="00DC3517" w:rsidP="00DC3517">
      <w:pPr>
        <w:pStyle w:val="Akapitzlist"/>
        <w:ind w:firstLine="0"/>
        <w:rPr>
          <w:b/>
          <w:bCs/>
          <w:color w:val="auto"/>
          <w:sz w:val="20"/>
          <w:szCs w:val="20"/>
        </w:rPr>
      </w:pPr>
    </w:p>
    <w:p w14:paraId="22651887" w14:textId="77777777" w:rsidR="00CB536D" w:rsidRPr="009F19EC" w:rsidRDefault="00CB536D" w:rsidP="00CB536D">
      <w:pPr>
        <w:pStyle w:val="Nagwek1"/>
        <w:numPr>
          <w:ilvl w:val="0"/>
          <w:numId w:val="15"/>
        </w:numPr>
        <w:rPr>
          <w:rFonts w:ascii="Arial" w:hAnsi="Arial" w:cs="Arial"/>
          <w:b/>
          <w:bCs/>
          <w:color w:val="auto"/>
          <w:sz w:val="24"/>
          <w:szCs w:val="24"/>
        </w:rPr>
      </w:pPr>
      <w:bookmarkStart w:id="6" w:name="_Hlk148341834"/>
      <w:bookmarkStart w:id="7" w:name="_Hlk148341508"/>
      <w:bookmarkStart w:id="8" w:name="_Toc171066383"/>
      <w:r w:rsidRPr="009F19EC">
        <w:rPr>
          <w:rFonts w:ascii="Arial" w:hAnsi="Arial" w:cs="Arial"/>
          <w:b/>
          <w:bCs/>
          <w:color w:val="auto"/>
          <w:sz w:val="24"/>
          <w:szCs w:val="24"/>
        </w:rPr>
        <w:t>Zgodność projektu z Konwencją o Prawach Osób Niepełnosprawnych, sporządzoną w Nowym Jorku dnia 13 grudnia 2006 r. w zakresie odnoszącym się do sposobu realizacji, zakresu projektu i Wnioskodawcy.</w:t>
      </w:r>
      <w:bookmarkEnd w:id="8"/>
    </w:p>
    <w:p w14:paraId="1B6AAB9E" w14:textId="77777777" w:rsidR="00CB536D" w:rsidRPr="009F19EC" w:rsidRDefault="00CB536D" w:rsidP="00CB536D">
      <w:pPr>
        <w:pStyle w:val="Akapitzlist"/>
        <w:ind w:firstLine="0"/>
        <w:rPr>
          <w:b/>
          <w:bCs/>
          <w:color w:val="auto"/>
          <w:sz w:val="20"/>
          <w:szCs w:val="20"/>
        </w:rPr>
      </w:pPr>
    </w:p>
    <w:tbl>
      <w:tblPr>
        <w:tblStyle w:val="Tabela-Siatka"/>
        <w:tblW w:w="0" w:type="auto"/>
        <w:tblInd w:w="720" w:type="dxa"/>
        <w:tblLook w:val="04A0" w:firstRow="1" w:lastRow="0" w:firstColumn="1" w:lastColumn="0" w:noHBand="0" w:noVBand="1"/>
      </w:tblPr>
      <w:tblGrid>
        <w:gridCol w:w="8342"/>
      </w:tblGrid>
      <w:tr w:rsidR="00CB536D" w:rsidRPr="009F19EC" w14:paraId="3A709CDE" w14:textId="77777777" w:rsidTr="00166ED7">
        <w:trPr>
          <w:trHeight w:val="1320"/>
        </w:trPr>
        <w:tc>
          <w:tcPr>
            <w:tcW w:w="9062" w:type="dxa"/>
            <w:shd w:val="pct12" w:color="auto" w:fill="auto"/>
          </w:tcPr>
          <w:p w14:paraId="66468531" w14:textId="77777777" w:rsidR="00CB536D" w:rsidRPr="009F19EC" w:rsidRDefault="00CB536D" w:rsidP="00166ED7">
            <w:pPr>
              <w:spacing w:after="281"/>
              <w:ind w:left="-5"/>
              <w:rPr>
                <w:color w:val="auto"/>
                <w:sz w:val="20"/>
                <w:szCs w:val="20"/>
              </w:rPr>
            </w:pPr>
            <w:r w:rsidRPr="009F19EC">
              <w:rPr>
                <w:color w:val="auto"/>
                <w:sz w:val="20"/>
                <w:szCs w:val="20"/>
              </w:rPr>
              <w:t xml:space="preserve">W punkcie </w:t>
            </w:r>
            <w:r w:rsidRPr="009C0602">
              <w:rPr>
                <w:color w:val="auto"/>
                <w:sz w:val="20"/>
                <w:szCs w:val="20"/>
              </w:rPr>
              <w:t xml:space="preserve">należy wykazać zgodność </w:t>
            </w:r>
            <w:r w:rsidRPr="009F19EC">
              <w:rPr>
                <w:color w:val="auto"/>
                <w:sz w:val="20"/>
                <w:szCs w:val="20"/>
              </w:rPr>
              <w:t>z Konwencją o Prawach Osób Niepełnosprawnych, sporządzoną w Nowym Jorku dnia 13 grudnia 2006 r., na etapie oceny wniosku należy rozumieć jako brak sprzeczności pomiędzy zapisami projektu a wymogami tego dokumentu lub stwierdzenie, że te wymagania są neutralne wobec zakresu i zawartości projektu.</w:t>
            </w:r>
          </w:p>
        </w:tc>
      </w:tr>
      <w:tr w:rsidR="00CB536D" w:rsidRPr="009F19EC" w14:paraId="02BCD017" w14:textId="77777777" w:rsidTr="00166ED7">
        <w:tc>
          <w:tcPr>
            <w:tcW w:w="9062" w:type="dxa"/>
          </w:tcPr>
          <w:p w14:paraId="0D3EB1FD" w14:textId="77777777" w:rsidR="00CB536D" w:rsidRPr="009F19EC" w:rsidRDefault="00CB536D" w:rsidP="00166ED7">
            <w:pPr>
              <w:pStyle w:val="Akapitzlist"/>
              <w:ind w:hanging="720"/>
              <w:rPr>
                <w:color w:val="auto"/>
                <w:sz w:val="20"/>
                <w:szCs w:val="20"/>
                <w:u w:val="single"/>
              </w:rPr>
            </w:pPr>
            <w:r w:rsidRPr="009F19EC">
              <w:rPr>
                <w:color w:val="auto"/>
                <w:sz w:val="20"/>
                <w:szCs w:val="20"/>
                <w:u w:val="single"/>
              </w:rPr>
              <w:t>Uzasadnienie wnioskodawcy:</w:t>
            </w:r>
          </w:p>
          <w:p w14:paraId="393EF95F" w14:textId="77777777" w:rsidR="00CB536D" w:rsidRPr="009F19EC" w:rsidRDefault="00CB536D" w:rsidP="00166ED7">
            <w:pPr>
              <w:pStyle w:val="Akapitzlist"/>
              <w:ind w:firstLine="0"/>
              <w:rPr>
                <w:b/>
                <w:bCs/>
                <w:color w:val="auto"/>
                <w:sz w:val="20"/>
                <w:szCs w:val="20"/>
                <w:u w:val="single"/>
              </w:rPr>
            </w:pPr>
          </w:p>
          <w:p w14:paraId="3FF18FC6" w14:textId="77777777" w:rsidR="00CB536D" w:rsidRPr="009F19EC" w:rsidRDefault="00CB536D" w:rsidP="00166ED7">
            <w:pPr>
              <w:pStyle w:val="Akapitzlist"/>
              <w:ind w:firstLine="0"/>
              <w:rPr>
                <w:b/>
                <w:bCs/>
                <w:color w:val="auto"/>
                <w:sz w:val="20"/>
                <w:szCs w:val="20"/>
                <w:u w:val="single"/>
              </w:rPr>
            </w:pPr>
          </w:p>
          <w:p w14:paraId="312565BD" w14:textId="77777777" w:rsidR="00CB536D" w:rsidRPr="009F19EC" w:rsidRDefault="00CB536D" w:rsidP="00166ED7">
            <w:pPr>
              <w:pStyle w:val="Akapitzlist"/>
              <w:ind w:firstLine="0"/>
              <w:rPr>
                <w:b/>
                <w:bCs/>
                <w:color w:val="auto"/>
                <w:sz w:val="20"/>
                <w:szCs w:val="20"/>
                <w:u w:val="single"/>
              </w:rPr>
            </w:pPr>
          </w:p>
        </w:tc>
      </w:tr>
    </w:tbl>
    <w:p w14:paraId="59A6F970" w14:textId="74ED948F" w:rsidR="00F02B45" w:rsidRPr="002F5A7F" w:rsidRDefault="00F02B45" w:rsidP="00CB536D">
      <w:pPr>
        <w:pStyle w:val="Nagwek1"/>
        <w:numPr>
          <w:ilvl w:val="0"/>
          <w:numId w:val="15"/>
        </w:numPr>
        <w:rPr>
          <w:rFonts w:ascii="Arial" w:hAnsi="Arial" w:cs="Arial"/>
          <w:b/>
          <w:bCs/>
          <w:color w:val="auto"/>
          <w:sz w:val="24"/>
          <w:szCs w:val="24"/>
        </w:rPr>
      </w:pPr>
      <w:bookmarkStart w:id="9" w:name="_Toc171066384"/>
      <w:bookmarkEnd w:id="6"/>
      <w:r w:rsidRPr="002F5A7F">
        <w:rPr>
          <w:rFonts w:ascii="Arial" w:hAnsi="Arial" w:cs="Arial"/>
          <w:b/>
          <w:bCs/>
          <w:color w:val="auto"/>
          <w:sz w:val="24"/>
          <w:szCs w:val="24"/>
        </w:rPr>
        <w:t>Zgodność z przepisami dotyczącymi ochrony środowiska.</w:t>
      </w:r>
      <w:bookmarkEnd w:id="9"/>
    </w:p>
    <w:p w14:paraId="59692710" w14:textId="77777777" w:rsidR="00BB7B24" w:rsidRPr="00BB7B24" w:rsidRDefault="00BB7B24" w:rsidP="00BB7B24">
      <w:pPr>
        <w:rPr>
          <w:highlight w:val="yellow"/>
        </w:rPr>
      </w:pPr>
    </w:p>
    <w:tbl>
      <w:tblPr>
        <w:tblStyle w:val="Tabela-Siatka"/>
        <w:tblW w:w="0" w:type="auto"/>
        <w:tblInd w:w="720" w:type="dxa"/>
        <w:tblLook w:val="04A0" w:firstRow="1" w:lastRow="0" w:firstColumn="1" w:lastColumn="0" w:noHBand="0" w:noVBand="1"/>
      </w:tblPr>
      <w:tblGrid>
        <w:gridCol w:w="8342"/>
      </w:tblGrid>
      <w:tr w:rsidR="00F02B45" w:rsidRPr="009F19EC" w14:paraId="37910884" w14:textId="77777777" w:rsidTr="00166ED7">
        <w:trPr>
          <w:trHeight w:val="1320"/>
        </w:trPr>
        <w:tc>
          <w:tcPr>
            <w:tcW w:w="9062" w:type="dxa"/>
            <w:shd w:val="pct12" w:color="auto" w:fill="auto"/>
          </w:tcPr>
          <w:p w14:paraId="43038165" w14:textId="02949F54" w:rsidR="00F02B45" w:rsidRDefault="00F02B45" w:rsidP="00F02B45">
            <w:pPr>
              <w:spacing w:after="120" w:line="240" w:lineRule="auto"/>
              <w:ind w:left="-5"/>
              <w:rPr>
                <w:color w:val="auto"/>
                <w:sz w:val="20"/>
                <w:szCs w:val="20"/>
              </w:rPr>
            </w:pPr>
            <w:r w:rsidRPr="009F19EC">
              <w:rPr>
                <w:color w:val="auto"/>
                <w:sz w:val="20"/>
                <w:szCs w:val="20"/>
              </w:rPr>
              <w:t xml:space="preserve">W punkcie </w:t>
            </w:r>
            <w:r w:rsidRPr="009C0602">
              <w:rPr>
                <w:color w:val="auto"/>
                <w:sz w:val="20"/>
                <w:szCs w:val="20"/>
              </w:rPr>
              <w:t xml:space="preserve">należy wykazać zgodność </w:t>
            </w:r>
            <w:r w:rsidRPr="009F19EC">
              <w:rPr>
                <w:color w:val="auto"/>
                <w:sz w:val="20"/>
                <w:szCs w:val="20"/>
              </w:rPr>
              <w:t xml:space="preserve">z </w:t>
            </w:r>
            <w:r>
              <w:rPr>
                <w:color w:val="auto"/>
                <w:sz w:val="20"/>
                <w:szCs w:val="20"/>
              </w:rPr>
              <w:t>przepisami ochrony środowiska.</w:t>
            </w:r>
          </w:p>
          <w:p w14:paraId="6BCE86D1" w14:textId="77777777" w:rsidR="00F02B45" w:rsidRPr="00F02B45" w:rsidRDefault="00F02B45" w:rsidP="00F02B45">
            <w:pPr>
              <w:spacing w:after="120" w:line="240" w:lineRule="auto"/>
              <w:ind w:left="-5"/>
              <w:rPr>
                <w:color w:val="auto"/>
                <w:sz w:val="20"/>
                <w:szCs w:val="20"/>
              </w:rPr>
            </w:pPr>
            <w:r w:rsidRPr="00F02B45">
              <w:rPr>
                <w:color w:val="auto"/>
                <w:sz w:val="20"/>
                <w:szCs w:val="20"/>
              </w:rPr>
              <w:t>Przygotowanie projektu zgodnie z poszanowaniem właściwych przepisów i procedur dotyczących oceny oddziaływania na środowisko tj.:</w:t>
            </w:r>
          </w:p>
          <w:p w14:paraId="25ED621F" w14:textId="77777777" w:rsidR="007A4DE9" w:rsidRDefault="00F02B45" w:rsidP="007A4DE9">
            <w:pPr>
              <w:pStyle w:val="Akapitzlist"/>
              <w:numPr>
                <w:ilvl w:val="0"/>
                <w:numId w:val="35"/>
              </w:numPr>
              <w:spacing w:after="120" w:line="240" w:lineRule="auto"/>
              <w:ind w:left="437" w:hanging="283"/>
              <w:rPr>
                <w:color w:val="auto"/>
                <w:sz w:val="20"/>
                <w:szCs w:val="20"/>
              </w:rPr>
            </w:pPr>
            <w:r w:rsidRPr="007A4DE9">
              <w:rPr>
                <w:color w:val="auto"/>
                <w:sz w:val="20"/>
                <w:szCs w:val="20"/>
              </w:rPr>
              <w:t>ustawy z dnia 27 kwietnia 2001 r. Prawo ochrony środowiska,</w:t>
            </w:r>
          </w:p>
          <w:p w14:paraId="17E0B5F5" w14:textId="77777777" w:rsidR="007A4DE9" w:rsidRDefault="00F02B45" w:rsidP="007A4DE9">
            <w:pPr>
              <w:pStyle w:val="Akapitzlist"/>
              <w:numPr>
                <w:ilvl w:val="0"/>
                <w:numId w:val="35"/>
              </w:numPr>
              <w:spacing w:after="120" w:line="240" w:lineRule="auto"/>
              <w:ind w:left="437" w:hanging="283"/>
              <w:rPr>
                <w:color w:val="auto"/>
                <w:sz w:val="20"/>
                <w:szCs w:val="20"/>
              </w:rPr>
            </w:pPr>
            <w:r w:rsidRPr="007A4DE9">
              <w:rPr>
                <w:color w:val="auto"/>
                <w:sz w:val="20"/>
                <w:szCs w:val="20"/>
              </w:rPr>
              <w:t>ustawy z dnia 20 lipca 2017 r. Prawo wodne,</w:t>
            </w:r>
          </w:p>
          <w:p w14:paraId="3C584240" w14:textId="77777777" w:rsidR="007A4DE9" w:rsidRDefault="00F02B45" w:rsidP="007A4DE9">
            <w:pPr>
              <w:pStyle w:val="Akapitzlist"/>
              <w:numPr>
                <w:ilvl w:val="0"/>
                <w:numId w:val="35"/>
              </w:numPr>
              <w:spacing w:after="120" w:line="240" w:lineRule="auto"/>
              <w:ind w:left="437" w:hanging="283"/>
              <w:rPr>
                <w:color w:val="auto"/>
                <w:sz w:val="20"/>
                <w:szCs w:val="20"/>
              </w:rPr>
            </w:pPr>
            <w:r w:rsidRPr="007A4DE9">
              <w:rPr>
                <w:color w:val="auto"/>
                <w:sz w:val="20"/>
                <w:szCs w:val="20"/>
              </w:rPr>
              <w:t>ustawy z dnia 16 kwietnia 2004 r. o ochronie przyrody,</w:t>
            </w:r>
          </w:p>
          <w:p w14:paraId="4DBF66C4" w14:textId="77777777" w:rsidR="007A4DE9" w:rsidRDefault="00F02B45" w:rsidP="007A4DE9">
            <w:pPr>
              <w:pStyle w:val="Akapitzlist"/>
              <w:numPr>
                <w:ilvl w:val="0"/>
                <w:numId w:val="35"/>
              </w:numPr>
              <w:spacing w:after="120" w:line="240" w:lineRule="auto"/>
              <w:ind w:left="437" w:hanging="283"/>
              <w:rPr>
                <w:color w:val="auto"/>
                <w:sz w:val="20"/>
                <w:szCs w:val="20"/>
              </w:rPr>
            </w:pPr>
            <w:r w:rsidRPr="007A4DE9">
              <w:rPr>
                <w:color w:val="auto"/>
                <w:sz w:val="20"/>
                <w:szCs w:val="20"/>
              </w:rPr>
              <w:t>ustawy z dnia 7 lipca 1994 r. Prawo budowlane,</w:t>
            </w:r>
          </w:p>
          <w:p w14:paraId="7690FF75" w14:textId="23917DC9" w:rsidR="00F02B45" w:rsidRDefault="00F02B45" w:rsidP="007A4DE9">
            <w:pPr>
              <w:pStyle w:val="Akapitzlist"/>
              <w:numPr>
                <w:ilvl w:val="0"/>
                <w:numId w:val="35"/>
              </w:numPr>
              <w:spacing w:after="120" w:line="240" w:lineRule="auto"/>
              <w:ind w:left="437" w:hanging="283"/>
              <w:rPr>
                <w:color w:val="auto"/>
                <w:sz w:val="20"/>
                <w:szCs w:val="20"/>
              </w:rPr>
            </w:pPr>
            <w:r w:rsidRPr="007A4DE9">
              <w:rPr>
                <w:color w:val="auto"/>
                <w:sz w:val="20"/>
                <w:szCs w:val="20"/>
              </w:rPr>
              <w:t>ustawy z dnia 3 października 2008 r. o udostępnianiu informacji o środowisku i jego ochronie, udziale społeczeństwa w ochronie środowiska oraz o ocenach oddziaływania na środowisko</w:t>
            </w:r>
            <w:r w:rsidR="00390A13">
              <w:rPr>
                <w:color w:val="auto"/>
                <w:sz w:val="20"/>
                <w:szCs w:val="20"/>
              </w:rPr>
              <w:t>,</w:t>
            </w:r>
          </w:p>
          <w:p w14:paraId="59F64A71" w14:textId="64724546" w:rsidR="00390A13" w:rsidRPr="007625E9" w:rsidRDefault="00390A13" w:rsidP="007A4DE9">
            <w:pPr>
              <w:pStyle w:val="Akapitzlist"/>
              <w:numPr>
                <w:ilvl w:val="0"/>
                <w:numId w:val="35"/>
              </w:numPr>
              <w:spacing w:after="120" w:line="240" w:lineRule="auto"/>
              <w:ind w:left="437" w:hanging="283"/>
              <w:rPr>
                <w:color w:val="auto"/>
                <w:sz w:val="20"/>
                <w:szCs w:val="20"/>
              </w:rPr>
            </w:pPr>
            <w:r w:rsidRPr="007625E9">
              <w:rPr>
                <w:color w:val="auto"/>
                <w:sz w:val="20"/>
                <w:szCs w:val="20"/>
              </w:rPr>
              <w:t xml:space="preserve">Miejscowym Planem Zagospodarowania Przestrzennego (MPZP), a  w  przypadku braku MPZP – ostateczną decyzją o warunkach zabudowy i  zagospodarowania terenu </w:t>
            </w:r>
            <w:r w:rsidRPr="007625E9">
              <w:rPr>
                <w:color w:val="auto"/>
                <w:sz w:val="20"/>
                <w:szCs w:val="20"/>
              </w:rPr>
              <w:lastRenderedPageBreak/>
              <w:t>lub decyzję o lokalizacji inwestycji celu publicznego) dla inwestycji liniowych objętych projektem, dla których jest to wymagane.</w:t>
            </w:r>
          </w:p>
          <w:p w14:paraId="3505B8D8" w14:textId="57E670C4" w:rsidR="00F02B45" w:rsidRPr="009F19EC" w:rsidRDefault="00F02B45" w:rsidP="00F02B45">
            <w:pPr>
              <w:spacing w:after="120" w:line="240" w:lineRule="auto"/>
              <w:ind w:left="-5"/>
              <w:rPr>
                <w:color w:val="auto"/>
                <w:sz w:val="20"/>
                <w:szCs w:val="20"/>
              </w:rPr>
            </w:pPr>
            <w:r w:rsidRPr="00F02B45">
              <w:rPr>
                <w:color w:val="auto"/>
                <w:sz w:val="20"/>
                <w:szCs w:val="20"/>
              </w:rPr>
              <w:t>W przypadku projektu realizowanego w trybie „zaprojektuj i wybuduj” Wnioskodawca oświadcza na jakim etapie postępowania OOŚ znajduje się projekt oraz jakich dokumentów brakuje i kiedy zostanie wydana decyzja środowiskowa (informacja zostanie ujęta w studium wykonalności (w Rozdziale VI, pkt 7 Istotne aspekty prawne realizacji projektu).</w:t>
            </w:r>
          </w:p>
        </w:tc>
      </w:tr>
      <w:tr w:rsidR="00F02B45" w:rsidRPr="009F19EC" w14:paraId="11C8E3E0" w14:textId="77777777" w:rsidTr="00166ED7">
        <w:tc>
          <w:tcPr>
            <w:tcW w:w="9062" w:type="dxa"/>
          </w:tcPr>
          <w:p w14:paraId="520085D2" w14:textId="77777777" w:rsidR="00F02B45" w:rsidRPr="009F19EC" w:rsidRDefault="00F02B45" w:rsidP="00F02B45">
            <w:pPr>
              <w:pStyle w:val="Akapitzlist"/>
              <w:spacing w:after="120" w:line="240" w:lineRule="auto"/>
              <w:ind w:hanging="720"/>
              <w:rPr>
                <w:color w:val="auto"/>
                <w:sz w:val="20"/>
                <w:szCs w:val="20"/>
                <w:u w:val="single"/>
              </w:rPr>
            </w:pPr>
            <w:r w:rsidRPr="009F19EC">
              <w:rPr>
                <w:color w:val="auto"/>
                <w:sz w:val="20"/>
                <w:szCs w:val="20"/>
                <w:u w:val="single"/>
              </w:rPr>
              <w:lastRenderedPageBreak/>
              <w:t>Uzasadnienie wnioskodawcy:</w:t>
            </w:r>
          </w:p>
          <w:p w14:paraId="791AA945" w14:textId="77777777" w:rsidR="00F02B45" w:rsidRPr="009F19EC" w:rsidRDefault="00F02B45" w:rsidP="00F02B45">
            <w:pPr>
              <w:pStyle w:val="Akapitzlist"/>
              <w:spacing w:after="120" w:line="240" w:lineRule="auto"/>
              <w:ind w:firstLine="0"/>
              <w:rPr>
                <w:b/>
                <w:bCs/>
                <w:color w:val="auto"/>
                <w:sz w:val="20"/>
                <w:szCs w:val="20"/>
                <w:u w:val="single"/>
              </w:rPr>
            </w:pPr>
          </w:p>
          <w:p w14:paraId="0EDCB00F" w14:textId="77777777" w:rsidR="00F02B45" w:rsidRPr="009F19EC" w:rsidRDefault="00F02B45" w:rsidP="00F02B45">
            <w:pPr>
              <w:pStyle w:val="Akapitzlist"/>
              <w:spacing w:after="120" w:line="240" w:lineRule="auto"/>
              <w:ind w:firstLine="0"/>
              <w:rPr>
                <w:b/>
                <w:bCs/>
                <w:color w:val="auto"/>
                <w:sz w:val="20"/>
                <w:szCs w:val="20"/>
                <w:u w:val="single"/>
              </w:rPr>
            </w:pPr>
          </w:p>
          <w:p w14:paraId="435AE9D2" w14:textId="77777777" w:rsidR="00F02B45" w:rsidRPr="009F19EC" w:rsidRDefault="00F02B45" w:rsidP="00F02B45">
            <w:pPr>
              <w:pStyle w:val="Akapitzlist"/>
              <w:spacing w:after="120" w:line="240" w:lineRule="auto"/>
              <w:ind w:firstLine="0"/>
              <w:rPr>
                <w:b/>
                <w:bCs/>
                <w:color w:val="auto"/>
                <w:sz w:val="20"/>
                <w:szCs w:val="20"/>
                <w:u w:val="single"/>
              </w:rPr>
            </w:pPr>
          </w:p>
        </w:tc>
      </w:tr>
    </w:tbl>
    <w:p w14:paraId="0B636709" w14:textId="77777777" w:rsidR="00F02B45" w:rsidRPr="00F02B45" w:rsidRDefault="00F02B45" w:rsidP="00F02B45"/>
    <w:p w14:paraId="77DEAFD0" w14:textId="059B67CF" w:rsidR="00F02B45" w:rsidRDefault="00F02B45" w:rsidP="00CB536D">
      <w:pPr>
        <w:pStyle w:val="Nagwek1"/>
        <w:numPr>
          <w:ilvl w:val="0"/>
          <w:numId w:val="15"/>
        </w:numPr>
        <w:rPr>
          <w:rFonts w:ascii="Arial" w:hAnsi="Arial" w:cs="Arial"/>
          <w:b/>
          <w:bCs/>
          <w:color w:val="auto"/>
          <w:sz w:val="24"/>
          <w:szCs w:val="24"/>
        </w:rPr>
      </w:pPr>
      <w:bookmarkStart w:id="10" w:name="_Toc171066385"/>
      <w:r w:rsidRPr="00F02B45">
        <w:rPr>
          <w:rFonts w:ascii="Arial" w:hAnsi="Arial" w:cs="Arial"/>
          <w:b/>
          <w:bCs/>
          <w:color w:val="auto"/>
          <w:sz w:val="24"/>
          <w:szCs w:val="24"/>
        </w:rPr>
        <w:t>Zgodność z zasadą zrównoważonego rozwoju, w tym zasadą „nie czyń poważnej szkody”</w:t>
      </w:r>
      <w:r w:rsidR="005A0C0D">
        <w:rPr>
          <w:rFonts w:ascii="Arial" w:hAnsi="Arial" w:cs="Arial"/>
          <w:b/>
          <w:bCs/>
          <w:color w:val="auto"/>
          <w:sz w:val="24"/>
          <w:szCs w:val="24"/>
        </w:rPr>
        <w:t>.</w:t>
      </w:r>
      <w:bookmarkEnd w:id="10"/>
    </w:p>
    <w:tbl>
      <w:tblPr>
        <w:tblStyle w:val="Tabela-Siatka"/>
        <w:tblW w:w="0" w:type="auto"/>
        <w:tblInd w:w="720" w:type="dxa"/>
        <w:tblLook w:val="04A0" w:firstRow="1" w:lastRow="0" w:firstColumn="1" w:lastColumn="0" w:noHBand="0" w:noVBand="1"/>
      </w:tblPr>
      <w:tblGrid>
        <w:gridCol w:w="8342"/>
      </w:tblGrid>
      <w:tr w:rsidR="00F02B45" w:rsidRPr="009F19EC" w14:paraId="13476291" w14:textId="77777777" w:rsidTr="000F10BD">
        <w:trPr>
          <w:trHeight w:val="425"/>
        </w:trPr>
        <w:tc>
          <w:tcPr>
            <w:tcW w:w="9062" w:type="dxa"/>
            <w:shd w:val="pct12" w:color="auto" w:fill="auto"/>
          </w:tcPr>
          <w:p w14:paraId="2A756F63" w14:textId="77777777" w:rsidR="00FB6F7A" w:rsidRDefault="00F02B45" w:rsidP="000F10BD">
            <w:pPr>
              <w:spacing w:after="120" w:line="240" w:lineRule="auto"/>
              <w:ind w:left="-5"/>
              <w:rPr>
                <w:color w:val="auto"/>
                <w:sz w:val="20"/>
                <w:szCs w:val="20"/>
              </w:rPr>
            </w:pPr>
            <w:r w:rsidRPr="009F19EC">
              <w:rPr>
                <w:color w:val="auto"/>
                <w:sz w:val="20"/>
                <w:szCs w:val="20"/>
              </w:rPr>
              <w:t xml:space="preserve">W punkcie należy </w:t>
            </w:r>
            <w:r w:rsidR="000F10BD" w:rsidRPr="000F10BD">
              <w:rPr>
                <w:color w:val="auto"/>
                <w:sz w:val="20"/>
                <w:szCs w:val="20"/>
              </w:rPr>
              <w:t>wykazać zgodność projektu z zasadami zrównoważonego rozwoju oraz zasadą DNSH. W ramach</w:t>
            </w:r>
            <w:r w:rsidR="000F10BD">
              <w:rPr>
                <w:color w:val="auto"/>
                <w:sz w:val="20"/>
                <w:szCs w:val="20"/>
              </w:rPr>
              <w:t xml:space="preserve"> </w:t>
            </w:r>
            <w:r w:rsidR="000F10BD" w:rsidRPr="000F10BD">
              <w:rPr>
                <w:color w:val="auto"/>
                <w:sz w:val="20"/>
                <w:szCs w:val="20"/>
              </w:rPr>
              <w:t>potwierdzenia spełnienia zasady „nie czyń poważnych szkód” należy odnieść się do zapisów ekspertyzy wykonanej</w:t>
            </w:r>
            <w:r w:rsidR="000F10BD">
              <w:rPr>
                <w:color w:val="auto"/>
                <w:sz w:val="20"/>
                <w:szCs w:val="20"/>
              </w:rPr>
              <w:t xml:space="preserve"> </w:t>
            </w:r>
            <w:r w:rsidR="000F10BD" w:rsidRPr="000F10BD">
              <w:rPr>
                <w:color w:val="auto"/>
                <w:sz w:val="20"/>
                <w:szCs w:val="20"/>
              </w:rPr>
              <w:t>dla FEWL i zamieszczonych w niej ustaleń dla poszczególnych typów projektów .</w:t>
            </w:r>
            <w:r w:rsidR="00FB6F7A">
              <w:rPr>
                <w:color w:val="auto"/>
                <w:sz w:val="20"/>
                <w:szCs w:val="20"/>
              </w:rPr>
              <w:t xml:space="preserve"> </w:t>
            </w:r>
          </w:p>
          <w:p w14:paraId="3E3664CD" w14:textId="77777777" w:rsidR="005C7E3F" w:rsidRDefault="00DD5080" w:rsidP="00271999">
            <w:pPr>
              <w:spacing w:after="120" w:line="240" w:lineRule="auto"/>
              <w:ind w:left="-5"/>
              <w:rPr>
                <w:color w:val="auto"/>
                <w:sz w:val="20"/>
                <w:szCs w:val="20"/>
              </w:rPr>
            </w:pPr>
            <w:r w:rsidRPr="00DD5080">
              <w:rPr>
                <w:color w:val="auto"/>
                <w:sz w:val="20"/>
                <w:szCs w:val="20"/>
              </w:rPr>
              <w:t xml:space="preserve">W ramach potwierdzenia spełnienia zasady „nie czyń poważnych szkód” należy odnieść się do odpowiednich fragmentów </w:t>
            </w:r>
            <w:r w:rsidR="00271999">
              <w:rPr>
                <w:color w:val="auto"/>
                <w:sz w:val="20"/>
                <w:szCs w:val="20"/>
              </w:rPr>
              <w:t>„Analizy spełniania zasady „nie czyń poważnej szkody” w rozumieniu art. 17 rozporządzenia Parlamentu Europejskiego i Rady (UE) nr 2020/852 z dnia 18 czerwca 2020 r. w sprawie ustanowienia ram ułatwiających zrównoważone inwestycje (Rozporządzenie w sprawie Taksonomii) dla Programu FEWL 2021-2027”.</w:t>
            </w:r>
          </w:p>
          <w:p w14:paraId="6CCF807F" w14:textId="77777777" w:rsidR="00FB6F7A" w:rsidRDefault="00FB6F7A" w:rsidP="00FB6F7A">
            <w:pPr>
              <w:spacing w:after="120" w:line="240" w:lineRule="auto"/>
              <w:ind w:left="-5"/>
              <w:rPr>
                <w:color w:val="auto"/>
                <w:sz w:val="20"/>
                <w:szCs w:val="20"/>
              </w:rPr>
            </w:pPr>
          </w:p>
          <w:p w14:paraId="6F818544" w14:textId="51FF11CB" w:rsidR="00FB6F7A" w:rsidRDefault="00FB6F7A" w:rsidP="00FB6F7A">
            <w:pPr>
              <w:spacing w:after="120" w:line="240" w:lineRule="auto"/>
              <w:ind w:left="-5"/>
              <w:rPr>
                <w:color w:val="auto"/>
                <w:sz w:val="20"/>
                <w:szCs w:val="20"/>
              </w:rPr>
            </w:pPr>
            <w:r>
              <w:rPr>
                <w:color w:val="auto"/>
                <w:sz w:val="20"/>
                <w:szCs w:val="20"/>
              </w:rPr>
              <w:t>Zgodność z zasadą DNSH</w:t>
            </w:r>
            <w:r w:rsidR="0074132D">
              <w:rPr>
                <w:color w:val="auto"/>
                <w:sz w:val="20"/>
                <w:szCs w:val="20"/>
              </w:rPr>
              <w:t>,</w:t>
            </w:r>
            <w:r>
              <w:rPr>
                <w:color w:val="auto"/>
                <w:sz w:val="20"/>
                <w:szCs w:val="20"/>
              </w:rPr>
              <w:t xml:space="preserve"> należy dokonać w</w:t>
            </w:r>
            <w:r>
              <w:t xml:space="preserve"> </w:t>
            </w:r>
            <w:r w:rsidRPr="00FB6F7A">
              <w:rPr>
                <w:color w:val="auto"/>
                <w:sz w:val="20"/>
                <w:szCs w:val="20"/>
              </w:rPr>
              <w:t>dokumencie „Analiza oddziaływania na środowisko” – załączonym do dokumentacji naboru</w:t>
            </w:r>
            <w:r w:rsidR="003458A9">
              <w:rPr>
                <w:color w:val="auto"/>
                <w:sz w:val="20"/>
                <w:szCs w:val="20"/>
              </w:rPr>
              <w:t xml:space="preserve"> w folderze „</w:t>
            </w:r>
            <w:r w:rsidR="002A6B18" w:rsidRPr="002A6B18">
              <w:rPr>
                <w:color w:val="auto"/>
                <w:sz w:val="20"/>
                <w:szCs w:val="20"/>
              </w:rPr>
              <w:t>Dokumenty strategiczne i branżowe dla Wnioskodawcy</w:t>
            </w:r>
            <w:r w:rsidR="003458A9">
              <w:rPr>
                <w:color w:val="auto"/>
                <w:sz w:val="20"/>
                <w:szCs w:val="20"/>
              </w:rPr>
              <w:t>”</w:t>
            </w:r>
            <w:r w:rsidRPr="00FB6F7A">
              <w:rPr>
                <w:color w:val="auto"/>
                <w:sz w:val="20"/>
                <w:szCs w:val="20"/>
              </w:rPr>
              <w:t>.</w:t>
            </w:r>
            <w:r>
              <w:rPr>
                <w:color w:val="auto"/>
                <w:sz w:val="20"/>
                <w:szCs w:val="20"/>
              </w:rPr>
              <w:t xml:space="preserve">  </w:t>
            </w:r>
          </w:p>
          <w:p w14:paraId="30A05E1E" w14:textId="0B0AD86D" w:rsidR="00FB6F7A" w:rsidRPr="00DD5080" w:rsidRDefault="00F36530" w:rsidP="00271999">
            <w:pPr>
              <w:spacing w:after="120" w:line="240" w:lineRule="auto"/>
              <w:ind w:left="-5"/>
              <w:rPr>
                <w:color w:val="auto"/>
                <w:sz w:val="20"/>
                <w:szCs w:val="20"/>
              </w:rPr>
            </w:pPr>
            <w:r>
              <w:rPr>
                <w:rFonts w:eastAsiaTheme="minorHAnsi"/>
                <w:color w:val="auto"/>
                <w:kern w:val="0"/>
                <w:sz w:val="20"/>
                <w:szCs w:val="20"/>
                <w:lang w:eastAsia="en-US"/>
              </w:rPr>
              <w:t>Wnioskodawca uzupełniająco w „Szczegółowym opisie projektu”, może uwzględnić informacje dotyczące zasady zgodności zrównoważonego rozwoju, w tym zasady „nie czyń poważnej szkody”</w:t>
            </w:r>
            <w:r w:rsidR="0074132D">
              <w:rPr>
                <w:rFonts w:eastAsiaTheme="minorHAnsi"/>
                <w:color w:val="auto"/>
                <w:kern w:val="0"/>
                <w:sz w:val="20"/>
                <w:szCs w:val="20"/>
                <w:lang w:eastAsia="en-US"/>
              </w:rPr>
              <w:t>, które nie zostały zawarte w dokumencie „Analiza oddziaływania na środowisko”.</w:t>
            </w:r>
          </w:p>
        </w:tc>
      </w:tr>
      <w:tr w:rsidR="00F02B45" w:rsidRPr="009F19EC" w14:paraId="02E2D129" w14:textId="77777777" w:rsidTr="00166ED7">
        <w:tc>
          <w:tcPr>
            <w:tcW w:w="9062" w:type="dxa"/>
          </w:tcPr>
          <w:p w14:paraId="349D1AF6" w14:textId="77777777" w:rsidR="00F02B45" w:rsidRPr="009F19EC" w:rsidRDefault="00F02B45" w:rsidP="00166ED7">
            <w:pPr>
              <w:pStyle w:val="Akapitzlist"/>
              <w:ind w:hanging="720"/>
              <w:rPr>
                <w:color w:val="auto"/>
                <w:sz w:val="20"/>
                <w:szCs w:val="20"/>
                <w:u w:val="single"/>
              </w:rPr>
            </w:pPr>
            <w:r w:rsidRPr="009F19EC">
              <w:rPr>
                <w:color w:val="auto"/>
                <w:sz w:val="20"/>
                <w:szCs w:val="20"/>
                <w:u w:val="single"/>
              </w:rPr>
              <w:t>Uzasadnienie wnioskodawcy:</w:t>
            </w:r>
          </w:p>
          <w:p w14:paraId="0A201162" w14:textId="77777777" w:rsidR="00F02B45" w:rsidRPr="009F19EC" w:rsidRDefault="00F02B45" w:rsidP="00166ED7">
            <w:pPr>
              <w:pStyle w:val="Akapitzlist"/>
              <w:ind w:firstLine="0"/>
              <w:rPr>
                <w:b/>
                <w:bCs/>
                <w:color w:val="auto"/>
                <w:sz w:val="20"/>
                <w:szCs w:val="20"/>
                <w:u w:val="single"/>
              </w:rPr>
            </w:pPr>
          </w:p>
          <w:p w14:paraId="0B47910E" w14:textId="77777777" w:rsidR="00F02B45" w:rsidRPr="009F19EC" w:rsidRDefault="00F02B45" w:rsidP="00166ED7">
            <w:pPr>
              <w:pStyle w:val="Akapitzlist"/>
              <w:ind w:firstLine="0"/>
              <w:rPr>
                <w:b/>
                <w:bCs/>
                <w:color w:val="auto"/>
                <w:sz w:val="20"/>
                <w:szCs w:val="20"/>
                <w:u w:val="single"/>
              </w:rPr>
            </w:pPr>
          </w:p>
          <w:p w14:paraId="53947F41" w14:textId="77777777" w:rsidR="00F02B45" w:rsidRPr="009F19EC" w:rsidRDefault="00F02B45" w:rsidP="00166ED7">
            <w:pPr>
              <w:pStyle w:val="Akapitzlist"/>
              <w:ind w:firstLine="0"/>
              <w:rPr>
                <w:b/>
                <w:bCs/>
                <w:color w:val="auto"/>
                <w:sz w:val="20"/>
                <w:szCs w:val="20"/>
                <w:u w:val="single"/>
              </w:rPr>
            </w:pPr>
          </w:p>
        </w:tc>
      </w:tr>
    </w:tbl>
    <w:p w14:paraId="5875FCFA" w14:textId="77777777" w:rsidR="00C53FAC" w:rsidRPr="00F02B45" w:rsidRDefault="00C53FAC" w:rsidP="00F02B45"/>
    <w:p w14:paraId="3A849C60" w14:textId="35EA307D" w:rsidR="006D10BA" w:rsidRDefault="006D10BA" w:rsidP="00CB536D">
      <w:pPr>
        <w:pStyle w:val="Nagwek1"/>
        <w:numPr>
          <w:ilvl w:val="0"/>
          <w:numId w:val="15"/>
        </w:numPr>
        <w:rPr>
          <w:rFonts w:ascii="Arial" w:hAnsi="Arial" w:cs="Arial"/>
          <w:b/>
          <w:bCs/>
          <w:color w:val="auto"/>
          <w:sz w:val="24"/>
          <w:szCs w:val="24"/>
        </w:rPr>
      </w:pPr>
      <w:bookmarkStart w:id="11" w:name="_Toc171066386"/>
      <w:r w:rsidRPr="006D10BA">
        <w:rPr>
          <w:rFonts w:ascii="Arial" w:hAnsi="Arial" w:cs="Arial"/>
          <w:b/>
          <w:bCs/>
          <w:color w:val="auto"/>
          <w:sz w:val="24"/>
          <w:szCs w:val="24"/>
        </w:rPr>
        <w:t>Odporność na zmiany klimatu*</w:t>
      </w:r>
      <w:r w:rsidR="005A0C0D">
        <w:rPr>
          <w:rFonts w:ascii="Arial" w:hAnsi="Arial" w:cs="Arial"/>
          <w:b/>
          <w:bCs/>
          <w:color w:val="auto"/>
          <w:sz w:val="24"/>
          <w:szCs w:val="24"/>
        </w:rPr>
        <w:t>.</w:t>
      </w:r>
      <w:bookmarkEnd w:id="11"/>
    </w:p>
    <w:p w14:paraId="61FD9AD2" w14:textId="77777777" w:rsidR="006D10BA" w:rsidRDefault="006D10BA" w:rsidP="006D10BA"/>
    <w:tbl>
      <w:tblPr>
        <w:tblStyle w:val="Tabela-Siatka"/>
        <w:tblW w:w="0" w:type="auto"/>
        <w:tblInd w:w="720" w:type="dxa"/>
        <w:tblLook w:val="04A0" w:firstRow="1" w:lastRow="0" w:firstColumn="1" w:lastColumn="0" w:noHBand="0" w:noVBand="1"/>
      </w:tblPr>
      <w:tblGrid>
        <w:gridCol w:w="8342"/>
      </w:tblGrid>
      <w:tr w:rsidR="006D10BA" w:rsidRPr="009F19EC" w14:paraId="0F7BB2B3" w14:textId="77777777" w:rsidTr="00166ED7">
        <w:trPr>
          <w:trHeight w:val="1595"/>
        </w:trPr>
        <w:tc>
          <w:tcPr>
            <w:tcW w:w="9062" w:type="dxa"/>
            <w:shd w:val="pct12" w:color="auto" w:fill="auto"/>
          </w:tcPr>
          <w:p w14:paraId="3FBDF2B3" w14:textId="3F8C246D" w:rsidR="009F1F54" w:rsidRPr="009F1F54" w:rsidRDefault="006D10BA" w:rsidP="009F1F54">
            <w:pPr>
              <w:spacing w:after="281"/>
              <w:ind w:left="-5"/>
              <w:rPr>
                <w:color w:val="auto"/>
                <w:sz w:val="20"/>
                <w:szCs w:val="20"/>
              </w:rPr>
            </w:pPr>
            <w:r w:rsidRPr="009F19EC">
              <w:rPr>
                <w:color w:val="auto"/>
                <w:sz w:val="20"/>
                <w:szCs w:val="20"/>
              </w:rPr>
              <w:t xml:space="preserve">W punkcie należy opisać </w:t>
            </w:r>
            <w:r w:rsidR="009F1F54">
              <w:rPr>
                <w:color w:val="auto"/>
                <w:sz w:val="20"/>
                <w:szCs w:val="20"/>
              </w:rPr>
              <w:t xml:space="preserve">zgodność projektu na odporność na zmiany klimatu i poprawę jakości środowiska naturalnego </w:t>
            </w:r>
            <w:r w:rsidR="009F1F54" w:rsidRPr="009F1F54">
              <w:rPr>
                <w:color w:val="auto"/>
                <w:sz w:val="20"/>
                <w:szCs w:val="20"/>
              </w:rPr>
              <w:t>zgodn</w:t>
            </w:r>
            <w:r w:rsidR="009F1F54">
              <w:rPr>
                <w:color w:val="auto"/>
                <w:sz w:val="20"/>
                <w:szCs w:val="20"/>
              </w:rPr>
              <w:t>ie</w:t>
            </w:r>
            <w:r w:rsidR="009F1F54" w:rsidRPr="009F1F54">
              <w:rPr>
                <w:color w:val="auto"/>
                <w:sz w:val="20"/>
                <w:szCs w:val="20"/>
              </w:rPr>
              <w:t xml:space="preserve"> z art. 73 ust. 2 lit. j Rozporządzenia Parlamentu i Rady (UE) 2021/1060 z dnia 24 czerwca 2021 r. tzn. czy inwestycja w infrastrukturę o przewidywanej trwałości (rozumianej jako okres ekonomicznej użyteczności tej infrastruktury) wynoszącej co najmniej pięć lat przewidziana w ramach projektu jest odporna na zmiany klimatu.</w:t>
            </w:r>
          </w:p>
          <w:p w14:paraId="46D89E7B" w14:textId="0F1664C0" w:rsidR="00FB6F7A" w:rsidRDefault="009F1F54" w:rsidP="00166ED7">
            <w:pPr>
              <w:spacing w:after="281"/>
              <w:ind w:left="-5"/>
              <w:rPr>
                <w:color w:val="auto"/>
                <w:sz w:val="20"/>
                <w:szCs w:val="20"/>
              </w:rPr>
            </w:pPr>
            <w:r w:rsidRPr="009F1F54">
              <w:rPr>
                <w:color w:val="auto"/>
                <w:sz w:val="20"/>
                <w:szCs w:val="20"/>
              </w:rPr>
              <w:t>W analizie należy wykorzystać metodykę wynikającą z wytycznych technicznych Komisji Europejskiej: ZAWIADOMIENIE KOMISJI Wytyczne techniczne dotyczące weryfikacji infrastruktury pod względem wpływu na klimat w latach 2021–2027 (2021/C 373/01).</w:t>
            </w:r>
            <w:r w:rsidR="002B1F19">
              <w:rPr>
                <w:color w:val="auto"/>
                <w:sz w:val="20"/>
                <w:szCs w:val="20"/>
              </w:rPr>
              <w:t xml:space="preserve"> </w:t>
            </w:r>
          </w:p>
          <w:p w14:paraId="66F040BE" w14:textId="412D169C" w:rsidR="0074132D" w:rsidRPr="0076090B" w:rsidRDefault="004C21F4" w:rsidP="0076090B">
            <w:pPr>
              <w:spacing w:after="281"/>
              <w:ind w:left="-5"/>
              <w:rPr>
                <w:color w:val="auto"/>
                <w:sz w:val="20"/>
                <w:szCs w:val="20"/>
                <w:u w:val="single"/>
              </w:rPr>
            </w:pPr>
            <w:r>
              <w:rPr>
                <w:color w:val="auto"/>
                <w:sz w:val="20"/>
                <w:szCs w:val="20"/>
              </w:rPr>
              <w:lastRenderedPageBreak/>
              <w:t xml:space="preserve">Zgodnie z </w:t>
            </w:r>
            <w:r w:rsidR="002B1F19">
              <w:rPr>
                <w:color w:val="auto"/>
                <w:sz w:val="20"/>
                <w:szCs w:val="20"/>
              </w:rPr>
              <w:t>„</w:t>
            </w:r>
            <w:r w:rsidR="004B0CB9">
              <w:rPr>
                <w:color w:val="auto"/>
                <w:sz w:val="20"/>
                <w:szCs w:val="20"/>
              </w:rPr>
              <w:t>P</w:t>
            </w:r>
            <w:r>
              <w:rPr>
                <w:color w:val="auto"/>
                <w:sz w:val="20"/>
                <w:szCs w:val="20"/>
              </w:rPr>
              <w:t>oradnikiem weryfikacji inwestycji pod względem wpływu na klimat i adaptacji do zmian klimatu w okresie programowania UE 2021-2027</w:t>
            </w:r>
            <w:r w:rsidR="002B1F19">
              <w:rPr>
                <w:color w:val="auto"/>
                <w:sz w:val="20"/>
                <w:szCs w:val="20"/>
              </w:rPr>
              <w:t>”</w:t>
            </w:r>
            <w:r>
              <w:rPr>
                <w:color w:val="auto"/>
                <w:sz w:val="20"/>
                <w:szCs w:val="20"/>
              </w:rPr>
              <w:t xml:space="preserve"> – wnioskodawca zobowiązany jest</w:t>
            </w:r>
            <w:r w:rsidR="004B0CB9">
              <w:rPr>
                <w:color w:val="auto"/>
                <w:sz w:val="20"/>
                <w:szCs w:val="20"/>
              </w:rPr>
              <w:t xml:space="preserve"> do podpisania „Oświadczenia o weryfikacji klimatycznej”.</w:t>
            </w:r>
            <w:r w:rsidR="002B1F19">
              <w:rPr>
                <w:color w:val="auto"/>
                <w:sz w:val="20"/>
                <w:szCs w:val="20"/>
              </w:rPr>
              <w:t xml:space="preserve"> </w:t>
            </w:r>
            <w:r w:rsidR="002B1F19" w:rsidRPr="002B1F19">
              <w:rPr>
                <w:color w:val="auto"/>
                <w:sz w:val="20"/>
                <w:szCs w:val="20"/>
                <w:u w:val="single"/>
              </w:rPr>
              <w:t>Przykładowa t</w:t>
            </w:r>
            <w:r w:rsidR="004B0CB9" w:rsidRPr="002B1F19">
              <w:rPr>
                <w:color w:val="auto"/>
                <w:sz w:val="20"/>
                <w:szCs w:val="20"/>
                <w:u w:val="single"/>
              </w:rPr>
              <w:t>reść oświadczenia o weryfikacji klimatycznej dostępn</w:t>
            </w:r>
            <w:r w:rsidR="002B1F19" w:rsidRPr="002B1F19">
              <w:rPr>
                <w:color w:val="auto"/>
                <w:sz w:val="20"/>
                <w:szCs w:val="20"/>
                <w:u w:val="single"/>
              </w:rPr>
              <w:t>a</w:t>
            </w:r>
            <w:r w:rsidR="004B0CB9" w:rsidRPr="002B1F19">
              <w:rPr>
                <w:color w:val="auto"/>
                <w:sz w:val="20"/>
                <w:szCs w:val="20"/>
                <w:u w:val="single"/>
              </w:rPr>
              <w:t xml:space="preserve"> </w:t>
            </w:r>
            <w:r w:rsidR="003458A9">
              <w:rPr>
                <w:color w:val="auto"/>
                <w:sz w:val="20"/>
                <w:szCs w:val="20"/>
                <w:u w:val="single"/>
              </w:rPr>
              <w:t xml:space="preserve">jest </w:t>
            </w:r>
            <w:r w:rsidR="004B0CB9" w:rsidRPr="002B1F19">
              <w:rPr>
                <w:color w:val="auto"/>
                <w:sz w:val="20"/>
                <w:szCs w:val="20"/>
                <w:u w:val="single"/>
              </w:rPr>
              <w:t>w powyższym poradniku</w:t>
            </w:r>
            <w:r w:rsidR="002B1F19" w:rsidRPr="002B1F19">
              <w:rPr>
                <w:color w:val="auto"/>
                <w:sz w:val="20"/>
                <w:szCs w:val="20"/>
                <w:u w:val="single"/>
              </w:rPr>
              <w:t xml:space="preserve"> </w:t>
            </w:r>
            <w:r w:rsidR="004B0CB9" w:rsidRPr="002B1F19">
              <w:rPr>
                <w:color w:val="auto"/>
                <w:sz w:val="20"/>
                <w:szCs w:val="20"/>
                <w:u w:val="single"/>
              </w:rPr>
              <w:t>(Ramka 6: Przykładowa treść oświadczenia o weryfikacji klimatycznej</w:t>
            </w:r>
            <w:r w:rsidR="002B1F19" w:rsidRPr="002B1F19">
              <w:rPr>
                <w:color w:val="auto"/>
                <w:sz w:val="20"/>
                <w:szCs w:val="20"/>
                <w:u w:val="single"/>
              </w:rPr>
              <w:t xml:space="preserve"> – str.. 59</w:t>
            </w:r>
            <w:r w:rsidR="004B0CB9" w:rsidRPr="002B1F19">
              <w:rPr>
                <w:color w:val="auto"/>
                <w:sz w:val="20"/>
                <w:szCs w:val="20"/>
                <w:u w:val="single"/>
              </w:rPr>
              <w:t>).</w:t>
            </w:r>
            <w:r w:rsidR="002B1F19" w:rsidRPr="002B1F19">
              <w:rPr>
                <w:sz w:val="20"/>
                <w:szCs w:val="20"/>
                <w:u w:val="single"/>
              </w:rPr>
              <w:t xml:space="preserve"> Poradnik </w:t>
            </w:r>
            <w:r w:rsidR="002B1F19" w:rsidRPr="002B1F19">
              <w:rPr>
                <w:color w:val="auto"/>
                <w:sz w:val="20"/>
                <w:szCs w:val="20"/>
                <w:u w:val="single"/>
              </w:rPr>
              <w:t>dostępny w dokumentacji naboru w folderze „</w:t>
            </w:r>
            <w:r w:rsidR="003458A9" w:rsidRPr="003458A9">
              <w:rPr>
                <w:color w:val="auto"/>
                <w:sz w:val="20"/>
                <w:szCs w:val="20"/>
                <w:u w:val="single"/>
              </w:rPr>
              <w:t>Dokumenty strategiczne i branżowe dla Wnioskodawcy</w:t>
            </w:r>
            <w:r w:rsidR="002B1F19" w:rsidRPr="002B1F19">
              <w:rPr>
                <w:color w:val="auto"/>
                <w:sz w:val="20"/>
                <w:szCs w:val="20"/>
                <w:u w:val="single"/>
              </w:rPr>
              <w:t>”</w:t>
            </w:r>
            <w:r w:rsidR="003458A9">
              <w:rPr>
                <w:color w:val="auto"/>
                <w:sz w:val="20"/>
                <w:szCs w:val="20"/>
                <w:u w:val="single"/>
              </w:rPr>
              <w:t>.</w:t>
            </w:r>
          </w:p>
          <w:p w14:paraId="53FAC98A" w14:textId="313A4EA7" w:rsidR="00045D9F" w:rsidRPr="0074132D" w:rsidRDefault="0074132D" w:rsidP="0074132D">
            <w:pPr>
              <w:spacing w:after="120" w:line="240" w:lineRule="auto"/>
              <w:ind w:left="-5"/>
              <w:rPr>
                <w:i/>
                <w:iCs/>
                <w:color w:val="auto"/>
                <w:sz w:val="20"/>
                <w:szCs w:val="20"/>
              </w:rPr>
            </w:pPr>
            <w:r>
              <w:rPr>
                <w:color w:val="auto"/>
                <w:sz w:val="20"/>
                <w:szCs w:val="20"/>
              </w:rPr>
              <w:t>Zgodność z projektu na odporność na zmiany klimatu, należy dokonać w</w:t>
            </w:r>
            <w:r>
              <w:t xml:space="preserve"> </w:t>
            </w:r>
            <w:r w:rsidRPr="00FB6F7A">
              <w:rPr>
                <w:color w:val="auto"/>
                <w:sz w:val="20"/>
                <w:szCs w:val="20"/>
              </w:rPr>
              <w:t>dokumencie „Analiza oddziaływania na środowisko” – załączonym do dokumentacji naboru</w:t>
            </w:r>
            <w:r w:rsidR="003458A9">
              <w:rPr>
                <w:color w:val="auto"/>
                <w:sz w:val="20"/>
                <w:szCs w:val="20"/>
              </w:rPr>
              <w:t xml:space="preserve"> w folderze „</w:t>
            </w:r>
            <w:r w:rsidR="003458A9" w:rsidRPr="003458A9">
              <w:rPr>
                <w:color w:val="auto"/>
                <w:sz w:val="20"/>
                <w:szCs w:val="20"/>
              </w:rPr>
              <w:t>Załączniki dla Wnioskodawcy</w:t>
            </w:r>
            <w:r w:rsidR="002A6B18">
              <w:rPr>
                <w:color w:val="auto"/>
                <w:sz w:val="20"/>
                <w:szCs w:val="20"/>
              </w:rPr>
              <w:t>/Ocena środowiskowa</w:t>
            </w:r>
            <w:r w:rsidR="003458A9">
              <w:rPr>
                <w:color w:val="auto"/>
                <w:sz w:val="20"/>
                <w:szCs w:val="20"/>
              </w:rPr>
              <w:t>”</w:t>
            </w:r>
            <w:r w:rsidRPr="00FB6F7A">
              <w:rPr>
                <w:color w:val="auto"/>
                <w:sz w:val="20"/>
                <w:szCs w:val="20"/>
              </w:rPr>
              <w:t>.</w:t>
            </w:r>
            <w:r>
              <w:rPr>
                <w:color w:val="auto"/>
                <w:sz w:val="20"/>
                <w:szCs w:val="20"/>
              </w:rPr>
              <w:t xml:space="preserve">  </w:t>
            </w:r>
          </w:p>
          <w:p w14:paraId="7DCDFD17" w14:textId="77777777" w:rsidR="00045D9F" w:rsidRDefault="00045D9F" w:rsidP="009F1F54">
            <w:pPr>
              <w:pStyle w:val="Default"/>
              <w:jc w:val="both"/>
              <w:rPr>
                <w:i/>
                <w:iCs/>
                <w:sz w:val="20"/>
                <w:szCs w:val="20"/>
              </w:rPr>
            </w:pPr>
          </w:p>
          <w:p w14:paraId="5C0C9631" w14:textId="77777777" w:rsidR="0076090B" w:rsidRDefault="00045D9F" w:rsidP="0076090B">
            <w:pPr>
              <w:pStyle w:val="Default"/>
              <w:jc w:val="both"/>
              <w:rPr>
                <w:b/>
                <w:bCs/>
                <w:i/>
                <w:iCs/>
                <w:sz w:val="20"/>
                <w:szCs w:val="20"/>
              </w:rPr>
            </w:pPr>
            <w:r>
              <w:rPr>
                <w:color w:val="auto"/>
                <w:sz w:val="20"/>
                <w:szCs w:val="20"/>
              </w:rPr>
              <w:t>Wnioskodawca uzupełniająco w „Szczegółowym opisie projektu”, może uwzględnić informacje dotyczące Odporności na zmianę klimatu</w:t>
            </w:r>
            <w:r w:rsidR="0074132D">
              <w:rPr>
                <w:color w:val="auto"/>
                <w:sz w:val="20"/>
                <w:szCs w:val="20"/>
              </w:rPr>
              <w:t>, które nie zostały zawarte w dokumencie „Analiza oddziaływania na środowisko”.</w:t>
            </w:r>
            <w:r w:rsidR="0076090B" w:rsidRPr="006D10BA">
              <w:rPr>
                <w:b/>
                <w:bCs/>
                <w:i/>
                <w:iCs/>
                <w:sz w:val="20"/>
                <w:szCs w:val="20"/>
              </w:rPr>
              <w:t xml:space="preserve"> </w:t>
            </w:r>
          </w:p>
          <w:p w14:paraId="6B2D3A93" w14:textId="77777777" w:rsidR="0076090B" w:rsidRDefault="0076090B" w:rsidP="0076090B">
            <w:pPr>
              <w:pStyle w:val="Default"/>
              <w:jc w:val="both"/>
              <w:rPr>
                <w:b/>
                <w:bCs/>
                <w:i/>
                <w:iCs/>
                <w:sz w:val="20"/>
                <w:szCs w:val="20"/>
              </w:rPr>
            </w:pPr>
          </w:p>
          <w:p w14:paraId="40CF94A3" w14:textId="00E147DC" w:rsidR="0076090B" w:rsidRDefault="0076090B" w:rsidP="0076090B">
            <w:pPr>
              <w:pStyle w:val="Default"/>
              <w:jc w:val="both"/>
              <w:rPr>
                <w:i/>
                <w:iCs/>
                <w:sz w:val="20"/>
                <w:szCs w:val="20"/>
              </w:rPr>
            </w:pPr>
            <w:r w:rsidRPr="006D10BA">
              <w:rPr>
                <w:b/>
                <w:bCs/>
                <w:i/>
                <w:iCs/>
                <w:sz w:val="20"/>
                <w:szCs w:val="20"/>
              </w:rPr>
              <w:t xml:space="preserve">* </w:t>
            </w:r>
            <w:r w:rsidRPr="006D10BA">
              <w:rPr>
                <w:i/>
                <w:iCs/>
                <w:sz w:val="20"/>
                <w:szCs w:val="20"/>
              </w:rPr>
              <w:t xml:space="preserve">nie dotyczy projektów nieinfrastrukturalnych oraz inwestycji w infrastrukturę o </w:t>
            </w:r>
            <w:r w:rsidRPr="006D10BA">
              <w:rPr>
                <w:sz w:val="20"/>
                <w:szCs w:val="20"/>
              </w:rPr>
              <w:t xml:space="preserve">przewidywanej trwałości </w:t>
            </w:r>
            <w:r w:rsidRPr="006D10BA">
              <w:rPr>
                <w:i/>
                <w:iCs/>
                <w:sz w:val="20"/>
                <w:szCs w:val="20"/>
              </w:rPr>
              <w:t>wynoszącej mniej niż 5 lat</w:t>
            </w:r>
            <w:r w:rsidR="00CA21BE">
              <w:rPr>
                <w:i/>
                <w:iCs/>
                <w:sz w:val="20"/>
                <w:szCs w:val="20"/>
              </w:rPr>
              <w:t>.</w:t>
            </w:r>
            <w:r w:rsidRPr="006D10BA">
              <w:rPr>
                <w:i/>
                <w:iCs/>
                <w:sz w:val="20"/>
                <w:szCs w:val="20"/>
              </w:rPr>
              <w:t xml:space="preserve"> </w:t>
            </w:r>
          </w:p>
          <w:p w14:paraId="4AC1FFB5" w14:textId="76860C53" w:rsidR="00045D9F" w:rsidRPr="00045D9F" w:rsidRDefault="00045D9F" w:rsidP="009F1F54">
            <w:pPr>
              <w:pStyle w:val="Default"/>
              <w:jc w:val="both"/>
              <w:rPr>
                <w:sz w:val="20"/>
                <w:szCs w:val="20"/>
              </w:rPr>
            </w:pPr>
          </w:p>
        </w:tc>
      </w:tr>
      <w:tr w:rsidR="006D10BA" w:rsidRPr="009F19EC" w14:paraId="6EF2A71F" w14:textId="77777777" w:rsidTr="00166ED7">
        <w:tc>
          <w:tcPr>
            <w:tcW w:w="9062" w:type="dxa"/>
          </w:tcPr>
          <w:p w14:paraId="17833EBE" w14:textId="77777777" w:rsidR="006D10BA" w:rsidRPr="009F19EC" w:rsidRDefault="006D10BA" w:rsidP="00166ED7">
            <w:pPr>
              <w:pStyle w:val="Akapitzlist"/>
              <w:ind w:hanging="720"/>
              <w:rPr>
                <w:color w:val="auto"/>
                <w:sz w:val="20"/>
                <w:szCs w:val="20"/>
                <w:u w:val="single"/>
              </w:rPr>
            </w:pPr>
            <w:r w:rsidRPr="009F19EC">
              <w:rPr>
                <w:color w:val="auto"/>
                <w:sz w:val="20"/>
                <w:szCs w:val="20"/>
                <w:u w:val="single"/>
              </w:rPr>
              <w:lastRenderedPageBreak/>
              <w:t>Uzasadnienie wnioskodawcy:</w:t>
            </w:r>
          </w:p>
          <w:p w14:paraId="210ABDF7" w14:textId="77777777" w:rsidR="006D10BA" w:rsidRPr="009F19EC" w:rsidRDefault="006D10BA" w:rsidP="00166ED7">
            <w:pPr>
              <w:pStyle w:val="Akapitzlist"/>
              <w:ind w:firstLine="0"/>
              <w:rPr>
                <w:b/>
                <w:bCs/>
                <w:color w:val="auto"/>
                <w:sz w:val="20"/>
                <w:szCs w:val="20"/>
                <w:u w:val="single"/>
              </w:rPr>
            </w:pPr>
          </w:p>
          <w:p w14:paraId="34267663" w14:textId="77777777" w:rsidR="006D10BA" w:rsidRPr="009F19EC" w:rsidRDefault="006D10BA" w:rsidP="00166ED7">
            <w:pPr>
              <w:pStyle w:val="Akapitzlist"/>
              <w:ind w:firstLine="0"/>
              <w:rPr>
                <w:b/>
                <w:bCs/>
                <w:color w:val="auto"/>
                <w:sz w:val="20"/>
                <w:szCs w:val="20"/>
                <w:u w:val="single"/>
              </w:rPr>
            </w:pPr>
          </w:p>
          <w:p w14:paraId="42987CA5" w14:textId="77777777" w:rsidR="006D10BA" w:rsidRPr="009F19EC" w:rsidRDefault="006D10BA" w:rsidP="00166ED7">
            <w:pPr>
              <w:pStyle w:val="Akapitzlist"/>
              <w:ind w:firstLine="0"/>
              <w:rPr>
                <w:b/>
                <w:bCs/>
                <w:color w:val="auto"/>
                <w:sz w:val="20"/>
                <w:szCs w:val="20"/>
                <w:u w:val="single"/>
              </w:rPr>
            </w:pPr>
          </w:p>
        </w:tc>
      </w:tr>
    </w:tbl>
    <w:p w14:paraId="7F646AA4" w14:textId="77777777" w:rsidR="006D10BA" w:rsidRPr="006D10BA" w:rsidRDefault="006D10BA" w:rsidP="006D10BA"/>
    <w:p w14:paraId="27D26B05" w14:textId="046C1750" w:rsidR="00DC3517" w:rsidRPr="009F19EC" w:rsidRDefault="006A747C" w:rsidP="00CB536D">
      <w:pPr>
        <w:pStyle w:val="Nagwek1"/>
        <w:numPr>
          <w:ilvl w:val="0"/>
          <w:numId w:val="15"/>
        </w:numPr>
        <w:rPr>
          <w:rFonts w:ascii="Arial" w:hAnsi="Arial" w:cs="Arial"/>
          <w:b/>
          <w:bCs/>
          <w:color w:val="auto"/>
          <w:sz w:val="24"/>
          <w:szCs w:val="24"/>
        </w:rPr>
      </w:pPr>
      <w:bookmarkStart w:id="12" w:name="_Toc171066387"/>
      <w:r>
        <w:rPr>
          <w:rFonts w:ascii="Arial" w:hAnsi="Arial" w:cs="Arial"/>
          <w:b/>
          <w:bCs/>
          <w:color w:val="auto"/>
          <w:sz w:val="24"/>
          <w:szCs w:val="24"/>
        </w:rPr>
        <w:t>Ocena oddziaływania na środowisko</w:t>
      </w:r>
      <w:r w:rsidR="00F425B0" w:rsidRPr="009F19EC">
        <w:rPr>
          <w:rFonts w:ascii="Arial" w:hAnsi="Arial" w:cs="Arial"/>
          <w:b/>
          <w:bCs/>
          <w:color w:val="auto"/>
          <w:sz w:val="24"/>
          <w:szCs w:val="24"/>
        </w:rPr>
        <w:t>.</w:t>
      </w:r>
      <w:bookmarkEnd w:id="12"/>
    </w:p>
    <w:p w14:paraId="4C494AD0" w14:textId="77777777" w:rsidR="006E12B9" w:rsidRPr="009F19EC" w:rsidRDefault="006E12B9" w:rsidP="006E12B9">
      <w:pPr>
        <w:pStyle w:val="Akapitzlist"/>
        <w:ind w:firstLine="0"/>
        <w:rPr>
          <w:b/>
          <w:bCs/>
          <w:color w:val="auto"/>
          <w:sz w:val="20"/>
          <w:szCs w:val="20"/>
        </w:rPr>
      </w:pPr>
    </w:p>
    <w:tbl>
      <w:tblPr>
        <w:tblStyle w:val="Tabela-Siatka"/>
        <w:tblW w:w="0" w:type="auto"/>
        <w:tblInd w:w="720" w:type="dxa"/>
        <w:tblLook w:val="04A0" w:firstRow="1" w:lastRow="0" w:firstColumn="1" w:lastColumn="0" w:noHBand="0" w:noVBand="1"/>
      </w:tblPr>
      <w:tblGrid>
        <w:gridCol w:w="8342"/>
      </w:tblGrid>
      <w:tr w:rsidR="009F19EC" w:rsidRPr="009F19EC" w14:paraId="2E75DC5D" w14:textId="77777777" w:rsidTr="002F5A7F">
        <w:trPr>
          <w:trHeight w:val="841"/>
        </w:trPr>
        <w:tc>
          <w:tcPr>
            <w:tcW w:w="9062" w:type="dxa"/>
            <w:shd w:val="pct12" w:color="auto" w:fill="auto"/>
          </w:tcPr>
          <w:p w14:paraId="5F804A00" w14:textId="77777777" w:rsidR="006A02C7" w:rsidRPr="006A747C" w:rsidRDefault="006A02C7" w:rsidP="006A02C7">
            <w:pPr>
              <w:spacing w:after="120"/>
              <w:ind w:left="-5"/>
              <w:rPr>
                <w:color w:val="auto"/>
                <w:sz w:val="20"/>
                <w:szCs w:val="20"/>
              </w:rPr>
            </w:pPr>
            <w:r w:rsidRPr="006A747C">
              <w:rPr>
                <w:color w:val="auto"/>
                <w:sz w:val="20"/>
                <w:szCs w:val="20"/>
              </w:rPr>
              <w:t>W punkcie należy zawrzeć informacje dotyczące oceny oddziaływania na środowisko:</w:t>
            </w:r>
          </w:p>
          <w:p w14:paraId="57A3BA7D" w14:textId="77777777" w:rsidR="006A02C7" w:rsidRPr="006A747C" w:rsidRDefault="006A02C7" w:rsidP="006A02C7">
            <w:pPr>
              <w:pStyle w:val="Akapitzlist"/>
              <w:numPr>
                <w:ilvl w:val="0"/>
                <w:numId w:val="26"/>
              </w:numPr>
              <w:autoSpaceDE w:val="0"/>
              <w:autoSpaceDN w:val="0"/>
              <w:adjustRightInd w:val="0"/>
              <w:spacing w:after="120" w:line="240" w:lineRule="auto"/>
              <w:rPr>
                <w:color w:val="auto"/>
                <w:sz w:val="20"/>
                <w:szCs w:val="20"/>
              </w:rPr>
            </w:pPr>
            <w:r w:rsidRPr="006A747C">
              <w:rPr>
                <w:color w:val="auto"/>
                <w:sz w:val="20"/>
                <w:szCs w:val="20"/>
              </w:rPr>
              <w:t>Czy projekt oddziałuje na obszar Natura 2000? Podstawą opisu powinna być – treść Deklaracji organu odpowiedzialnego za monitorowanie obszarów Natura 2000;</w:t>
            </w:r>
          </w:p>
          <w:p w14:paraId="3F363B1B" w14:textId="77777777" w:rsidR="006A02C7" w:rsidRPr="006A747C" w:rsidRDefault="006A02C7" w:rsidP="006A02C7">
            <w:pPr>
              <w:pStyle w:val="Akapitzlist"/>
              <w:numPr>
                <w:ilvl w:val="0"/>
                <w:numId w:val="26"/>
              </w:numPr>
              <w:autoSpaceDE w:val="0"/>
              <w:autoSpaceDN w:val="0"/>
              <w:adjustRightInd w:val="0"/>
              <w:spacing w:after="0" w:line="240" w:lineRule="auto"/>
              <w:rPr>
                <w:color w:val="auto"/>
                <w:sz w:val="20"/>
                <w:szCs w:val="20"/>
              </w:rPr>
            </w:pPr>
            <w:r w:rsidRPr="006A747C">
              <w:rPr>
                <w:color w:val="auto"/>
                <w:sz w:val="20"/>
                <w:szCs w:val="20"/>
              </w:rPr>
              <w:t xml:space="preserve">Czy projekt wymaga uzyskania decyzji środowiskowej? W przypadku gdy decyzja środowiskowa nie jest wymagana, do wniosku należy załączyć oświadczenie Beneficjata o braku konieczności wydana decyzji </w:t>
            </w:r>
            <w:r w:rsidRPr="006A747C">
              <w:rPr>
                <w:rFonts w:eastAsiaTheme="minorHAnsi"/>
                <w:color w:val="auto"/>
                <w:kern w:val="0"/>
                <w:sz w:val="20"/>
                <w:szCs w:val="20"/>
                <w:lang w:eastAsia="en-US"/>
              </w:rPr>
              <w:t>o środowiskowych uwarunkowaniach lub decyzję właściwego organu umarzające postępowanie w sprawie wydania decyzji środowiskowych uwarunkowaniach,</w:t>
            </w:r>
          </w:p>
          <w:p w14:paraId="1E8651A7" w14:textId="77777777" w:rsidR="006A02C7" w:rsidRPr="006A747C" w:rsidRDefault="006A02C7" w:rsidP="006A02C7">
            <w:pPr>
              <w:pStyle w:val="Akapitzlist"/>
              <w:numPr>
                <w:ilvl w:val="0"/>
                <w:numId w:val="26"/>
              </w:numPr>
              <w:autoSpaceDE w:val="0"/>
              <w:autoSpaceDN w:val="0"/>
              <w:adjustRightInd w:val="0"/>
              <w:spacing w:after="0" w:line="240" w:lineRule="auto"/>
              <w:rPr>
                <w:color w:val="auto"/>
                <w:sz w:val="20"/>
                <w:szCs w:val="20"/>
              </w:rPr>
            </w:pPr>
            <w:r w:rsidRPr="006A747C">
              <w:rPr>
                <w:rFonts w:eastAsiaTheme="minorHAnsi"/>
                <w:color w:val="auto"/>
                <w:kern w:val="0"/>
                <w:sz w:val="20"/>
                <w:szCs w:val="20"/>
                <w:lang w:eastAsia="en-US"/>
              </w:rPr>
              <w:t>W przypadku, gdy projekt wymaga wydania decyzji środowiskowej, ale nie wymaga oceny odziaływania na środowisko, należy opisać odziaływanie projektu oraz dołączyć:</w:t>
            </w:r>
          </w:p>
          <w:p w14:paraId="21F73B27" w14:textId="77777777" w:rsidR="006A02C7" w:rsidRDefault="006A02C7" w:rsidP="006A02C7">
            <w:pPr>
              <w:pStyle w:val="Akapitzlist"/>
              <w:numPr>
                <w:ilvl w:val="0"/>
                <w:numId w:val="28"/>
              </w:numPr>
              <w:autoSpaceDE w:val="0"/>
              <w:autoSpaceDN w:val="0"/>
              <w:adjustRightInd w:val="0"/>
              <w:spacing w:after="0" w:line="240" w:lineRule="auto"/>
              <w:rPr>
                <w:rFonts w:eastAsiaTheme="minorHAnsi"/>
                <w:color w:val="auto"/>
                <w:kern w:val="0"/>
                <w:sz w:val="20"/>
                <w:szCs w:val="20"/>
                <w:lang w:eastAsia="en-US"/>
              </w:rPr>
            </w:pPr>
            <w:r w:rsidRPr="006A747C">
              <w:rPr>
                <w:rFonts w:eastAsiaTheme="minorHAnsi"/>
                <w:color w:val="auto"/>
                <w:kern w:val="0"/>
                <w:sz w:val="20"/>
                <w:szCs w:val="20"/>
                <w:lang w:eastAsia="en-US"/>
              </w:rPr>
              <w:t>Postanowienie w sprawie obowiązku przeprowadzenia oceny oddziaływania przedsięwzięcia na środowisko dla planowanego przedsięwzięcia mogącego potencjalnie znacząco oddziaływać na środowisko (odstąpienie od przeprowadzenia oceny oddziaływania na środowisko).</w:t>
            </w:r>
          </w:p>
          <w:p w14:paraId="24A50596" w14:textId="77777777" w:rsidR="006A02C7" w:rsidRPr="006A747C" w:rsidRDefault="006A02C7" w:rsidP="006A02C7">
            <w:pPr>
              <w:pStyle w:val="Akapitzlist"/>
              <w:numPr>
                <w:ilvl w:val="0"/>
                <w:numId w:val="28"/>
              </w:numPr>
              <w:autoSpaceDE w:val="0"/>
              <w:autoSpaceDN w:val="0"/>
              <w:adjustRightInd w:val="0"/>
              <w:spacing w:after="0" w:line="240" w:lineRule="auto"/>
              <w:rPr>
                <w:rFonts w:eastAsiaTheme="minorHAnsi"/>
                <w:color w:val="auto"/>
                <w:kern w:val="0"/>
                <w:sz w:val="20"/>
                <w:szCs w:val="20"/>
                <w:lang w:eastAsia="en-US"/>
              </w:rPr>
            </w:pPr>
            <w:r w:rsidRPr="00AF5693">
              <w:rPr>
                <w:rFonts w:eastAsiaTheme="minorHAnsi"/>
                <w:color w:val="auto"/>
                <w:kern w:val="0"/>
                <w:sz w:val="20"/>
                <w:szCs w:val="20"/>
                <w:lang w:eastAsia="en-US"/>
              </w:rPr>
              <w:t>Decyzję o środowiskowych uwarunkowaniach zgody na realizację przedsięwzięcia</w:t>
            </w:r>
          </w:p>
          <w:p w14:paraId="69D40ABB" w14:textId="77777777" w:rsidR="006A02C7" w:rsidRPr="006A747C" w:rsidRDefault="006A02C7" w:rsidP="006A02C7">
            <w:pPr>
              <w:pStyle w:val="Akapitzlist"/>
              <w:numPr>
                <w:ilvl w:val="0"/>
                <w:numId w:val="26"/>
              </w:numPr>
              <w:autoSpaceDE w:val="0"/>
              <w:autoSpaceDN w:val="0"/>
              <w:adjustRightInd w:val="0"/>
              <w:spacing w:after="0" w:line="240" w:lineRule="auto"/>
              <w:rPr>
                <w:rFonts w:eastAsiaTheme="minorHAnsi"/>
                <w:color w:val="auto"/>
                <w:kern w:val="0"/>
                <w:sz w:val="20"/>
                <w:szCs w:val="20"/>
                <w:lang w:eastAsia="en-US"/>
              </w:rPr>
            </w:pPr>
            <w:r w:rsidRPr="006A747C">
              <w:rPr>
                <w:rFonts w:eastAsiaTheme="minorHAnsi"/>
                <w:color w:val="auto"/>
                <w:kern w:val="0"/>
                <w:sz w:val="20"/>
                <w:szCs w:val="20"/>
                <w:lang w:eastAsia="en-US"/>
              </w:rPr>
              <w:t>W przypadku gdy projekt wymagał oceny odziaływania na środowisko, należy opisać odziaływanie projektu oraz dołączyć:</w:t>
            </w:r>
          </w:p>
          <w:p w14:paraId="06AC8D77" w14:textId="77777777" w:rsidR="006A02C7" w:rsidRPr="006A747C" w:rsidRDefault="006A02C7" w:rsidP="006A02C7">
            <w:pPr>
              <w:pStyle w:val="Akapitzlist"/>
              <w:numPr>
                <w:ilvl w:val="0"/>
                <w:numId w:val="29"/>
              </w:numPr>
              <w:autoSpaceDE w:val="0"/>
              <w:autoSpaceDN w:val="0"/>
              <w:adjustRightInd w:val="0"/>
              <w:spacing w:after="0" w:line="240" w:lineRule="auto"/>
              <w:rPr>
                <w:rFonts w:eastAsiaTheme="minorHAnsi"/>
                <w:color w:val="auto"/>
                <w:kern w:val="0"/>
                <w:sz w:val="20"/>
                <w:szCs w:val="20"/>
                <w:lang w:eastAsia="en-US"/>
              </w:rPr>
            </w:pPr>
            <w:r w:rsidRPr="006A747C">
              <w:rPr>
                <w:rFonts w:eastAsiaTheme="minorHAnsi"/>
                <w:color w:val="auto"/>
                <w:kern w:val="0"/>
                <w:sz w:val="20"/>
                <w:szCs w:val="20"/>
                <w:lang w:eastAsia="en-US"/>
              </w:rPr>
              <w:t xml:space="preserve">Postanowienie o </w:t>
            </w:r>
            <w:r>
              <w:rPr>
                <w:rFonts w:eastAsiaTheme="minorHAnsi"/>
                <w:color w:val="auto"/>
                <w:kern w:val="0"/>
                <w:sz w:val="20"/>
                <w:szCs w:val="20"/>
                <w:lang w:eastAsia="en-US"/>
              </w:rPr>
              <w:t>o</w:t>
            </w:r>
            <w:r w:rsidRPr="006A747C">
              <w:rPr>
                <w:rFonts w:eastAsiaTheme="minorHAnsi"/>
                <w:color w:val="auto"/>
                <w:kern w:val="0"/>
                <w:sz w:val="20"/>
                <w:szCs w:val="20"/>
                <w:lang w:eastAsia="en-US"/>
              </w:rPr>
              <w:t>bowiązku przeprowadzenia oceny oddziaływania przedsięwzięcia na środowisko dla planowanego przedsięwzięcia mogącego potencjalnie znacząco oddziaływać na środowisko lub Postanowienie określające zakres raportu (jeśli dotyczy).</w:t>
            </w:r>
          </w:p>
          <w:p w14:paraId="24BBC66E" w14:textId="77777777" w:rsidR="006A02C7" w:rsidRPr="006A747C" w:rsidRDefault="006A02C7" w:rsidP="006A02C7">
            <w:pPr>
              <w:pStyle w:val="Akapitzlist"/>
              <w:numPr>
                <w:ilvl w:val="0"/>
                <w:numId w:val="29"/>
              </w:numPr>
              <w:autoSpaceDE w:val="0"/>
              <w:autoSpaceDN w:val="0"/>
              <w:adjustRightInd w:val="0"/>
              <w:spacing w:after="0" w:line="240" w:lineRule="auto"/>
              <w:rPr>
                <w:rFonts w:eastAsiaTheme="minorHAnsi"/>
                <w:color w:val="auto"/>
                <w:kern w:val="0"/>
                <w:sz w:val="20"/>
                <w:szCs w:val="20"/>
                <w:lang w:eastAsia="en-US"/>
              </w:rPr>
            </w:pPr>
            <w:r w:rsidRPr="006A747C">
              <w:rPr>
                <w:rFonts w:eastAsiaTheme="minorHAnsi"/>
                <w:color w:val="auto"/>
                <w:kern w:val="0"/>
                <w:sz w:val="20"/>
                <w:szCs w:val="20"/>
                <w:lang w:eastAsia="en-US"/>
              </w:rPr>
              <w:t xml:space="preserve">Raport </w:t>
            </w:r>
            <w:r>
              <w:rPr>
                <w:rFonts w:eastAsiaTheme="minorHAnsi"/>
                <w:color w:val="auto"/>
                <w:kern w:val="0"/>
                <w:sz w:val="20"/>
                <w:szCs w:val="20"/>
                <w:lang w:eastAsia="en-US"/>
              </w:rPr>
              <w:t>oddziaływania</w:t>
            </w:r>
            <w:r w:rsidRPr="006A747C">
              <w:rPr>
                <w:rFonts w:eastAsiaTheme="minorHAnsi"/>
                <w:color w:val="auto"/>
                <w:kern w:val="0"/>
                <w:sz w:val="20"/>
                <w:szCs w:val="20"/>
                <w:lang w:eastAsia="en-US"/>
              </w:rPr>
              <w:t xml:space="preserve"> na środowisko.</w:t>
            </w:r>
          </w:p>
          <w:p w14:paraId="52B82647" w14:textId="77777777" w:rsidR="006A02C7" w:rsidRDefault="006A02C7" w:rsidP="006A02C7">
            <w:pPr>
              <w:pStyle w:val="Akapitzlist"/>
              <w:numPr>
                <w:ilvl w:val="0"/>
                <w:numId w:val="29"/>
              </w:numPr>
              <w:autoSpaceDE w:val="0"/>
              <w:autoSpaceDN w:val="0"/>
              <w:adjustRightInd w:val="0"/>
              <w:spacing w:after="0" w:line="240" w:lineRule="auto"/>
              <w:rPr>
                <w:rFonts w:eastAsiaTheme="minorHAnsi"/>
                <w:color w:val="auto"/>
                <w:kern w:val="0"/>
                <w:sz w:val="20"/>
                <w:szCs w:val="20"/>
                <w:lang w:eastAsia="en-US"/>
              </w:rPr>
            </w:pPr>
            <w:r w:rsidRPr="00AF5693">
              <w:rPr>
                <w:rFonts w:eastAsiaTheme="minorHAnsi"/>
                <w:color w:val="auto"/>
                <w:kern w:val="0"/>
                <w:sz w:val="20"/>
                <w:szCs w:val="20"/>
                <w:lang w:eastAsia="en-US"/>
              </w:rPr>
              <w:t>Decyzję o środowiskowych uwarunkowaniach zgody na realizację przedsięwzięcia</w:t>
            </w:r>
          </w:p>
          <w:p w14:paraId="7DA15418" w14:textId="77777777" w:rsidR="006A02C7" w:rsidRDefault="006A02C7" w:rsidP="006A02C7">
            <w:pPr>
              <w:autoSpaceDE w:val="0"/>
              <w:autoSpaceDN w:val="0"/>
              <w:adjustRightInd w:val="0"/>
              <w:spacing w:after="0" w:line="240" w:lineRule="auto"/>
              <w:rPr>
                <w:rFonts w:eastAsiaTheme="minorHAnsi"/>
                <w:color w:val="auto"/>
                <w:kern w:val="0"/>
                <w:sz w:val="20"/>
                <w:szCs w:val="20"/>
                <w:lang w:eastAsia="en-US"/>
              </w:rPr>
            </w:pPr>
          </w:p>
          <w:p w14:paraId="312428E9" w14:textId="77777777" w:rsidR="006A02C7" w:rsidRDefault="006A02C7" w:rsidP="006A02C7">
            <w:pPr>
              <w:autoSpaceDE w:val="0"/>
              <w:autoSpaceDN w:val="0"/>
              <w:adjustRightInd w:val="0"/>
              <w:spacing w:after="0" w:line="240" w:lineRule="auto"/>
              <w:rPr>
                <w:rFonts w:eastAsiaTheme="minorHAnsi"/>
                <w:color w:val="auto"/>
                <w:kern w:val="0"/>
                <w:sz w:val="20"/>
                <w:szCs w:val="20"/>
                <w:lang w:eastAsia="en-US"/>
              </w:rPr>
            </w:pPr>
            <w:r>
              <w:rPr>
                <w:rFonts w:eastAsiaTheme="minorHAnsi"/>
                <w:color w:val="auto"/>
                <w:kern w:val="0"/>
                <w:sz w:val="20"/>
                <w:szCs w:val="20"/>
                <w:lang w:eastAsia="en-US"/>
              </w:rPr>
              <w:t xml:space="preserve">Ocenę oddziaływania na środowisko, należy </w:t>
            </w:r>
            <w:r w:rsidRPr="00F36530">
              <w:rPr>
                <w:rFonts w:eastAsiaTheme="minorHAnsi"/>
                <w:color w:val="auto"/>
                <w:kern w:val="0"/>
                <w:sz w:val="20"/>
                <w:szCs w:val="20"/>
                <w:lang w:eastAsia="en-US"/>
              </w:rPr>
              <w:t>dokonać w dokumencie „Analiza oddziaływania na środowisko” – załączonym do dokumentacji naboru</w:t>
            </w:r>
            <w:r>
              <w:rPr>
                <w:rFonts w:eastAsiaTheme="minorHAnsi"/>
                <w:color w:val="auto"/>
                <w:kern w:val="0"/>
                <w:sz w:val="20"/>
                <w:szCs w:val="20"/>
                <w:lang w:eastAsia="en-US"/>
              </w:rPr>
              <w:t xml:space="preserve"> w folderze „</w:t>
            </w:r>
            <w:r w:rsidRPr="003458A9">
              <w:rPr>
                <w:rFonts w:eastAsiaTheme="minorHAnsi"/>
                <w:color w:val="auto"/>
                <w:kern w:val="0"/>
                <w:sz w:val="20"/>
                <w:szCs w:val="20"/>
                <w:lang w:eastAsia="en-US"/>
              </w:rPr>
              <w:t>Załączniki dla Wnioskodawcy</w:t>
            </w:r>
            <w:r>
              <w:rPr>
                <w:rFonts w:eastAsiaTheme="minorHAnsi"/>
                <w:color w:val="auto"/>
                <w:kern w:val="0"/>
                <w:sz w:val="20"/>
                <w:szCs w:val="20"/>
                <w:lang w:eastAsia="en-US"/>
              </w:rPr>
              <w:t>/ocena środowiskowa”</w:t>
            </w:r>
            <w:r w:rsidRPr="00F36530">
              <w:rPr>
                <w:rFonts w:eastAsiaTheme="minorHAnsi"/>
                <w:color w:val="auto"/>
                <w:kern w:val="0"/>
                <w:sz w:val="20"/>
                <w:szCs w:val="20"/>
                <w:lang w:eastAsia="en-US"/>
              </w:rPr>
              <w:t xml:space="preserve">. </w:t>
            </w:r>
          </w:p>
          <w:p w14:paraId="534246CA" w14:textId="77777777" w:rsidR="006A02C7" w:rsidRDefault="006A02C7" w:rsidP="006A02C7">
            <w:pPr>
              <w:autoSpaceDE w:val="0"/>
              <w:autoSpaceDN w:val="0"/>
              <w:adjustRightInd w:val="0"/>
              <w:spacing w:after="0" w:line="240" w:lineRule="auto"/>
              <w:rPr>
                <w:rFonts w:eastAsiaTheme="minorHAnsi"/>
                <w:color w:val="auto"/>
                <w:kern w:val="0"/>
                <w:sz w:val="20"/>
                <w:szCs w:val="20"/>
                <w:lang w:eastAsia="en-US"/>
              </w:rPr>
            </w:pPr>
          </w:p>
          <w:p w14:paraId="4B3AEBD3" w14:textId="30A28C8C" w:rsidR="00F36530" w:rsidRPr="00F36530" w:rsidRDefault="006A02C7" w:rsidP="006A02C7">
            <w:pPr>
              <w:pStyle w:val="Akapitzlist"/>
              <w:autoSpaceDE w:val="0"/>
              <w:autoSpaceDN w:val="0"/>
              <w:adjustRightInd w:val="0"/>
              <w:spacing w:after="0" w:line="240" w:lineRule="auto"/>
              <w:ind w:firstLine="0"/>
              <w:rPr>
                <w:rFonts w:eastAsiaTheme="minorHAnsi"/>
                <w:color w:val="auto"/>
                <w:kern w:val="0"/>
                <w:sz w:val="20"/>
                <w:szCs w:val="20"/>
                <w:lang w:eastAsia="en-US"/>
              </w:rPr>
            </w:pPr>
            <w:r>
              <w:rPr>
                <w:rFonts w:eastAsiaTheme="minorHAnsi"/>
                <w:color w:val="auto"/>
                <w:kern w:val="0"/>
                <w:sz w:val="20"/>
                <w:szCs w:val="20"/>
                <w:lang w:eastAsia="en-US"/>
              </w:rPr>
              <w:lastRenderedPageBreak/>
              <w:t>Wnioskodawca uzupełniająco w „Szczegółowym opisie projektu”, może uwzględnić informacje dotyczące Oceny oddziaływania na środowisko, które nie zostały zawarte w dokumencie „Analiza oddziaływania na środowisko”.</w:t>
            </w:r>
          </w:p>
        </w:tc>
      </w:tr>
      <w:tr w:rsidR="009F19EC" w:rsidRPr="009F19EC" w14:paraId="1EDCCD5B" w14:textId="77777777" w:rsidTr="00D14723">
        <w:tc>
          <w:tcPr>
            <w:tcW w:w="9062" w:type="dxa"/>
          </w:tcPr>
          <w:p w14:paraId="7A93A609" w14:textId="77777777" w:rsidR="00DC3517" w:rsidRPr="009F19EC" w:rsidRDefault="00DC3517" w:rsidP="006A747C">
            <w:pPr>
              <w:pStyle w:val="Akapitzlist"/>
              <w:ind w:hanging="720"/>
              <w:rPr>
                <w:color w:val="auto"/>
                <w:sz w:val="20"/>
                <w:szCs w:val="20"/>
                <w:u w:val="single"/>
              </w:rPr>
            </w:pPr>
            <w:r w:rsidRPr="009F19EC">
              <w:rPr>
                <w:color w:val="auto"/>
                <w:sz w:val="20"/>
                <w:szCs w:val="20"/>
                <w:u w:val="single"/>
              </w:rPr>
              <w:lastRenderedPageBreak/>
              <w:t>Uzasadnienie wnioskodawcy:</w:t>
            </w:r>
          </w:p>
          <w:p w14:paraId="0D55A7B3" w14:textId="77777777" w:rsidR="00DC3517" w:rsidRPr="009F19EC" w:rsidRDefault="00DC3517" w:rsidP="006A747C">
            <w:pPr>
              <w:pStyle w:val="Akapitzlist"/>
              <w:ind w:firstLine="0"/>
              <w:rPr>
                <w:b/>
                <w:bCs/>
                <w:color w:val="auto"/>
                <w:sz w:val="20"/>
                <w:szCs w:val="20"/>
                <w:u w:val="single"/>
              </w:rPr>
            </w:pPr>
          </w:p>
          <w:p w14:paraId="2A0F3E64" w14:textId="77777777" w:rsidR="00DC3517" w:rsidRPr="009F19EC" w:rsidRDefault="00DC3517" w:rsidP="006A747C">
            <w:pPr>
              <w:pStyle w:val="Akapitzlist"/>
              <w:ind w:firstLine="0"/>
              <w:rPr>
                <w:b/>
                <w:bCs/>
                <w:color w:val="auto"/>
                <w:sz w:val="20"/>
                <w:szCs w:val="20"/>
                <w:u w:val="single"/>
              </w:rPr>
            </w:pPr>
          </w:p>
          <w:p w14:paraId="25D95D4B" w14:textId="77777777" w:rsidR="00DC3517" w:rsidRPr="009F19EC" w:rsidRDefault="00DC3517" w:rsidP="006A747C">
            <w:pPr>
              <w:pStyle w:val="Akapitzlist"/>
              <w:ind w:firstLine="0"/>
              <w:rPr>
                <w:b/>
                <w:bCs/>
                <w:color w:val="auto"/>
                <w:sz w:val="20"/>
                <w:szCs w:val="20"/>
                <w:u w:val="single"/>
              </w:rPr>
            </w:pPr>
          </w:p>
        </w:tc>
      </w:tr>
    </w:tbl>
    <w:p w14:paraId="41B3F339" w14:textId="77777777" w:rsidR="006E12B9" w:rsidRPr="00E5436E" w:rsidRDefault="006E12B9" w:rsidP="006E12B9">
      <w:pPr>
        <w:pStyle w:val="Akapitzlist"/>
        <w:ind w:firstLine="0"/>
        <w:rPr>
          <w:b/>
          <w:bCs/>
          <w:color w:val="FF0000"/>
          <w:sz w:val="20"/>
          <w:szCs w:val="20"/>
        </w:rPr>
      </w:pPr>
      <w:bookmarkStart w:id="13" w:name="_Hlk148342035"/>
      <w:bookmarkEnd w:id="7"/>
    </w:p>
    <w:p w14:paraId="22A6BB12" w14:textId="433436D1" w:rsidR="00730541" w:rsidRPr="00485F8E" w:rsidRDefault="00730541" w:rsidP="00CB536D">
      <w:pPr>
        <w:pStyle w:val="Nagwek1"/>
        <w:numPr>
          <w:ilvl w:val="0"/>
          <w:numId w:val="15"/>
        </w:numPr>
        <w:rPr>
          <w:rFonts w:ascii="Arial" w:hAnsi="Arial" w:cs="Arial"/>
          <w:b/>
          <w:bCs/>
          <w:color w:val="auto"/>
          <w:sz w:val="24"/>
          <w:szCs w:val="24"/>
        </w:rPr>
      </w:pPr>
      <w:bookmarkStart w:id="14" w:name="_Toc171066388"/>
      <w:bookmarkEnd w:id="13"/>
      <w:r w:rsidRPr="00485F8E">
        <w:rPr>
          <w:rFonts w:ascii="Arial" w:hAnsi="Arial" w:cs="Arial"/>
          <w:b/>
          <w:bCs/>
          <w:color w:val="auto"/>
          <w:sz w:val="24"/>
          <w:szCs w:val="24"/>
        </w:rPr>
        <w:t>Trwałość projektu.</w:t>
      </w:r>
      <w:bookmarkEnd w:id="14"/>
    </w:p>
    <w:p w14:paraId="424DEE3F" w14:textId="77777777" w:rsidR="006E12B9" w:rsidRPr="00485F8E" w:rsidRDefault="006E12B9" w:rsidP="006E12B9">
      <w:pPr>
        <w:pStyle w:val="Akapitzlist"/>
        <w:ind w:firstLine="0"/>
        <w:rPr>
          <w:b/>
          <w:bCs/>
          <w:color w:val="auto"/>
          <w:sz w:val="20"/>
          <w:szCs w:val="20"/>
        </w:rPr>
      </w:pPr>
    </w:p>
    <w:tbl>
      <w:tblPr>
        <w:tblStyle w:val="Tabela-Siatka"/>
        <w:tblW w:w="0" w:type="auto"/>
        <w:tblInd w:w="720" w:type="dxa"/>
        <w:tblLook w:val="04A0" w:firstRow="1" w:lastRow="0" w:firstColumn="1" w:lastColumn="0" w:noHBand="0" w:noVBand="1"/>
      </w:tblPr>
      <w:tblGrid>
        <w:gridCol w:w="8342"/>
      </w:tblGrid>
      <w:tr w:rsidR="00485F8E" w:rsidRPr="00485F8E" w14:paraId="3EA18183" w14:textId="77777777" w:rsidTr="00730541">
        <w:trPr>
          <w:trHeight w:val="971"/>
        </w:trPr>
        <w:tc>
          <w:tcPr>
            <w:tcW w:w="9062" w:type="dxa"/>
            <w:shd w:val="pct12" w:color="auto" w:fill="auto"/>
          </w:tcPr>
          <w:p w14:paraId="355CA7E3" w14:textId="3EAFDDA7" w:rsidR="00730541" w:rsidRPr="00485F8E" w:rsidRDefault="00730541" w:rsidP="00730541">
            <w:pPr>
              <w:pStyle w:val="Akapitzlist"/>
              <w:ind w:left="0" w:firstLine="0"/>
              <w:rPr>
                <w:color w:val="auto"/>
                <w:sz w:val="20"/>
                <w:szCs w:val="20"/>
              </w:rPr>
            </w:pPr>
            <w:r w:rsidRPr="00485F8E">
              <w:rPr>
                <w:color w:val="auto"/>
                <w:sz w:val="20"/>
                <w:szCs w:val="20"/>
              </w:rPr>
              <w:t>W punkcie należy opisać czy wnioskodawca zapewni trwałość instytucjonalną, techniczną i</w:t>
            </w:r>
            <w:r w:rsidR="0027014C">
              <w:rPr>
                <w:color w:val="auto"/>
                <w:sz w:val="20"/>
                <w:szCs w:val="20"/>
              </w:rPr>
              <w:t> </w:t>
            </w:r>
            <w:r w:rsidRPr="00485F8E">
              <w:rPr>
                <w:color w:val="auto"/>
                <w:sz w:val="20"/>
                <w:szCs w:val="20"/>
              </w:rPr>
              <w:t>finansową inwestycji po zakończeniu jej realizacji?. Zgodnie z artykułem 65 Rozporządzenia Parlamentu Europejskiego i Rady (UE) 2021/1060 z dnia 24 czerwca 2021 r.</w:t>
            </w:r>
          </w:p>
        </w:tc>
      </w:tr>
      <w:tr w:rsidR="00485F8E" w:rsidRPr="00485F8E" w14:paraId="31362BF2" w14:textId="77777777" w:rsidTr="00D14723">
        <w:tc>
          <w:tcPr>
            <w:tcW w:w="9062" w:type="dxa"/>
          </w:tcPr>
          <w:p w14:paraId="54F25475" w14:textId="77777777" w:rsidR="00730541" w:rsidRPr="00485F8E" w:rsidRDefault="00730541" w:rsidP="00730541">
            <w:pPr>
              <w:pStyle w:val="Akapitzlist"/>
              <w:ind w:left="0" w:firstLine="0"/>
              <w:rPr>
                <w:color w:val="auto"/>
                <w:sz w:val="20"/>
                <w:szCs w:val="20"/>
                <w:u w:val="single"/>
              </w:rPr>
            </w:pPr>
            <w:r w:rsidRPr="00485F8E">
              <w:rPr>
                <w:color w:val="auto"/>
                <w:sz w:val="20"/>
                <w:szCs w:val="20"/>
                <w:u w:val="single"/>
              </w:rPr>
              <w:t>Uzasadnienie wnioskodawcy:</w:t>
            </w:r>
          </w:p>
          <w:p w14:paraId="6F9EEC7C" w14:textId="77777777" w:rsidR="00730541" w:rsidRPr="00485F8E" w:rsidRDefault="00730541" w:rsidP="00730541">
            <w:pPr>
              <w:pStyle w:val="Akapitzlist"/>
              <w:rPr>
                <w:b/>
                <w:bCs/>
                <w:color w:val="auto"/>
                <w:sz w:val="20"/>
                <w:szCs w:val="20"/>
                <w:u w:val="single"/>
              </w:rPr>
            </w:pPr>
          </w:p>
          <w:p w14:paraId="3EE34509" w14:textId="77777777" w:rsidR="00730541" w:rsidRPr="00485F8E" w:rsidRDefault="00730541" w:rsidP="00730541">
            <w:pPr>
              <w:pStyle w:val="Akapitzlist"/>
              <w:rPr>
                <w:b/>
                <w:bCs/>
                <w:color w:val="auto"/>
                <w:sz w:val="20"/>
                <w:szCs w:val="20"/>
                <w:u w:val="single"/>
              </w:rPr>
            </w:pPr>
          </w:p>
          <w:p w14:paraId="2FDC4B01" w14:textId="77777777" w:rsidR="00730541" w:rsidRPr="00485F8E" w:rsidRDefault="00730541" w:rsidP="00730541">
            <w:pPr>
              <w:pStyle w:val="Akapitzlist"/>
              <w:rPr>
                <w:b/>
                <w:bCs/>
                <w:color w:val="auto"/>
                <w:sz w:val="20"/>
                <w:szCs w:val="20"/>
                <w:u w:val="single"/>
              </w:rPr>
            </w:pPr>
          </w:p>
        </w:tc>
      </w:tr>
    </w:tbl>
    <w:p w14:paraId="334994C0" w14:textId="77777777" w:rsidR="00E37017" w:rsidRPr="00485F8E" w:rsidRDefault="00E37017" w:rsidP="00E37017">
      <w:pPr>
        <w:ind w:left="0" w:firstLine="0"/>
        <w:rPr>
          <w:b/>
          <w:bCs/>
          <w:color w:val="auto"/>
          <w:sz w:val="20"/>
          <w:szCs w:val="20"/>
        </w:rPr>
      </w:pPr>
    </w:p>
    <w:p w14:paraId="50429E53" w14:textId="4F393676" w:rsidR="000009D7" w:rsidRPr="00485F8E" w:rsidRDefault="00EC3C22" w:rsidP="00CB536D">
      <w:pPr>
        <w:pStyle w:val="Nagwek1"/>
        <w:numPr>
          <w:ilvl w:val="0"/>
          <w:numId w:val="15"/>
        </w:numPr>
        <w:rPr>
          <w:rFonts w:ascii="Arial" w:hAnsi="Arial" w:cs="Arial"/>
          <w:b/>
          <w:bCs/>
          <w:color w:val="auto"/>
          <w:sz w:val="24"/>
          <w:szCs w:val="24"/>
        </w:rPr>
      </w:pPr>
      <w:bookmarkStart w:id="15" w:name="_Toc171066389"/>
      <w:r>
        <w:rPr>
          <w:rFonts w:ascii="Arial" w:hAnsi="Arial" w:cs="Arial"/>
          <w:b/>
          <w:bCs/>
          <w:color w:val="auto"/>
          <w:sz w:val="24"/>
          <w:szCs w:val="24"/>
        </w:rPr>
        <w:t>Gotowość techniczna projektu do realizacji</w:t>
      </w:r>
      <w:r w:rsidR="00A2794C" w:rsidRPr="00485F8E">
        <w:rPr>
          <w:rFonts w:ascii="Arial" w:hAnsi="Arial" w:cs="Arial"/>
          <w:b/>
          <w:bCs/>
          <w:color w:val="auto"/>
          <w:sz w:val="24"/>
          <w:szCs w:val="24"/>
        </w:rPr>
        <w:t>.</w:t>
      </w:r>
      <w:bookmarkEnd w:id="15"/>
    </w:p>
    <w:p w14:paraId="6896EE99" w14:textId="77777777" w:rsidR="006E12B9" w:rsidRPr="00485F8E" w:rsidRDefault="006E12B9" w:rsidP="006E12B9">
      <w:pPr>
        <w:pStyle w:val="Akapitzlist"/>
        <w:ind w:firstLine="0"/>
        <w:rPr>
          <w:b/>
          <w:bCs/>
          <w:color w:val="auto"/>
          <w:sz w:val="20"/>
          <w:szCs w:val="20"/>
        </w:rPr>
      </w:pPr>
    </w:p>
    <w:tbl>
      <w:tblPr>
        <w:tblStyle w:val="Tabela-Siatka"/>
        <w:tblW w:w="0" w:type="auto"/>
        <w:tblInd w:w="720" w:type="dxa"/>
        <w:tblLook w:val="04A0" w:firstRow="1" w:lastRow="0" w:firstColumn="1" w:lastColumn="0" w:noHBand="0" w:noVBand="1"/>
      </w:tblPr>
      <w:tblGrid>
        <w:gridCol w:w="8342"/>
      </w:tblGrid>
      <w:tr w:rsidR="00485F8E" w:rsidRPr="00485F8E" w14:paraId="499C8FE7" w14:textId="77777777" w:rsidTr="00D14723">
        <w:trPr>
          <w:trHeight w:val="971"/>
        </w:trPr>
        <w:tc>
          <w:tcPr>
            <w:tcW w:w="9062" w:type="dxa"/>
            <w:shd w:val="pct12" w:color="auto" w:fill="auto"/>
          </w:tcPr>
          <w:p w14:paraId="26C0B2EA" w14:textId="7F04FBFC" w:rsidR="00730541" w:rsidRPr="00EC3C22" w:rsidRDefault="00AE4C51" w:rsidP="00D14723">
            <w:pPr>
              <w:pStyle w:val="Akapitzlist"/>
              <w:ind w:left="0" w:firstLine="0"/>
              <w:rPr>
                <w:color w:val="auto"/>
                <w:sz w:val="20"/>
                <w:szCs w:val="20"/>
              </w:rPr>
            </w:pPr>
            <w:r>
              <w:rPr>
                <w:color w:val="auto"/>
                <w:sz w:val="20"/>
                <w:szCs w:val="20"/>
              </w:rPr>
              <w:t>Gotowość techniczn</w:t>
            </w:r>
            <w:r w:rsidR="00137862">
              <w:rPr>
                <w:color w:val="auto"/>
                <w:sz w:val="20"/>
                <w:szCs w:val="20"/>
              </w:rPr>
              <w:t>ą</w:t>
            </w:r>
            <w:r>
              <w:rPr>
                <w:color w:val="auto"/>
                <w:sz w:val="20"/>
                <w:szCs w:val="20"/>
              </w:rPr>
              <w:t xml:space="preserve"> projektu do realizacji należy wypełnić zgodnie z załącznikiem dołączonym do dokumentacji naboru </w:t>
            </w:r>
            <w:r w:rsidR="00137862">
              <w:rPr>
                <w:color w:val="auto"/>
                <w:sz w:val="20"/>
                <w:szCs w:val="20"/>
              </w:rPr>
              <w:t>„</w:t>
            </w:r>
            <w:r>
              <w:rPr>
                <w:color w:val="auto"/>
                <w:sz w:val="20"/>
                <w:szCs w:val="20"/>
              </w:rPr>
              <w:t>Wykaz Decyzji administracyjnych niezbędnych do realizacji procesu inwestycyjnego</w:t>
            </w:r>
            <w:r w:rsidR="00137862">
              <w:rPr>
                <w:color w:val="auto"/>
                <w:sz w:val="20"/>
                <w:szCs w:val="20"/>
              </w:rPr>
              <w:t xml:space="preserve">” </w:t>
            </w:r>
            <w:r>
              <w:rPr>
                <w:color w:val="auto"/>
                <w:sz w:val="20"/>
                <w:szCs w:val="20"/>
              </w:rPr>
              <w:t>(folder załączniki dla wnioskodawcy</w:t>
            </w:r>
            <w:r w:rsidR="002A6B18">
              <w:rPr>
                <w:color w:val="auto"/>
                <w:sz w:val="20"/>
                <w:szCs w:val="20"/>
              </w:rPr>
              <w:t>/ocena formalna i merytoryczna</w:t>
            </w:r>
            <w:r>
              <w:rPr>
                <w:color w:val="auto"/>
                <w:sz w:val="20"/>
                <w:szCs w:val="20"/>
              </w:rPr>
              <w:t>).</w:t>
            </w:r>
          </w:p>
        </w:tc>
      </w:tr>
      <w:tr w:rsidR="00485F8E" w:rsidRPr="00485F8E" w14:paraId="1AC1DE14" w14:textId="77777777" w:rsidTr="00D14723">
        <w:tc>
          <w:tcPr>
            <w:tcW w:w="9062" w:type="dxa"/>
          </w:tcPr>
          <w:p w14:paraId="1649630B" w14:textId="77777777" w:rsidR="000009D7" w:rsidRPr="00485F8E" w:rsidRDefault="000009D7" w:rsidP="00D14723">
            <w:pPr>
              <w:pStyle w:val="Akapitzlist"/>
              <w:ind w:left="0" w:firstLine="0"/>
              <w:rPr>
                <w:color w:val="auto"/>
                <w:sz w:val="20"/>
                <w:szCs w:val="20"/>
                <w:u w:val="single"/>
              </w:rPr>
            </w:pPr>
            <w:r w:rsidRPr="00485F8E">
              <w:rPr>
                <w:color w:val="auto"/>
                <w:sz w:val="20"/>
                <w:szCs w:val="20"/>
                <w:u w:val="single"/>
              </w:rPr>
              <w:t>Uzasadnienie wnioskodawcy:</w:t>
            </w:r>
          </w:p>
          <w:p w14:paraId="18695379" w14:textId="77777777" w:rsidR="000009D7" w:rsidRPr="00485F8E" w:rsidRDefault="000009D7" w:rsidP="00D14723">
            <w:pPr>
              <w:pStyle w:val="Akapitzlist"/>
              <w:rPr>
                <w:b/>
                <w:bCs/>
                <w:color w:val="auto"/>
                <w:sz w:val="20"/>
                <w:szCs w:val="20"/>
                <w:u w:val="single"/>
              </w:rPr>
            </w:pPr>
          </w:p>
          <w:p w14:paraId="1BB3FE75" w14:textId="77777777" w:rsidR="000009D7" w:rsidRPr="00485F8E" w:rsidRDefault="000009D7" w:rsidP="00D14723">
            <w:pPr>
              <w:pStyle w:val="Akapitzlist"/>
              <w:rPr>
                <w:b/>
                <w:bCs/>
                <w:color w:val="auto"/>
                <w:sz w:val="20"/>
                <w:szCs w:val="20"/>
                <w:u w:val="single"/>
              </w:rPr>
            </w:pPr>
          </w:p>
          <w:p w14:paraId="63359C81" w14:textId="77777777" w:rsidR="000009D7" w:rsidRPr="00485F8E" w:rsidRDefault="000009D7" w:rsidP="00D14723">
            <w:pPr>
              <w:pStyle w:val="Akapitzlist"/>
              <w:rPr>
                <w:b/>
                <w:bCs/>
                <w:color w:val="auto"/>
                <w:sz w:val="20"/>
                <w:szCs w:val="20"/>
                <w:u w:val="single"/>
              </w:rPr>
            </w:pPr>
          </w:p>
        </w:tc>
      </w:tr>
    </w:tbl>
    <w:p w14:paraId="12B3D141" w14:textId="77777777" w:rsidR="000009D7" w:rsidRPr="00E5436E" w:rsidRDefault="000009D7" w:rsidP="00DC3517">
      <w:pPr>
        <w:pStyle w:val="Akapitzlist"/>
        <w:ind w:firstLine="0"/>
        <w:rPr>
          <w:b/>
          <w:bCs/>
          <w:color w:val="FF0000"/>
          <w:sz w:val="20"/>
          <w:szCs w:val="20"/>
        </w:rPr>
      </w:pPr>
    </w:p>
    <w:p w14:paraId="0D5CE800" w14:textId="4FC9A603" w:rsidR="004C0A99" w:rsidRPr="0046677A" w:rsidRDefault="0046677A" w:rsidP="00CB536D">
      <w:pPr>
        <w:pStyle w:val="Nagwek1"/>
        <w:numPr>
          <w:ilvl w:val="0"/>
          <w:numId w:val="15"/>
        </w:numPr>
        <w:rPr>
          <w:rFonts w:ascii="Arial" w:hAnsi="Arial" w:cs="Arial"/>
          <w:b/>
          <w:bCs/>
          <w:color w:val="auto"/>
          <w:sz w:val="24"/>
          <w:szCs w:val="24"/>
        </w:rPr>
      </w:pPr>
      <w:bookmarkStart w:id="16" w:name="_Toc171066390"/>
      <w:r w:rsidRPr="0046677A">
        <w:rPr>
          <w:rFonts w:ascii="Arial" w:hAnsi="Arial" w:cs="Arial"/>
          <w:b/>
          <w:bCs/>
          <w:color w:val="auto"/>
          <w:sz w:val="24"/>
          <w:szCs w:val="24"/>
        </w:rPr>
        <w:t>Prawidłowość wyboru partnerów uczestniczących / realizujących projekt</w:t>
      </w:r>
      <w:bookmarkEnd w:id="16"/>
    </w:p>
    <w:p w14:paraId="67023134" w14:textId="77777777" w:rsidR="006E12B9" w:rsidRPr="00485F8E" w:rsidRDefault="006E12B9" w:rsidP="006E12B9">
      <w:pPr>
        <w:pStyle w:val="Akapitzlist"/>
        <w:ind w:firstLine="0"/>
        <w:rPr>
          <w:b/>
          <w:bCs/>
          <w:color w:val="auto"/>
          <w:sz w:val="20"/>
          <w:szCs w:val="20"/>
        </w:rPr>
      </w:pPr>
    </w:p>
    <w:tbl>
      <w:tblPr>
        <w:tblStyle w:val="Tabela-Siatka"/>
        <w:tblW w:w="0" w:type="auto"/>
        <w:tblInd w:w="720" w:type="dxa"/>
        <w:tblLook w:val="04A0" w:firstRow="1" w:lastRow="0" w:firstColumn="1" w:lastColumn="0" w:noHBand="0" w:noVBand="1"/>
      </w:tblPr>
      <w:tblGrid>
        <w:gridCol w:w="8342"/>
      </w:tblGrid>
      <w:tr w:rsidR="00485F8E" w:rsidRPr="00485F8E" w14:paraId="01488950" w14:textId="77777777" w:rsidTr="00D14723">
        <w:trPr>
          <w:trHeight w:val="971"/>
        </w:trPr>
        <w:tc>
          <w:tcPr>
            <w:tcW w:w="9062" w:type="dxa"/>
            <w:shd w:val="pct12" w:color="auto" w:fill="auto"/>
          </w:tcPr>
          <w:p w14:paraId="67408840" w14:textId="59858C2C" w:rsidR="0046677A" w:rsidRDefault="004C0A99" w:rsidP="0046677A">
            <w:pPr>
              <w:pStyle w:val="Akapitzlist"/>
              <w:ind w:left="0" w:firstLine="0"/>
              <w:rPr>
                <w:color w:val="auto"/>
                <w:sz w:val="20"/>
                <w:szCs w:val="20"/>
              </w:rPr>
            </w:pPr>
            <w:r w:rsidRPr="00485F8E">
              <w:rPr>
                <w:color w:val="auto"/>
                <w:sz w:val="20"/>
                <w:szCs w:val="20"/>
              </w:rPr>
              <w:t xml:space="preserve">W punkcie należy opisać </w:t>
            </w:r>
            <w:r w:rsidR="0046677A">
              <w:rPr>
                <w:color w:val="auto"/>
                <w:sz w:val="20"/>
                <w:szCs w:val="20"/>
              </w:rPr>
              <w:t xml:space="preserve">prawidłowość wyboru partnerów uczestniczących / realizujących projektu, </w:t>
            </w:r>
            <w:r w:rsidR="0046677A" w:rsidRPr="0046677A">
              <w:rPr>
                <w:color w:val="auto"/>
                <w:sz w:val="20"/>
                <w:szCs w:val="20"/>
              </w:rPr>
              <w:t xml:space="preserve">zgodnie z art. 39 ust. 1 ustawy z dnia 28 kwietnia 2022 roku o Zasadach realizacji zadań finansowanych ze środków europejskich w perspektywie finansowej 2021-2027 (Dz.U.2022 poz. 1079 z </w:t>
            </w:r>
            <w:proofErr w:type="spellStart"/>
            <w:r w:rsidR="0046677A" w:rsidRPr="0046677A">
              <w:rPr>
                <w:color w:val="auto"/>
                <w:sz w:val="20"/>
                <w:szCs w:val="20"/>
              </w:rPr>
              <w:t>późn</w:t>
            </w:r>
            <w:proofErr w:type="spellEnd"/>
            <w:r w:rsidR="0046677A" w:rsidRPr="0046677A">
              <w:rPr>
                <w:color w:val="auto"/>
                <w:sz w:val="20"/>
                <w:szCs w:val="20"/>
              </w:rPr>
              <w:t>. zm.) w tym m.in. czy wybór partnera został dokonany przed złożeniem wniosku o dofinansowanie projektu.</w:t>
            </w:r>
          </w:p>
          <w:p w14:paraId="735F5DDB" w14:textId="739C3C64" w:rsidR="0046677A" w:rsidRPr="007625E9" w:rsidRDefault="0046677A" w:rsidP="0046677A">
            <w:pPr>
              <w:pStyle w:val="Akapitzlist"/>
              <w:ind w:left="0" w:firstLine="0"/>
              <w:rPr>
                <w:color w:val="auto"/>
                <w:sz w:val="20"/>
                <w:szCs w:val="20"/>
              </w:rPr>
            </w:pPr>
            <w:r>
              <w:rPr>
                <w:color w:val="auto"/>
                <w:sz w:val="20"/>
                <w:szCs w:val="20"/>
              </w:rPr>
              <w:t xml:space="preserve">W </w:t>
            </w:r>
            <w:r w:rsidRPr="007625E9">
              <w:rPr>
                <w:color w:val="auto"/>
                <w:sz w:val="20"/>
                <w:szCs w:val="20"/>
              </w:rPr>
              <w:t>przypadku realizacji inwestycji w partnerstwie, należy dołączyć do dokumentacji umowę par</w:t>
            </w:r>
            <w:r w:rsidR="000E357C" w:rsidRPr="007625E9">
              <w:rPr>
                <w:color w:val="auto"/>
                <w:sz w:val="20"/>
                <w:szCs w:val="20"/>
              </w:rPr>
              <w:t>tnerstwa</w:t>
            </w:r>
            <w:r w:rsidR="00031AEA" w:rsidRPr="007625E9">
              <w:rPr>
                <w:color w:val="auto"/>
                <w:sz w:val="20"/>
                <w:szCs w:val="20"/>
              </w:rPr>
              <w:t xml:space="preserve"> lub porozumienie</w:t>
            </w:r>
            <w:r w:rsidR="000E357C" w:rsidRPr="007625E9">
              <w:rPr>
                <w:color w:val="auto"/>
                <w:sz w:val="20"/>
                <w:szCs w:val="20"/>
              </w:rPr>
              <w:t xml:space="preserve">. </w:t>
            </w:r>
          </w:p>
          <w:p w14:paraId="2986875A" w14:textId="0955B535" w:rsidR="00031AEA" w:rsidRPr="007625E9" w:rsidRDefault="00031AEA" w:rsidP="0046677A">
            <w:pPr>
              <w:pStyle w:val="Akapitzlist"/>
              <w:ind w:left="0" w:firstLine="0"/>
              <w:rPr>
                <w:color w:val="auto"/>
                <w:sz w:val="20"/>
                <w:szCs w:val="20"/>
              </w:rPr>
            </w:pPr>
            <w:r w:rsidRPr="007625E9">
              <w:rPr>
                <w:color w:val="auto"/>
                <w:sz w:val="20"/>
                <w:szCs w:val="20"/>
              </w:rPr>
              <w:t>Partnerstwa mogą być tworzone przez podmioty wnoszące do projektu zasoby ludzkie, organizacyjne, techniczne lub finansowe na warunkach określonych w porozumieniu lub umowie o partnerstwie.</w:t>
            </w:r>
          </w:p>
          <w:p w14:paraId="02207AB1" w14:textId="77777777" w:rsidR="00FC1427" w:rsidRPr="007625E9" w:rsidRDefault="000E357C" w:rsidP="000E357C">
            <w:pPr>
              <w:pStyle w:val="Akapitzlist"/>
              <w:ind w:left="0" w:firstLine="0"/>
              <w:rPr>
                <w:color w:val="auto"/>
                <w:sz w:val="20"/>
                <w:szCs w:val="20"/>
              </w:rPr>
            </w:pPr>
            <w:r w:rsidRPr="007625E9">
              <w:rPr>
                <w:color w:val="auto"/>
                <w:sz w:val="20"/>
                <w:szCs w:val="20"/>
              </w:rPr>
              <w:t>Jeżeli Wnioskodawca realizuje projekt bez udziału partnerów – wówczas poniżej proszę napisać „Nie dotyczy” .</w:t>
            </w:r>
          </w:p>
          <w:p w14:paraId="403D0DD5" w14:textId="330F9B36" w:rsidR="00031AEA" w:rsidRPr="000E357C" w:rsidRDefault="00031AEA" w:rsidP="000E357C">
            <w:pPr>
              <w:pStyle w:val="Akapitzlist"/>
              <w:ind w:left="0" w:firstLine="0"/>
              <w:rPr>
                <w:color w:val="auto"/>
                <w:sz w:val="20"/>
                <w:szCs w:val="20"/>
              </w:rPr>
            </w:pPr>
            <w:r w:rsidRPr="007625E9">
              <w:rPr>
                <w:color w:val="auto"/>
                <w:sz w:val="20"/>
                <w:szCs w:val="20"/>
              </w:rPr>
              <w:t>*</w:t>
            </w:r>
            <w:r w:rsidRPr="007625E9">
              <w:rPr>
                <w:rFonts w:eastAsia="SymbolMT"/>
                <w:sz w:val="20"/>
                <w:szCs w:val="20"/>
              </w:rPr>
              <w:t>Dokument aktualny na dzień ogłoszenia naboru wniosków.</w:t>
            </w:r>
          </w:p>
        </w:tc>
      </w:tr>
      <w:tr w:rsidR="00485F8E" w:rsidRPr="00485F8E" w14:paraId="0F6DE647" w14:textId="77777777" w:rsidTr="00D14723">
        <w:tc>
          <w:tcPr>
            <w:tcW w:w="9062" w:type="dxa"/>
          </w:tcPr>
          <w:p w14:paraId="56C868E0" w14:textId="77777777" w:rsidR="004C0A99" w:rsidRPr="00485F8E" w:rsidRDefault="004C0A99" w:rsidP="00D14723">
            <w:pPr>
              <w:pStyle w:val="Akapitzlist"/>
              <w:ind w:left="0" w:firstLine="0"/>
              <w:rPr>
                <w:color w:val="auto"/>
                <w:sz w:val="20"/>
                <w:szCs w:val="20"/>
                <w:u w:val="single"/>
              </w:rPr>
            </w:pPr>
            <w:r w:rsidRPr="00485F8E">
              <w:rPr>
                <w:color w:val="auto"/>
                <w:sz w:val="20"/>
                <w:szCs w:val="20"/>
                <w:u w:val="single"/>
              </w:rPr>
              <w:t>Uzasadnienie wnioskodawcy:</w:t>
            </w:r>
          </w:p>
          <w:p w14:paraId="616C36A9" w14:textId="77777777" w:rsidR="004C0A99" w:rsidRPr="00485F8E" w:rsidRDefault="004C0A99" w:rsidP="00D14723">
            <w:pPr>
              <w:pStyle w:val="Akapitzlist"/>
              <w:rPr>
                <w:b/>
                <w:bCs/>
                <w:color w:val="auto"/>
                <w:sz w:val="20"/>
                <w:szCs w:val="20"/>
                <w:u w:val="single"/>
              </w:rPr>
            </w:pPr>
          </w:p>
          <w:p w14:paraId="0F79DC2C" w14:textId="77777777" w:rsidR="004C0A99" w:rsidRPr="00485F8E" w:rsidRDefault="004C0A99" w:rsidP="00D14723">
            <w:pPr>
              <w:pStyle w:val="Akapitzlist"/>
              <w:rPr>
                <w:b/>
                <w:bCs/>
                <w:color w:val="auto"/>
                <w:sz w:val="20"/>
                <w:szCs w:val="20"/>
                <w:u w:val="single"/>
              </w:rPr>
            </w:pPr>
          </w:p>
          <w:p w14:paraId="5100313E" w14:textId="77777777" w:rsidR="004C0A99" w:rsidRPr="00485F8E" w:rsidRDefault="004C0A99" w:rsidP="00D14723">
            <w:pPr>
              <w:pStyle w:val="Akapitzlist"/>
              <w:rPr>
                <w:b/>
                <w:bCs/>
                <w:color w:val="auto"/>
                <w:sz w:val="20"/>
                <w:szCs w:val="20"/>
                <w:u w:val="single"/>
              </w:rPr>
            </w:pPr>
          </w:p>
        </w:tc>
      </w:tr>
    </w:tbl>
    <w:p w14:paraId="3B186638" w14:textId="77777777" w:rsidR="000E357C" w:rsidRPr="00485F8E" w:rsidRDefault="000E357C" w:rsidP="000E357C">
      <w:pPr>
        <w:pStyle w:val="Nagwek1"/>
        <w:numPr>
          <w:ilvl w:val="0"/>
          <w:numId w:val="15"/>
        </w:numPr>
        <w:rPr>
          <w:rFonts w:ascii="Arial" w:hAnsi="Arial" w:cs="Arial"/>
          <w:b/>
          <w:bCs/>
          <w:color w:val="auto"/>
          <w:sz w:val="24"/>
          <w:szCs w:val="24"/>
        </w:rPr>
      </w:pPr>
      <w:bookmarkStart w:id="17" w:name="_Toc171066391"/>
      <w:r w:rsidRPr="00485F8E">
        <w:rPr>
          <w:rFonts w:ascii="Arial" w:hAnsi="Arial" w:cs="Arial"/>
          <w:b/>
          <w:bCs/>
          <w:color w:val="auto"/>
          <w:sz w:val="24"/>
          <w:szCs w:val="24"/>
        </w:rPr>
        <w:lastRenderedPageBreak/>
        <w:t>Projekt przyczyni się do podniesienia bezpieczeństwa ludzi lub środowiska.</w:t>
      </w:r>
      <w:bookmarkEnd w:id="17"/>
    </w:p>
    <w:p w14:paraId="32164E6F" w14:textId="77777777" w:rsidR="000E357C" w:rsidRPr="00485F8E" w:rsidRDefault="000E357C" w:rsidP="000E357C">
      <w:pPr>
        <w:rPr>
          <w:color w:val="auto"/>
        </w:rPr>
      </w:pPr>
    </w:p>
    <w:tbl>
      <w:tblPr>
        <w:tblStyle w:val="Tabela-Siatka"/>
        <w:tblW w:w="0" w:type="auto"/>
        <w:tblInd w:w="720" w:type="dxa"/>
        <w:tblLayout w:type="fixed"/>
        <w:tblLook w:val="04A0" w:firstRow="1" w:lastRow="0" w:firstColumn="1" w:lastColumn="0" w:noHBand="0" w:noVBand="1"/>
      </w:tblPr>
      <w:tblGrid>
        <w:gridCol w:w="8342"/>
      </w:tblGrid>
      <w:tr w:rsidR="000E357C" w:rsidRPr="00485F8E" w14:paraId="4DE6797F" w14:textId="77777777" w:rsidTr="00166ED7">
        <w:trPr>
          <w:trHeight w:val="622"/>
        </w:trPr>
        <w:tc>
          <w:tcPr>
            <w:tcW w:w="8342" w:type="dxa"/>
            <w:shd w:val="pct12" w:color="auto" w:fill="auto"/>
          </w:tcPr>
          <w:p w14:paraId="1CCBB4DE" w14:textId="77777777" w:rsidR="000E357C" w:rsidRPr="00485F8E" w:rsidRDefault="000E357C" w:rsidP="00166ED7">
            <w:pPr>
              <w:spacing w:after="281"/>
              <w:ind w:left="-5"/>
              <w:rPr>
                <w:color w:val="auto"/>
                <w:sz w:val="20"/>
                <w:szCs w:val="20"/>
              </w:rPr>
            </w:pPr>
            <w:r w:rsidRPr="00485F8E">
              <w:rPr>
                <w:color w:val="auto"/>
                <w:sz w:val="20"/>
                <w:szCs w:val="20"/>
              </w:rPr>
              <w:t xml:space="preserve">W punkcie należy opisać </w:t>
            </w:r>
            <w:r>
              <w:rPr>
                <w:color w:val="auto"/>
                <w:sz w:val="20"/>
                <w:szCs w:val="20"/>
              </w:rPr>
              <w:t>czy projekt przyczyni się</w:t>
            </w:r>
            <w:r w:rsidRPr="00485F8E">
              <w:rPr>
                <w:color w:val="auto"/>
                <w:sz w:val="20"/>
                <w:szCs w:val="20"/>
              </w:rPr>
              <w:t xml:space="preserve"> na zwiększenie poziomu bezpieczeństwa ludności obszarów, na które oddziałuje projekt lub bezpieczeństwa środowiska naturalnego. </w:t>
            </w:r>
          </w:p>
        </w:tc>
      </w:tr>
      <w:tr w:rsidR="000E357C" w:rsidRPr="00485F8E" w14:paraId="419D31F4" w14:textId="77777777" w:rsidTr="00166ED7">
        <w:tc>
          <w:tcPr>
            <w:tcW w:w="8342" w:type="dxa"/>
          </w:tcPr>
          <w:p w14:paraId="1DCFD69A" w14:textId="77777777" w:rsidR="000E357C" w:rsidRPr="00485F8E" w:rsidRDefault="000E357C" w:rsidP="00166ED7">
            <w:pPr>
              <w:pStyle w:val="Akapitzlist"/>
              <w:ind w:hanging="720"/>
              <w:rPr>
                <w:color w:val="auto"/>
                <w:sz w:val="20"/>
                <w:szCs w:val="20"/>
                <w:u w:val="single"/>
              </w:rPr>
            </w:pPr>
            <w:r w:rsidRPr="00485F8E">
              <w:rPr>
                <w:color w:val="auto"/>
                <w:sz w:val="20"/>
                <w:szCs w:val="20"/>
                <w:u w:val="single"/>
              </w:rPr>
              <w:t>Uzasadnienie wnioskodawcy:</w:t>
            </w:r>
          </w:p>
          <w:p w14:paraId="4968A723" w14:textId="77777777" w:rsidR="000E357C" w:rsidRPr="00485F8E" w:rsidRDefault="000E357C" w:rsidP="00166ED7">
            <w:pPr>
              <w:pStyle w:val="Akapitzlist"/>
              <w:ind w:firstLine="0"/>
              <w:rPr>
                <w:b/>
                <w:bCs/>
                <w:color w:val="auto"/>
                <w:sz w:val="20"/>
                <w:szCs w:val="20"/>
                <w:u w:val="single"/>
              </w:rPr>
            </w:pPr>
          </w:p>
          <w:p w14:paraId="4EE0D7B6" w14:textId="77777777" w:rsidR="000E357C" w:rsidRPr="00485F8E" w:rsidRDefault="000E357C" w:rsidP="00166ED7">
            <w:pPr>
              <w:pStyle w:val="Akapitzlist"/>
              <w:ind w:firstLine="0"/>
              <w:rPr>
                <w:b/>
                <w:bCs/>
                <w:color w:val="auto"/>
                <w:sz w:val="20"/>
                <w:szCs w:val="20"/>
                <w:u w:val="single"/>
              </w:rPr>
            </w:pPr>
          </w:p>
          <w:p w14:paraId="22C02D79" w14:textId="77777777" w:rsidR="000E357C" w:rsidRPr="00485F8E" w:rsidRDefault="000E357C" w:rsidP="00166ED7">
            <w:pPr>
              <w:pStyle w:val="Akapitzlist"/>
              <w:ind w:firstLine="0"/>
              <w:rPr>
                <w:b/>
                <w:bCs/>
                <w:color w:val="auto"/>
                <w:sz w:val="20"/>
                <w:szCs w:val="20"/>
                <w:u w:val="single"/>
              </w:rPr>
            </w:pPr>
          </w:p>
        </w:tc>
      </w:tr>
    </w:tbl>
    <w:p w14:paraId="2BDF0A89" w14:textId="33BA38F8" w:rsidR="000E357C" w:rsidRDefault="000E357C" w:rsidP="000E357C">
      <w:pPr>
        <w:pStyle w:val="Nagwek1"/>
        <w:numPr>
          <w:ilvl w:val="0"/>
          <w:numId w:val="15"/>
        </w:numPr>
        <w:rPr>
          <w:rFonts w:ascii="Arial" w:hAnsi="Arial" w:cs="Arial"/>
          <w:b/>
          <w:bCs/>
          <w:color w:val="auto"/>
          <w:sz w:val="24"/>
          <w:szCs w:val="24"/>
        </w:rPr>
      </w:pPr>
      <w:bookmarkStart w:id="18" w:name="_Toc171066392"/>
      <w:r>
        <w:rPr>
          <w:rFonts w:ascii="Arial" w:hAnsi="Arial" w:cs="Arial"/>
          <w:b/>
          <w:bCs/>
          <w:color w:val="auto"/>
          <w:sz w:val="24"/>
          <w:szCs w:val="24"/>
        </w:rPr>
        <w:t xml:space="preserve">Zgodność </w:t>
      </w:r>
      <w:r w:rsidRPr="000E357C">
        <w:rPr>
          <w:rFonts w:ascii="Arial" w:hAnsi="Arial" w:cs="Arial"/>
          <w:b/>
          <w:bCs/>
          <w:color w:val="auto"/>
          <w:sz w:val="24"/>
          <w:szCs w:val="24"/>
        </w:rPr>
        <w:t>projektu z zapisami w Programie FEWL 2021-2027</w:t>
      </w:r>
      <w:bookmarkEnd w:id="18"/>
    </w:p>
    <w:p w14:paraId="0A286288" w14:textId="77777777" w:rsidR="000E357C" w:rsidRPr="000E357C" w:rsidRDefault="000E357C" w:rsidP="000E357C"/>
    <w:tbl>
      <w:tblPr>
        <w:tblStyle w:val="Tabela-Siatka"/>
        <w:tblW w:w="0" w:type="auto"/>
        <w:tblInd w:w="720" w:type="dxa"/>
        <w:tblLayout w:type="fixed"/>
        <w:tblLook w:val="04A0" w:firstRow="1" w:lastRow="0" w:firstColumn="1" w:lastColumn="0" w:noHBand="0" w:noVBand="1"/>
      </w:tblPr>
      <w:tblGrid>
        <w:gridCol w:w="8342"/>
      </w:tblGrid>
      <w:tr w:rsidR="000E357C" w:rsidRPr="00485F8E" w14:paraId="05CFB329" w14:textId="77777777" w:rsidTr="00166ED7">
        <w:trPr>
          <w:trHeight w:val="622"/>
        </w:trPr>
        <w:tc>
          <w:tcPr>
            <w:tcW w:w="8342" w:type="dxa"/>
            <w:shd w:val="pct12" w:color="auto" w:fill="auto"/>
          </w:tcPr>
          <w:p w14:paraId="2137525C" w14:textId="7617EF6D" w:rsidR="000E357C" w:rsidRPr="000E357C" w:rsidRDefault="000E357C" w:rsidP="000E357C">
            <w:pPr>
              <w:spacing w:after="281"/>
              <w:ind w:left="-5"/>
              <w:rPr>
                <w:color w:val="auto"/>
                <w:sz w:val="20"/>
                <w:szCs w:val="20"/>
              </w:rPr>
            </w:pPr>
            <w:r w:rsidRPr="00485F8E">
              <w:rPr>
                <w:color w:val="auto"/>
                <w:sz w:val="20"/>
                <w:szCs w:val="20"/>
              </w:rPr>
              <w:t>W punkcie należy</w:t>
            </w:r>
            <w:r>
              <w:rPr>
                <w:color w:val="auto"/>
                <w:sz w:val="20"/>
                <w:szCs w:val="20"/>
              </w:rPr>
              <w:t xml:space="preserve"> wykazać zgodność projektu dotyczącego</w:t>
            </w:r>
            <w:r w:rsidRPr="000E357C">
              <w:rPr>
                <w:color w:val="auto"/>
                <w:sz w:val="20"/>
                <w:szCs w:val="20"/>
              </w:rPr>
              <w:t xml:space="preserve"> rozbudowy kanalizacji deszczowej z zapisami w Programie Fundusze Europejskie dla Lubuskiego na lata 2021-2027.</w:t>
            </w:r>
          </w:p>
          <w:p w14:paraId="625F4F4A" w14:textId="77777777" w:rsidR="000E357C" w:rsidRPr="000E357C" w:rsidRDefault="000E357C" w:rsidP="000E357C">
            <w:pPr>
              <w:spacing w:after="281"/>
              <w:ind w:left="-5"/>
              <w:rPr>
                <w:color w:val="auto"/>
                <w:sz w:val="20"/>
                <w:szCs w:val="20"/>
              </w:rPr>
            </w:pPr>
            <w:r w:rsidRPr="000E357C">
              <w:rPr>
                <w:color w:val="auto"/>
                <w:sz w:val="20"/>
                <w:szCs w:val="20"/>
              </w:rPr>
              <w:t xml:space="preserve">Projekty mogą uzyskać wsparcie, jeśli wynikają z planów adaptacji miast do zmian klimatu (w przypadku miast powyżej 20 tys. mieszkańców.) lub są uzasadnione zagrożeniem powodziowym (dla miast poniżej 20 tys. mieszkańców.). Projekty w miastach, które nie posiadają planów adaptacji do zmian klimatu będą realizowane w sposób zintegrowany (integrujące działania takie jak: zielono-niebieska infrastruktura, zarządzanie i retencja wodami opadowymi na miejscu, m.in. rozwiązania oparte na </w:t>
            </w:r>
            <w:proofErr w:type="spellStart"/>
            <w:r w:rsidRPr="000E357C">
              <w:rPr>
                <w:color w:val="auto"/>
                <w:sz w:val="20"/>
                <w:szCs w:val="20"/>
              </w:rPr>
              <w:t>mikroretencjach</w:t>
            </w:r>
            <w:proofErr w:type="spellEnd"/>
            <w:r w:rsidRPr="000E357C">
              <w:rPr>
                <w:color w:val="auto"/>
                <w:sz w:val="20"/>
                <w:szCs w:val="20"/>
              </w:rPr>
              <w:t xml:space="preserve">, odseparowanie gruntu w miejscach publicznych </w:t>
            </w:r>
            <w:proofErr w:type="spellStart"/>
            <w:r w:rsidRPr="000E357C">
              <w:rPr>
                <w:color w:val="auto"/>
                <w:sz w:val="20"/>
                <w:szCs w:val="20"/>
              </w:rPr>
              <w:t>itp</w:t>
            </w:r>
            <w:proofErr w:type="spellEnd"/>
            <w:r w:rsidRPr="000E357C">
              <w:rPr>
                <w:color w:val="auto"/>
                <w:sz w:val="20"/>
                <w:szCs w:val="20"/>
              </w:rPr>
              <w:t>).</w:t>
            </w:r>
          </w:p>
          <w:p w14:paraId="53D3F7A1" w14:textId="1B3FC4DE" w:rsidR="000E357C" w:rsidRPr="00485F8E" w:rsidRDefault="000E357C" w:rsidP="000E357C">
            <w:pPr>
              <w:spacing w:after="281"/>
              <w:ind w:left="-5"/>
              <w:rPr>
                <w:color w:val="auto"/>
                <w:sz w:val="20"/>
                <w:szCs w:val="20"/>
              </w:rPr>
            </w:pPr>
            <w:r>
              <w:rPr>
                <w:color w:val="auto"/>
                <w:sz w:val="20"/>
                <w:szCs w:val="20"/>
              </w:rPr>
              <w:t>Jeżeli Wnioskodawca</w:t>
            </w:r>
            <w:r w:rsidR="00906D19">
              <w:rPr>
                <w:color w:val="auto"/>
                <w:sz w:val="20"/>
                <w:szCs w:val="20"/>
              </w:rPr>
              <w:t>,</w:t>
            </w:r>
            <w:r>
              <w:rPr>
                <w:color w:val="auto"/>
                <w:sz w:val="20"/>
                <w:szCs w:val="20"/>
              </w:rPr>
              <w:t xml:space="preserve"> realizuje projekt inny niż rozbudowa kanalizacji deszczowej  – wówczas poniżej proszę napisać „Nie dotyczy”.</w:t>
            </w:r>
          </w:p>
        </w:tc>
      </w:tr>
      <w:tr w:rsidR="000E357C" w:rsidRPr="00485F8E" w14:paraId="2752EF7C" w14:textId="77777777" w:rsidTr="00166ED7">
        <w:tc>
          <w:tcPr>
            <w:tcW w:w="8342" w:type="dxa"/>
          </w:tcPr>
          <w:p w14:paraId="0C18CCF1" w14:textId="77777777" w:rsidR="000E357C" w:rsidRPr="00485F8E" w:rsidRDefault="000E357C" w:rsidP="00166ED7">
            <w:pPr>
              <w:pStyle w:val="Akapitzlist"/>
              <w:ind w:hanging="720"/>
              <w:rPr>
                <w:color w:val="auto"/>
                <w:sz w:val="20"/>
                <w:szCs w:val="20"/>
                <w:u w:val="single"/>
              </w:rPr>
            </w:pPr>
            <w:r w:rsidRPr="00485F8E">
              <w:rPr>
                <w:color w:val="auto"/>
                <w:sz w:val="20"/>
                <w:szCs w:val="20"/>
                <w:u w:val="single"/>
              </w:rPr>
              <w:t>Uzasadnienie wnioskodawcy:</w:t>
            </w:r>
          </w:p>
          <w:p w14:paraId="2E7AF100" w14:textId="77777777" w:rsidR="000E357C" w:rsidRPr="00485F8E" w:rsidRDefault="000E357C" w:rsidP="00166ED7">
            <w:pPr>
              <w:pStyle w:val="Akapitzlist"/>
              <w:ind w:firstLine="0"/>
              <w:rPr>
                <w:b/>
                <w:bCs/>
                <w:color w:val="auto"/>
                <w:sz w:val="20"/>
                <w:szCs w:val="20"/>
                <w:u w:val="single"/>
              </w:rPr>
            </w:pPr>
          </w:p>
          <w:p w14:paraId="3D7C505C" w14:textId="77777777" w:rsidR="000E357C" w:rsidRPr="00485F8E" w:rsidRDefault="000E357C" w:rsidP="00166ED7">
            <w:pPr>
              <w:pStyle w:val="Akapitzlist"/>
              <w:ind w:firstLine="0"/>
              <w:rPr>
                <w:b/>
                <w:bCs/>
                <w:color w:val="auto"/>
                <w:sz w:val="20"/>
                <w:szCs w:val="20"/>
                <w:u w:val="single"/>
              </w:rPr>
            </w:pPr>
          </w:p>
          <w:p w14:paraId="6523BE93" w14:textId="77777777" w:rsidR="000E357C" w:rsidRPr="00485F8E" w:rsidRDefault="000E357C" w:rsidP="00166ED7">
            <w:pPr>
              <w:pStyle w:val="Akapitzlist"/>
              <w:ind w:firstLine="0"/>
              <w:rPr>
                <w:b/>
                <w:bCs/>
                <w:color w:val="auto"/>
                <w:sz w:val="20"/>
                <w:szCs w:val="20"/>
                <w:u w:val="single"/>
              </w:rPr>
            </w:pPr>
          </w:p>
        </w:tc>
      </w:tr>
    </w:tbl>
    <w:p w14:paraId="64EC2F00" w14:textId="77777777" w:rsidR="000E357C" w:rsidRPr="000E357C" w:rsidRDefault="000E357C" w:rsidP="000E357C"/>
    <w:p w14:paraId="01934239" w14:textId="4C897719" w:rsidR="00906D19" w:rsidRDefault="00906D19" w:rsidP="000E357C">
      <w:pPr>
        <w:pStyle w:val="Nagwek1"/>
        <w:numPr>
          <w:ilvl w:val="0"/>
          <w:numId w:val="15"/>
        </w:numPr>
        <w:rPr>
          <w:rFonts w:ascii="Arial" w:hAnsi="Arial" w:cs="Arial"/>
          <w:b/>
          <w:bCs/>
          <w:color w:val="auto"/>
          <w:sz w:val="24"/>
          <w:szCs w:val="24"/>
        </w:rPr>
      </w:pPr>
      <w:bookmarkStart w:id="19" w:name="_Toc171066393"/>
      <w:r w:rsidRPr="00906D19">
        <w:rPr>
          <w:rFonts w:ascii="Arial" w:hAnsi="Arial" w:cs="Arial"/>
          <w:b/>
          <w:bCs/>
          <w:color w:val="auto"/>
          <w:sz w:val="24"/>
          <w:szCs w:val="24"/>
        </w:rPr>
        <w:t>Zagospodarowanie wód opadowych</w:t>
      </w:r>
      <w:r>
        <w:rPr>
          <w:rFonts w:ascii="Arial" w:hAnsi="Arial" w:cs="Arial"/>
          <w:b/>
          <w:bCs/>
          <w:color w:val="auto"/>
          <w:sz w:val="24"/>
          <w:szCs w:val="24"/>
        </w:rPr>
        <w:t>.</w:t>
      </w:r>
      <w:bookmarkEnd w:id="19"/>
    </w:p>
    <w:p w14:paraId="50AACB74" w14:textId="77777777" w:rsidR="00906D19" w:rsidRPr="00906D19" w:rsidRDefault="00906D19" w:rsidP="00906D19"/>
    <w:tbl>
      <w:tblPr>
        <w:tblStyle w:val="Tabela-Siatka"/>
        <w:tblW w:w="0" w:type="auto"/>
        <w:tblInd w:w="720" w:type="dxa"/>
        <w:tblLook w:val="04A0" w:firstRow="1" w:lastRow="0" w:firstColumn="1" w:lastColumn="0" w:noHBand="0" w:noVBand="1"/>
      </w:tblPr>
      <w:tblGrid>
        <w:gridCol w:w="8342"/>
      </w:tblGrid>
      <w:tr w:rsidR="00906D19" w:rsidRPr="007247A8" w14:paraId="2DF5019C" w14:textId="77777777" w:rsidTr="002F5A7F">
        <w:trPr>
          <w:trHeight w:val="633"/>
        </w:trPr>
        <w:tc>
          <w:tcPr>
            <w:tcW w:w="9062" w:type="dxa"/>
            <w:shd w:val="pct12" w:color="auto" w:fill="auto"/>
          </w:tcPr>
          <w:p w14:paraId="7D57D78C" w14:textId="10D3E7BB" w:rsidR="00906D19" w:rsidRPr="007247A8" w:rsidRDefault="00906D19" w:rsidP="00166ED7">
            <w:pPr>
              <w:pStyle w:val="Akapitzlist"/>
              <w:ind w:left="0" w:firstLine="0"/>
              <w:rPr>
                <w:color w:val="auto"/>
                <w:sz w:val="20"/>
                <w:szCs w:val="20"/>
              </w:rPr>
            </w:pPr>
            <w:r w:rsidRPr="007247A8">
              <w:rPr>
                <w:color w:val="auto"/>
                <w:sz w:val="20"/>
                <w:szCs w:val="20"/>
              </w:rPr>
              <w:t xml:space="preserve">W polu należy wskazać </w:t>
            </w:r>
            <w:r>
              <w:rPr>
                <w:color w:val="auto"/>
                <w:sz w:val="20"/>
                <w:szCs w:val="20"/>
              </w:rPr>
              <w:t xml:space="preserve">czy inwestycja dotycząca zagospodarowanie wód opadowych </w:t>
            </w:r>
            <w:r w:rsidRPr="00906D19">
              <w:rPr>
                <w:color w:val="auto"/>
                <w:sz w:val="20"/>
                <w:szCs w:val="20"/>
              </w:rPr>
              <w:t>stanowi co najmniej 50% wartości projektu.</w:t>
            </w:r>
          </w:p>
        </w:tc>
      </w:tr>
      <w:tr w:rsidR="00906D19" w:rsidRPr="007247A8" w14:paraId="005EB66F" w14:textId="77777777" w:rsidTr="00166ED7">
        <w:tc>
          <w:tcPr>
            <w:tcW w:w="9062" w:type="dxa"/>
          </w:tcPr>
          <w:p w14:paraId="2B4B78F1" w14:textId="77777777" w:rsidR="00906D19" w:rsidRPr="007247A8" w:rsidRDefault="00906D19" w:rsidP="00166ED7">
            <w:pPr>
              <w:pStyle w:val="Akapitzlist"/>
              <w:ind w:left="0" w:firstLine="0"/>
              <w:rPr>
                <w:color w:val="auto"/>
                <w:sz w:val="20"/>
                <w:szCs w:val="20"/>
                <w:u w:val="single"/>
              </w:rPr>
            </w:pPr>
            <w:r w:rsidRPr="007247A8">
              <w:rPr>
                <w:color w:val="auto"/>
                <w:sz w:val="20"/>
                <w:szCs w:val="20"/>
                <w:u w:val="single"/>
              </w:rPr>
              <w:t>Uzasadnienie wnioskodawcy:</w:t>
            </w:r>
          </w:p>
          <w:p w14:paraId="096B8308" w14:textId="77777777" w:rsidR="00906D19" w:rsidRPr="007247A8" w:rsidRDefault="00906D19" w:rsidP="00166ED7">
            <w:pPr>
              <w:pStyle w:val="Akapitzlist"/>
              <w:rPr>
                <w:b/>
                <w:bCs/>
                <w:color w:val="auto"/>
                <w:sz w:val="20"/>
                <w:szCs w:val="20"/>
                <w:u w:val="single"/>
              </w:rPr>
            </w:pPr>
          </w:p>
          <w:p w14:paraId="7C8E7656" w14:textId="77777777" w:rsidR="00906D19" w:rsidRPr="007247A8" w:rsidRDefault="00906D19" w:rsidP="00166ED7">
            <w:pPr>
              <w:pStyle w:val="Akapitzlist"/>
              <w:rPr>
                <w:b/>
                <w:bCs/>
                <w:color w:val="auto"/>
                <w:sz w:val="20"/>
                <w:szCs w:val="20"/>
                <w:u w:val="single"/>
              </w:rPr>
            </w:pPr>
          </w:p>
        </w:tc>
      </w:tr>
    </w:tbl>
    <w:p w14:paraId="46E29416" w14:textId="77777777" w:rsidR="00906D19" w:rsidRPr="00906D19" w:rsidRDefault="00906D19" w:rsidP="00906D19"/>
    <w:p w14:paraId="7AB5CBCF" w14:textId="320C670E" w:rsidR="00906D19" w:rsidRDefault="00906D19" w:rsidP="000E357C">
      <w:pPr>
        <w:pStyle w:val="Nagwek1"/>
        <w:numPr>
          <w:ilvl w:val="0"/>
          <w:numId w:val="15"/>
        </w:numPr>
        <w:rPr>
          <w:rFonts w:ascii="Arial" w:hAnsi="Arial" w:cs="Arial"/>
          <w:b/>
          <w:bCs/>
          <w:color w:val="auto"/>
          <w:sz w:val="24"/>
          <w:szCs w:val="24"/>
        </w:rPr>
      </w:pPr>
      <w:bookmarkStart w:id="20" w:name="_Toc171066394"/>
      <w:r w:rsidRPr="00906D19">
        <w:rPr>
          <w:rFonts w:ascii="Arial" w:hAnsi="Arial" w:cs="Arial"/>
          <w:b/>
          <w:bCs/>
          <w:color w:val="auto"/>
          <w:sz w:val="24"/>
          <w:szCs w:val="24"/>
        </w:rPr>
        <w:t>Zagospodarowanie (wykorzystanie) wód opadowych</w:t>
      </w:r>
      <w:r>
        <w:rPr>
          <w:rFonts w:ascii="Arial" w:hAnsi="Arial" w:cs="Arial"/>
          <w:b/>
          <w:bCs/>
          <w:color w:val="auto"/>
          <w:sz w:val="24"/>
          <w:szCs w:val="24"/>
        </w:rPr>
        <w:t>.</w:t>
      </w:r>
      <w:bookmarkEnd w:id="20"/>
    </w:p>
    <w:p w14:paraId="20DA608D" w14:textId="77777777" w:rsidR="00BB7B24" w:rsidRPr="00BB7B24" w:rsidRDefault="00BB7B24" w:rsidP="00BB7B24"/>
    <w:tbl>
      <w:tblPr>
        <w:tblStyle w:val="Tabela-Siatka"/>
        <w:tblW w:w="0" w:type="auto"/>
        <w:tblInd w:w="720" w:type="dxa"/>
        <w:tblLook w:val="04A0" w:firstRow="1" w:lastRow="0" w:firstColumn="1" w:lastColumn="0" w:noHBand="0" w:noVBand="1"/>
      </w:tblPr>
      <w:tblGrid>
        <w:gridCol w:w="8342"/>
      </w:tblGrid>
      <w:tr w:rsidR="00906D19" w:rsidRPr="007247A8" w14:paraId="2FAE7EA2" w14:textId="77777777" w:rsidTr="002F5A7F">
        <w:trPr>
          <w:trHeight w:val="566"/>
        </w:trPr>
        <w:tc>
          <w:tcPr>
            <w:tcW w:w="9062" w:type="dxa"/>
            <w:shd w:val="pct12" w:color="auto" w:fill="auto"/>
          </w:tcPr>
          <w:p w14:paraId="621A8D60" w14:textId="27E628AF" w:rsidR="00906D19" w:rsidRPr="007247A8" w:rsidRDefault="00906D19" w:rsidP="00166ED7">
            <w:pPr>
              <w:pStyle w:val="Akapitzlist"/>
              <w:ind w:left="0" w:firstLine="0"/>
              <w:rPr>
                <w:color w:val="auto"/>
                <w:sz w:val="20"/>
                <w:szCs w:val="20"/>
              </w:rPr>
            </w:pPr>
            <w:r>
              <w:rPr>
                <w:color w:val="auto"/>
                <w:sz w:val="20"/>
                <w:szCs w:val="20"/>
              </w:rPr>
              <w:t xml:space="preserve">W polu należy wykazać czy </w:t>
            </w:r>
            <w:r w:rsidRPr="00906D19">
              <w:rPr>
                <w:color w:val="auto"/>
                <w:sz w:val="20"/>
                <w:szCs w:val="20"/>
              </w:rPr>
              <w:t xml:space="preserve">w ramach projektu nastąpi wykorzystanie co najmniej 15% objętości </w:t>
            </w:r>
            <w:proofErr w:type="spellStart"/>
            <w:r w:rsidRPr="00906D19">
              <w:rPr>
                <w:color w:val="auto"/>
                <w:sz w:val="20"/>
                <w:szCs w:val="20"/>
              </w:rPr>
              <w:t>zretencjonowanych</w:t>
            </w:r>
            <w:proofErr w:type="spellEnd"/>
            <w:r>
              <w:rPr>
                <w:color w:val="auto"/>
                <w:sz w:val="20"/>
                <w:szCs w:val="20"/>
              </w:rPr>
              <w:t xml:space="preserve"> </w:t>
            </w:r>
            <w:r w:rsidRPr="00906D19">
              <w:rPr>
                <w:color w:val="auto"/>
                <w:sz w:val="20"/>
                <w:szCs w:val="20"/>
              </w:rPr>
              <w:t>/</w:t>
            </w:r>
            <w:r>
              <w:rPr>
                <w:color w:val="auto"/>
                <w:sz w:val="20"/>
                <w:szCs w:val="20"/>
              </w:rPr>
              <w:t xml:space="preserve"> </w:t>
            </w:r>
            <w:r w:rsidRPr="00906D19">
              <w:rPr>
                <w:color w:val="auto"/>
                <w:sz w:val="20"/>
                <w:szCs w:val="20"/>
              </w:rPr>
              <w:t xml:space="preserve">zatrzymanych wód opadowych z terenu zlewni objętej projektem. Wody te mogą być wykorzystane np. do: - fontann; - zasilania zbiorników przeciwpożarowych; - szaletów; - chłodzenia lub zmywania powierzchni utwardzonych, w tym </w:t>
            </w:r>
            <w:r w:rsidRPr="00906D19">
              <w:rPr>
                <w:color w:val="auto"/>
                <w:sz w:val="20"/>
                <w:szCs w:val="20"/>
              </w:rPr>
              <w:lastRenderedPageBreak/>
              <w:t>ulic, itp. Za wykorzystanie wód opadowych uznaje się również ich rozsączanie do gruntu lub zasilanie zbiorników ziemnych z zapewnioną infiltracją.</w:t>
            </w:r>
          </w:p>
        </w:tc>
      </w:tr>
      <w:tr w:rsidR="00906D19" w:rsidRPr="007247A8" w14:paraId="0E432704" w14:textId="77777777" w:rsidTr="00166ED7">
        <w:tc>
          <w:tcPr>
            <w:tcW w:w="9062" w:type="dxa"/>
          </w:tcPr>
          <w:p w14:paraId="543CCFC3" w14:textId="77777777" w:rsidR="00906D19" w:rsidRPr="007247A8" w:rsidRDefault="00906D19" w:rsidP="00166ED7">
            <w:pPr>
              <w:pStyle w:val="Akapitzlist"/>
              <w:ind w:left="0" w:firstLine="0"/>
              <w:rPr>
                <w:color w:val="auto"/>
                <w:sz w:val="20"/>
                <w:szCs w:val="20"/>
                <w:u w:val="single"/>
              </w:rPr>
            </w:pPr>
            <w:r w:rsidRPr="007247A8">
              <w:rPr>
                <w:color w:val="auto"/>
                <w:sz w:val="20"/>
                <w:szCs w:val="20"/>
                <w:u w:val="single"/>
              </w:rPr>
              <w:lastRenderedPageBreak/>
              <w:t>Uzasadnienie wnioskodawcy:</w:t>
            </w:r>
          </w:p>
          <w:p w14:paraId="3BFB4D8C" w14:textId="77777777" w:rsidR="00906D19" w:rsidRPr="007247A8" w:rsidRDefault="00906D19" w:rsidP="00166ED7">
            <w:pPr>
              <w:pStyle w:val="Akapitzlist"/>
              <w:rPr>
                <w:b/>
                <w:bCs/>
                <w:color w:val="auto"/>
                <w:sz w:val="20"/>
                <w:szCs w:val="20"/>
                <w:u w:val="single"/>
              </w:rPr>
            </w:pPr>
          </w:p>
          <w:p w14:paraId="32DAC84E" w14:textId="77777777" w:rsidR="00906D19" w:rsidRPr="007247A8" w:rsidRDefault="00906D19" w:rsidP="00166ED7">
            <w:pPr>
              <w:pStyle w:val="Akapitzlist"/>
              <w:rPr>
                <w:b/>
                <w:bCs/>
                <w:color w:val="auto"/>
                <w:sz w:val="20"/>
                <w:szCs w:val="20"/>
                <w:u w:val="single"/>
              </w:rPr>
            </w:pPr>
          </w:p>
        </w:tc>
      </w:tr>
    </w:tbl>
    <w:p w14:paraId="5BDDABF4" w14:textId="77777777" w:rsidR="00906D19" w:rsidRPr="00906D19" w:rsidRDefault="00906D19" w:rsidP="00906D19"/>
    <w:p w14:paraId="56E599C5" w14:textId="74B6BA3D" w:rsidR="00906D19" w:rsidRDefault="00906D19" w:rsidP="000E357C">
      <w:pPr>
        <w:pStyle w:val="Nagwek1"/>
        <w:numPr>
          <w:ilvl w:val="0"/>
          <w:numId w:val="15"/>
        </w:numPr>
        <w:rPr>
          <w:rFonts w:ascii="Arial" w:hAnsi="Arial" w:cs="Arial"/>
          <w:b/>
          <w:bCs/>
          <w:color w:val="auto"/>
          <w:sz w:val="24"/>
          <w:szCs w:val="24"/>
        </w:rPr>
      </w:pPr>
      <w:bookmarkStart w:id="21" w:name="_Toc171066395"/>
      <w:r w:rsidRPr="00906D19">
        <w:rPr>
          <w:rFonts w:ascii="Arial" w:hAnsi="Arial" w:cs="Arial"/>
          <w:b/>
          <w:bCs/>
          <w:color w:val="auto"/>
          <w:sz w:val="24"/>
          <w:szCs w:val="24"/>
        </w:rPr>
        <w:t>Działania w zakresie spowolnienia odpływu oraz retencjonowania wody w oparciu o zieloną i zielononiebieską infrastrukturę oraz rozwiązania oparte na przyrodzie</w:t>
      </w:r>
      <w:r>
        <w:rPr>
          <w:rFonts w:ascii="Arial" w:hAnsi="Arial" w:cs="Arial"/>
          <w:b/>
          <w:bCs/>
          <w:color w:val="auto"/>
          <w:sz w:val="24"/>
          <w:szCs w:val="24"/>
        </w:rPr>
        <w:t>.</w:t>
      </w:r>
      <w:bookmarkEnd w:id="21"/>
    </w:p>
    <w:p w14:paraId="2113BF22" w14:textId="77777777" w:rsidR="00BB7B24" w:rsidRPr="00BB7B24" w:rsidRDefault="00BB7B24" w:rsidP="00BB7B24"/>
    <w:tbl>
      <w:tblPr>
        <w:tblStyle w:val="Tabela-Siatka"/>
        <w:tblW w:w="0" w:type="auto"/>
        <w:tblInd w:w="720" w:type="dxa"/>
        <w:tblLook w:val="04A0" w:firstRow="1" w:lastRow="0" w:firstColumn="1" w:lastColumn="0" w:noHBand="0" w:noVBand="1"/>
      </w:tblPr>
      <w:tblGrid>
        <w:gridCol w:w="8342"/>
      </w:tblGrid>
      <w:tr w:rsidR="00906D19" w:rsidRPr="007247A8" w14:paraId="1D399F0F" w14:textId="77777777" w:rsidTr="00166ED7">
        <w:trPr>
          <w:trHeight w:val="971"/>
        </w:trPr>
        <w:tc>
          <w:tcPr>
            <w:tcW w:w="9062" w:type="dxa"/>
            <w:shd w:val="pct12" w:color="auto" w:fill="auto"/>
          </w:tcPr>
          <w:p w14:paraId="06B307A9" w14:textId="3170006C" w:rsidR="00906D19" w:rsidRPr="007247A8" w:rsidRDefault="00906D19" w:rsidP="00166ED7">
            <w:pPr>
              <w:pStyle w:val="Akapitzlist"/>
              <w:ind w:left="0" w:firstLine="0"/>
              <w:rPr>
                <w:color w:val="auto"/>
                <w:sz w:val="20"/>
                <w:szCs w:val="20"/>
              </w:rPr>
            </w:pPr>
            <w:r>
              <w:rPr>
                <w:color w:val="auto"/>
                <w:sz w:val="20"/>
                <w:szCs w:val="20"/>
              </w:rPr>
              <w:t>W polu należy wykazać</w:t>
            </w:r>
            <w:r w:rsidRPr="00906D19">
              <w:rPr>
                <w:color w:val="auto"/>
                <w:sz w:val="20"/>
                <w:szCs w:val="20"/>
              </w:rPr>
              <w:t>, czy w ramach projektu podjęte zostaną działania mające na celu spowolnienie/zatrzymanie odpływu wody przy wykorzystaniu zielono–niebieskiej infrastruktury oraz rozwiązań opartych na przyrodzie.</w:t>
            </w:r>
          </w:p>
        </w:tc>
      </w:tr>
      <w:tr w:rsidR="00906D19" w:rsidRPr="007247A8" w14:paraId="47F92FB3" w14:textId="77777777" w:rsidTr="00166ED7">
        <w:tc>
          <w:tcPr>
            <w:tcW w:w="9062" w:type="dxa"/>
          </w:tcPr>
          <w:p w14:paraId="4697D2EC" w14:textId="77777777" w:rsidR="00906D19" w:rsidRPr="007247A8" w:rsidRDefault="00906D19" w:rsidP="00166ED7">
            <w:pPr>
              <w:pStyle w:val="Akapitzlist"/>
              <w:ind w:left="0" w:firstLine="0"/>
              <w:rPr>
                <w:color w:val="auto"/>
                <w:sz w:val="20"/>
                <w:szCs w:val="20"/>
                <w:u w:val="single"/>
              </w:rPr>
            </w:pPr>
            <w:r w:rsidRPr="007247A8">
              <w:rPr>
                <w:color w:val="auto"/>
                <w:sz w:val="20"/>
                <w:szCs w:val="20"/>
                <w:u w:val="single"/>
              </w:rPr>
              <w:t>Uzasadnienie wnioskodawcy:</w:t>
            </w:r>
          </w:p>
          <w:p w14:paraId="498384B8" w14:textId="77777777" w:rsidR="00906D19" w:rsidRPr="007247A8" w:rsidRDefault="00906D19" w:rsidP="00166ED7">
            <w:pPr>
              <w:pStyle w:val="Akapitzlist"/>
              <w:rPr>
                <w:b/>
                <w:bCs/>
                <w:color w:val="auto"/>
                <w:sz w:val="20"/>
                <w:szCs w:val="20"/>
                <w:u w:val="single"/>
              </w:rPr>
            </w:pPr>
          </w:p>
          <w:p w14:paraId="558770A4" w14:textId="77777777" w:rsidR="00906D19" w:rsidRPr="007247A8" w:rsidRDefault="00906D19" w:rsidP="00166ED7">
            <w:pPr>
              <w:pStyle w:val="Akapitzlist"/>
              <w:rPr>
                <w:b/>
                <w:bCs/>
                <w:color w:val="auto"/>
                <w:sz w:val="20"/>
                <w:szCs w:val="20"/>
                <w:u w:val="single"/>
              </w:rPr>
            </w:pPr>
          </w:p>
        </w:tc>
      </w:tr>
    </w:tbl>
    <w:p w14:paraId="3C6ECB6F" w14:textId="77777777" w:rsidR="00906D19" w:rsidRPr="00906D19" w:rsidRDefault="00906D19" w:rsidP="00906D19"/>
    <w:p w14:paraId="4332C2F9" w14:textId="0DAD89E3" w:rsidR="00906D19" w:rsidRDefault="00906D19" w:rsidP="000E357C">
      <w:pPr>
        <w:pStyle w:val="Nagwek1"/>
        <w:numPr>
          <w:ilvl w:val="0"/>
          <w:numId w:val="15"/>
        </w:numPr>
        <w:rPr>
          <w:rFonts w:ascii="Arial" w:hAnsi="Arial" w:cs="Arial"/>
          <w:b/>
          <w:bCs/>
          <w:color w:val="auto"/>
          <w:sz w:val="24"/>
          <w:szCs w:val="24"/>
        </w:rPr>
      </w:pPr>
      <w:bookmarkStart w:id="22" w:name="_Toc171066396"/>
      <w:r w:rsidRPr="00906D19">
        <w:rPr>
          <w:rFonts w:ascii="Arial" w:hAnsi="Arial" w:cs="Arial"/>
          <w:b/>
          <w:bCs/>
          <w:color w:val="auto"/>
          <w:sz w:val="24"/>
          <w:szCs w:val="24"/>
        </w:rPr>
        <w:t>Adaptacja terenów zurbanizowanych do zmian klimatu</w:t>
      </w:r>
      <w:r>
        <w:rPr>
          <w:rFonts w:ascii="Arial" w:hAnsi="Arial" w:cs="Arial"/>
          <w:b/>
          <w:bCs/>
          <w:color w:val="auto"/>
          <w:sz w:val="24"/>
          <w:szCs w:val="24"/>
        </w:rPr>
        <w:t>.</w:t>
      </w:r>
      <w:bookmarkEnd w:id="22"/>
    </w:p>
    <w:p w14:paraId="558F8B67" w14:textId="7EE3C242" w:rsidR="00906D19" w:rsidRDefault="00906D19" w:rsidP="00906D19"/>
    <w:tbl>
      <w:tblPr>
        <w:tblStyle w:val="Tabela-Siatka"/>
        <w:tblW w:w="0" w:type="auto"/>
        <w:tblInd w:w="720" w:type="dxa"/>
        <w:tblLook w:val="04A0" w:firstRow="1" w:lastRow="0" w:firstColumn="1" w:lastColumn="0" w:noHBand="0" w:noVBand="1"/>
      </w:tblPr>
      <w:tblGrid>
        <w:gridCol w:w="8342"/>
      </w:tblGrid>
      <w:tr w:rsidR="00906D19" w:rsidRPr="007247A8" w14:paraId="620F7910" w14:textId="77777777" w:rsidTr="00166ED7">
        <w:trPr>
          <w:trHeight w:val="971"/>
        </w:trPr>
        <w:tc>
          <w:tcPr>
            <w:tcW w:w="9062" w:type="dxa"/>
            <w:shd w:val="pct12" w:color="auto" w:fill="auto"/>
          </w:tcPr>
          <w:p w14:paraId="480AD162" w14:textId="2EF7937F" w:rsidR="00906D19" w:rsidRPr="007247A8" w:rsidRDefault="00906D19" w:rsidP="00166ED7">
            <w:pPr>
              <w:pStyle w:val="Akapitzlist"/>
              <w:ind w:left="0" w:firstLine="0"/>
              <w:rPr>
                <w:color w:val="auto"/>
                <w:sz w:val="20"/>
                <w:szCs w:val="20"/>
              </w:rPr>
            </w:pPr>
            <w:r w:rsidRPr="007247A8">
              <w:rPr>
                <w:color w:val="auto"/>
                <w:sz w:val="20"/>
                <w:szCs w:val="20"/>
              </w:rPr>
              <w:t>W polu należy wskazać</w:t>
            </w:r>
            <w:r>
              <w:rPr>
                <w:color w:val="auto"/>
                <w:sz w:val="20"/>
                <w:szCs w:val="20"/>
              </w:rPr>
              <w:t xml:space="preserve"> czy w</w:t>
            </w:r>
            <w:r w:rsidRPr="00906D19">
              <w:rPr>
                <w:color w:val="auto"/>
                <w:sz w:val="20"/>
                <w:szCs w:val="20"/>
              </w:rPr>
              <w:t>sparcie przewidziane jest na przystosowanie terenu objętego realizacją projektu, społeczeństwa, gospodarki, a także środowiska przyrodniczego, do negatywnych skutków spowodowanych zmianą klimatu, poprzez skuteczne zarządzanie w sytuacjach wystąpienia ekstremów pogodowych oraz możliwie jak najszybszej naprawy zaistniałych szkód.</w:t>
            </w:r>
          </w:p>
        </w:tc>
      </w:tr>
      <w:tr w:rsidR="00906D19" w:rsidRPr="007247A8" w14:paraId="6E38E9DD" w14:textId="77777777" w:rsidTr="00166ED7">
        <w:tc>
          <w:tcPr>
            <w:tcW w:w="9062" w:type="dxa"/>
          </w:tcPr>
          <w:p w14:paraId="06A43A33" w14:textId="77777777" w:rsidR="00906D19" w:rsidRPr="007247A8" w:rsidRDefault="00906D19" w:rsidP="00166ED7">
            <w:pPr>
              <w:pStyle w:val="Akapitzlist"/>
              <w:ind w:left="0" w:firstLine="0"/>
              <w:rPr>
                <w:color w:val="auto"/>
                <w:sz w:val="20"/>
                <w:szCs w:val="20"/>
                <w:u w:val="single"/>
              </w:rPr>
            </w:pPr>
            <w:r w:rsidRPr="007247A8">
              <w:rPr>
                <w:color w:val="auto"/>
                <w:sz w:val="20"/>
                <w:szCs w:val="20"/>
                <w:u w:val="single"/>
              </w:rPr>
              <w:t>Uzasadnienie wnioskodawcy:</w:t>
            </w:r>
          </w:p>
          <w:p w14:paraId="655972C5" w14:textId="77777777" w:rsidR="00906D19" w:rsidRPr="007247A8" w:rsidRDefault="00906D19" w:rsidP="00166ED7">
            <w:pPr>
              <w:pStyle w:val="Akapitzlist"/>
              <w:rPr>
                <w:b/>
                <w:bCs/>
                <w:color w:val="auto"/>
                <w:sz w:val="20"/>
                <w:szCs w:val="20"/>
                <w:u w:val="single"/>
              </w:rPr>
            </w:pPr>
          </w:p>
          <w:p w14:paraId="3394CAE8" w14:textId="77777777" w:rsidR="00906D19" w:rsidRPr="007247A8" w:rsidRDefault="00906D19" w:rsidP="00166ED7">
            <w:pPr>
              <w:pStyle w:val="Akapitzlist"/>
              <w:rPr>
                <w:b/>
                <w:bCs/>
                <w:color w:val="auto"/>
                <w:sz w:val="20"/>
                <w:szCs w:val="20"/>
                <w:u w:val="single"/>
              </w:rPr>
            </w:pPr>
          </w:p>
        </w:tc>
      </w:tr>
    </w:tbl>
    <w:p w14:paraId="02A06800" w14:textId="77777777" w:rsidR="00906D19" w:rsidRPr="00906D19" w:rsidRDefault="00906D19" w:rsidP="00906D19"/>
    <w:p w14:paraId="28156488" w14:textId="0F4B8051" w:rsidR="00906D19" w:rsidRDefault="00906D19" w:rsidP="000E357C">
      <w:pPr>
        <w:pStyle w:val="Nagwek1"/>
        <w:numPr>
          <w:ilvl w:val="0"/>
          <w:numId w:val="15"/>
        </w:numPr>
        <w:rPr>
          <w:rFonts w:ascii="Arial" w:hAnsi="Arial" w:cs="Arial"/>
          <w:b/>
          <w:bCs/>
          <w:color w:val="auto"/>
          <w:sz w:val="24"/>
          <w:szCs w:val="24"/>
        </w:rPr>
      </w:pPr>
      <w:bookmarkStart w:id="23" w:name="_Toc171066397"/>
      <w:r w:rsidRPr="00906D19">
        <w:rPr>
          <w:rFonts w:ascii="Arial" w:hAnsi="Arial" w:cs="Arial"/>
          <w:b/>
          <w:bCs/>
          <w:color w:val="auto"/>
          <w:sz w:val="24"/>
          <w:szCs w:val="24"/>
        </w:rPr>
        <w:t>Zielono</w:t>
      </w:r>
      <w:r w:rsidR="007B3E5B">
        <w:rPr>
          <w:rFonts w:ascii="Arial" w:hAnsi="Arial" w:cs="Arial"/>
          <w:b/>
          <w:bCs/>
          <w:color w:val="auto"/>
          <w:sz w:val="24"/>
          <w:szCs w:val="24"/>
        </w:rPr>
        <w:t xml:space="preserve"> </w:t>
      </w:r>
      <w:r w:rsidRPr="00906D19">
        <w:rPr>
          <w:rFonts w:ascii="Arial" w:hAnsi="Arial" w:cs="Arial"/>
          <w:b/>
          <w:bCs/>
          <w:color w:val="auto"/>
          <w:sz w:val="24"/>
          <w:szCs w:val="24"/>
        </w:rPr>
        <w:t>-</w:t>
      </w:r>
      <w:r w:rsidR="007B3E5B">
        <w:rPr>
          <w:rFonts w:ascii="Arial" w:hAnsi="Arial" w:cs="Arial"/>
          <w:b/>
          <w:bCs/>
          <w:color w:val="auto"/>
          <w:sz w:val="24"/>
          <w:szCs w:val="24"/>
        </w:rPr>
        <w:t xml:space="preserve"> </w:t>
      </w:r>
      <w:r w:rsidRPr="00906D19">
        <w:rPr>
          <w:rFonts w:ascii="Arial" w:hAnsi="Arial" w:cs="Arial"/>
          <w:b/>
          <w:bCs/>
          <w:color w:val="auto"/>
          <w:sz w:val="24"/>
          <w:szCs w:val="24"/>
        </w:rPr>
        <w:t>niebieska</w:t>
      </w:r>
      <w:r w:rsidR="007B3E5B">
        <w:rPr>
          <w:rFonts w:ascii="Arial" w:hAnsi="Arial" w:cs="Arial"/>
          <w:b/>
          <w:bCs/>
          <w:color w:val="auto"/>
          <w:sz w:val="24"/>
          <w:szCs w:val="24"/>
        </w:rPr>
        <w:t xml:space="preserve"> </w:t>
      </w:r>
      <w:r w:rsidRPr="00906D19">
        <w:rPr>
          <w:rFonts w:ascii="Arial" w:hAnsi="Arial" w:cs="Arial"/>
          <w:b/>
          <w:bCs/>
          <w:color w:val="auto"/>
          <w:sz w:val="24"/>
          <w:szCs w:val="24"/>
        </w:rPr>
        <w:t>infrastruktura w projektach dla łagodzenia zmian klimatu</w:t>
      </w:r>
      <w:r>
        <w:rPr>
          <w:rFonts w:ascii="Arial" w:hAnsi="Arial" w:cs="Arial"/>
          <w:b/>
          <w:bCs/>
          <w:color w:val="auto"/>
          <w:sz w:val="24"/>
          <w:szCs w:val="24"/>
        </w:rPr>
        <w:t>.</w:t>
      </w:r>
      <w:bookmarkEnd w:id="23"/>
    </w:p>
    <w:p w14:paraId="61ADE222" w14:textId="77777777" w:rsidR="00EA37DB" w:rsidRPr="00EA37DB" w:rsidRDefault="00EA37DB" w:rsidP="00EA37DB"/>
    <w:tbl>
      <w:tblPr>
        <w:tblStyle w:val="Tabela-Siatka"/>
        <w:tblW w:w="0" w:type="auto"/>
        <w:tblInd w:w="720" w:type="dxa"/>
        <w:tblLook w:val="04A0" w:firstRow="1" w:lastRow="0" w:firstColumn="1" w:lastColumn="0" w:noHBand="0" w:noVBand="1"/>
      </w:tblPr>
      <w:tblGrid>
        <w:gridCol w:w="8342"/>
      </w:tblGrid>
      <w:tr w:rsidR="00EA37DB" w:rsidRPr="007247A8" w14:paraId="0502A3BF" w14:textId="77777777" w:rsidTr="00166ED7">
        <w:trPr>
          <w:trHeight w:val="971"/>
        </w:trPr>
        <w:tc>
          <w:tcPr>
            <w:tcW w:w="9062" w:type="dxa"/>
            <w:shd w:val="pct12" w:color="auto" w:fill="auto"/>
          </w:tcPr>
          <w:p w14:paraId="27A19A70" w14:textId="77777777" w:rsidR="00EA37DB" w:rsidRDefault="00EA37DB" w:rsidP="00166ED7">
            <w:pPr>
              <w:pStyle w:val="Akapitzlist"/>
              <w:ind w:left="0" w:firstLine="0"/>
              <w:rPr>
                <w:color w:val="auto"/>
                <w:sz w:val="20"/>
                <w:szCs w:val="20"/>
              </w:rPr>
            </w:pPr>
          </w:p>
          <w:p w14:paraId="1E12CE1A" w14:textId="2CDF901C" w:rsidR="00EA37DB" w:rsidRPr="00EA37DB" w:rsidRDefault="00EA37DB" w:rsidP="00EA37DB">
            <w:pPr>
              <w:pStyle w:val="Akapitzlist"/>
              <w:ind w:left="0" w:firstLine="0"/>
              <w:rPr>
                <w:color w:val="auto"/>
                <w:sz w:val="20"/>
                <w:szCs w:val="20"/>
              </w:rPr>
            </w:pPr>
            <w:r w:rsidRPr="00EA37DB">
              <w:rPr>
                <w:color w:val="auto"/>
                <w:sz w:val="20"/>
                <w:szCs w:val="20"/>
              </w:rPr>
              <w:t xml:space="preserve">W </w:t>
            </w:r>
            <w:r>
              <w:rPr>
                <w:color w:val="auto"/>
                <w:sz w:val="20"/>
                <w:szCs w:val="20"/>
              </w:rPr>
              <w:t xml:space="preserve">polu należy wykazać </w:t>
            </w:r>
            <w:r w:rsidRPr="00EA37DB">
              <w:rPr>
                <w:color w:val="auto"/>
                <w:sz w:val="20"/>
                <w:szCs w:val="20"/>
              </w:rPr>
              <w:t>czy w projekcie zastosowano elementy zielono-niebieskiej infrastruktury np. zielone ściany, zielone przystanki, ogrody deszczowe, muldy chłonne, nowe nasadzenia, rowy i niecki infiltracyjne itd.</w:t>
            </w:r>
          </w:p>
          <w:p w14:paraId="71167D73" w14:textId="06D789EF" w:rsidR="00EA37DB" w:rsidRDefault="00EA37DB" w:rsidP="00EA37DB">
            <w:pPr>
              <w:pStyle w:val="Akapitzlist"/>
              <w:ind w:left="0" w:firstLine="0"/>
              <w:rPr>
                <w:color w:val="auto"/>
                <w:sz w:val="20"/>
                <w:szCs w:val="20"/>
              </w:rPr>
            </w:pPr>
          </w:p>
          <w:p w14:paraId="7314EE30" w14:textId="7F170289" w:rsidR="00EA37DB" w:rsidRPr="007247A8" w:rsidRDefault="00EA37DB" w:rsidP="00EA37DB">
            <w:pPr>
              <w:pStyle w:val="Akapitzlist"/>
              <w:ind w:left="0" w:firstLine="0"/>
              <w:rPr>
                <w:color w:val="auto"/>
                <w:sz w:val="20"/>
                <w:szCs w:val="20"/>
              </w:rPr>
            </w:pPr>
            <w:r>
              <w:rPr>
                <w:color w:val="auto"/>
                <w:sz w:val="20"/>
                <w:szCs w:val="20"/>
              </w:rPr>
              <w:t>Jeżeli Wnioskodawca, realizuje projekt inny niż z zakresu zielono – niebieskiej infrastruktury – wówczas poniżej proszę napisać „Nie dotyczy”.</w:t>
            </w:r>
          </w:p>
        </w:tc>
      </w:tr>
      <w:tr w:rsidR="00EA37DB" w:rsidRPr="007247A8" w14:paraId="1A12B89B" w14:textId="77777777" w:rsidTr="00166ED7">
        <w:tc>
          <w:tcPr>
            <w:tcW w:w="9062" w:type="dxa"/>
          </w:tcPr>
          <w:p w14:paraId="5150970D" w14:textId="77777777" w:rsidR="00EA37DB" w:rsidRPr="007247A8" w:rsidRDefault="00EA37DB" w:rsidP="00166ED7">
            <w:pPr>
              <w:pStyle w:val="Akapitzlist"/>
              <w:ind w:left="0" w:firstLine="0"/>
              <w:rPr>
                <w:color w:val="auto"/>
                <w:sz w:val="20"/>
                <w:szCs w:val="20"/>
                <w:u w:val="single"/>
              </w:rPr>
            </w:pPr>
            <w:r w:rsidRPr="007247A8">
              <w:rPr>
                <w:color w:val="auto"/>
                <w:sz w:val="20"/>
                <w:szCs w:val="20"/>
                <w:u w:val="single"/>
              </w:rPr>
              <w:t>Uzasadnienie wnioskodawcy:</w:t>
            </w:r>
          </w:p>
          <w:p w14:paraId="1BBF9E33" w14:textId="77777777" w:rsidR="00EA37DB" w:rsidRPr="007247A8" w:rsidRDefault="00EA37DB" w:rsidP="00166ED7">
            <w:pPr>
              <w:pStyle w:val="Akapitzlist"/>
              <w:rPr>
                <w:b/>
                <w:bCs/>
                <w:color w:val="auto"/>
                <w:sz w:val="20"/>
                <w:szCs w:val="20"/>
                <w:u w:val="single"/>
              </w:rPr>
            </w:pPr>
          </w:p>
          <w:p w14:paraId="2124C127" w14:textId="77777777" w:rsidR="00EA37DB" w:rsidRPr="007247A8" w:rsidRDefault="00EA37DB" w:rsidP="00166ED7">
            <w:pPr>
              <w:pStyle w:val="Akapitzlist"/>
              <w:rPr>
                <w:b/>
                <w:bCs/>
                <w:color w:val="auto"/>
                <w:sz w:val="20"/>
                <w:szCs w:val="20"/>
                <w:u w:val="single"/>
              </w:rPr>
            </w:pPr>
          </w:p>
        </w:tc>
      </w:tr>
    </w:tbl>
    <w:p w14:paraId="3E090865" w14:textId="77777777" w:rsidR="00EA37DB" w:rsidRPr="00EA37DB" w:rsidRDefault="00EA37DB" w:rsidP="00EA37DB"/>
    <w:p w14:paraId="446E6D70" w14:textId="2887ECE7" w:rsidR="0048393B" w:rsidRDefault="0048393B" w:rsidP="0048393B">
      <w:pPr>
        <w:pStyle w:val="Nagwek1"/>
        <w:numPr>
          <w:ilvl w:val="0"/>
          <w:numId w:val="15"/>
        </w:numPr>
        <w:rPr>
          <w:rFonts w:ascii="Arial" w:hAnsi="Arial" w:cs="Arial"/>
          <w:b/>
          <w:bCs/>
          <w:color w:val="auto"/>
          <w:sz w:val="24"/>
          <w:szCs w:val="24"/>
        </w:rPr>
      </w:pPr>
      <w:bookmarkStart w:id="24" w:name="_Toc171066398"/>
      <w:r w:rsidRPr="0048393B">
        <w:rPr>
          <w:rFonts w:ascii="Arial" w:hAnsi="Arial" w:cs="Arial"/>
          <w:b/>
          <w:bCs/>
          <w:color w:val="auto"/>
          <w:sz w:val="24"/>
          <w:szCs w:val="24"/>
        </w:rPr>
        <w:t>Uzasadnienie realizacji projektu (realizacja inwestycji została poprzedzona odpowiednimi analizami)</w:t>
      </w:r>
      <w:r>
        <w:rPr>
          <w:rFonts w:ascii="Arial" w:hAnsi="Arial" w:cs="Arial"/>
          <w:b/>
          <w:bCs/>
          <w:color w:val="auto"/>
          <w:sz w:val="24"/>
          <w:szCs w:val="24"/>
        </w:rPr>
        <w:t>.</w:t>
      </w:r>
      <w:bookmarkEnd w:id="24"/>
    </w:p>
    <w:p w14:paraId="0198150A" w14:textId="77777777" w:rsidR="00253AD8" w:rsidRPr="00253AD8" w:rsidRDefault="00253AD8" w:rsidP="00253AD8"/>
    <w:tbl>
      <w:tblPr>
        <w:tblStyle w:val="Tabela-Siatka"/>
        <w:tblW w:w="0" w:type="auto"/>
        <w:tblInd w:w="720" w:type="dxa"/>
        <w:tblLook w:val="04A0" w:firstRow="1" w:lastRow="0" w:firstColumn="1" w:lastColumn="0" w:noHBand="0" w:noVBand="1"/>
      </w:tblPr>
      <w:tblGrid>
        <w:gridCol w:w="8342"/>
      </w:tblGrid>
      <w:tr w:rsidR="0048393B" w:rsidRPr="007247A8" w14:paraId="53C4413E" w14:textId="77777777" w:rsidTr="00166ED7">
        <w:trPr>
          <w:trHeight w:val="971"/>
        </w:trPr>
        <w:tc>
          <w:tcPr>
            <w:tcW w:w="9062" w:type="dxa"/>
            <w:shd w:val="pct12" w:color="auto" w:fill="auto"/>
          </w:tcPr>
          <w:p w14:paraId="155B8D7A" w14:textId="3B6E511F" w:rsidR="0048393B" w:rsidRPr="0048393B" w:rsidRDefault="0048393B" w:rsidP="0048393B">
            <w:pPr>
              <w:pStyle w:val="Akapitzlist"/>
              <w:ind w:left="0" w:firstLine="0"/>
              <w:rPr>
                <w:color w:val="auto"/>
                <w:sz w:val="20"/>
                <w:szCs w:val="20"/>
              </w:rPr>
            </w:pPr>
            <w:r w:rsidRPr="007247A8">
              <w:rPr>
                <w:color w:val="auto"/>
                <w:sz w:val="20"/>
                <w:szCs w:val="20"/>
              </w:rPr>
              <w:lastRenderedPageBreak/>
              <w:t xml:space="preserve">W polu należy </w:t>
            </w:r>
            <w:r>
              <w:rPr>
                <w:color w:val="auto"/>
                <w:sz w:val="20"/>
                <w:szCs w:val="20"/>
              </w:rPr>
              <w:t xml:space="preserve">uzasadnić </w:t>
            </w:r>
            <w:r w:rsidRPr="0048393B">
              <w:rPr>
                <w:color w:val="auto"/>
                <w:sz w:val="20"/>
                <w:szCs w:val="20"/>
              </w:rPr>
              <w:t>potrz</w:t>
            </w:r>
            <w:r>
              <w:rPr>
                <w:color w:val="auto"/>
                <w:sz w:val="20"/>
                <w:szCs w:val="20"/>
              </w:rPr>
              <w:t>ebę</w:t>
            </w:r>
            <w:r w:rsidRPr="0048393B">
              <w:rPr>
                <w:color w:val="auto"/>
                <w:sz w:val="20"/>
                <w:szCs w:val="20"/>
              </w:rPr>
              <w:t xml:space="preserve"> realizacji projektu, w tym m.in. opis istniejącej sytuacji. W ocenie brane pod uwagę będzie: </w:t>
            </w:r>
          </w:p>
          <w:p w14:paraId="5AE8E67E" w14:textId="77777777" w:rsidR="0048393B" w:rsidRDefault="0048393B" w:rsidP="0048393B">
            <w:pPr>
              <w:pStyle w:val="Akapitzlist"/>
              <w:numPr>
                <w:ilvl w:val="0"/>
                <w:numId w:val="42"/>
              </w:numPr>
              <w:rPr>
                <w:color w:val="auto"/>
                <w:sz w:val="20"/>
                <w:szCs w:val="20"/>
              </w:rPr>
            </w:pPr>
            <w:r w:rsidRPr="0048393B">
              <w:rPr>
                <w:color w:val="auto"/>
                <w:sz w:val="20"/>
                <w:szCs w:val="20"/>
              </w:rPr>
              <w:t xml:space="preserve">czy projekt stanowi odpowiedź na zidentyfikowane problemy/potrzeby Wnioskodawcy, </w:t>
            </w:r>
          </w:p>
          <w:p w14:paraId="6CCB93D3" w14:textId="77777777" w:rsidR="0048393B" w:rsidRDefault="0048393B" w:rsidP="0048393B">
            <w:pPr>
              <w:pStyle w:val="Akapitzlist"/>
              <w:numPr>
                <w:ilvl w:val="0"/>
                <w:numId w:val="42"/>
              </w:numPr>
              <w:rPr>
                <w:color w:val="auto"/>
                <w:sz w:val="20"/>
                <w:szCs w:val="20"/>
              </w:rPr>
            </w:pPr>
            <w:r w:rsidRPr="0048393B">
              <w:rPr>
                <w:color w:val="auto"/>
                <w:sz w:val="20"/>
                <w:szCs w:val="20"/>
              </w:rPr>
              <w:t xml:space="preserve">czy planowane działania są adekwatne do potrzeb Wnioskodawcy, </w:t>
            </w:r>
          </w:p>
          <w:p w14:paraId="2C33BDCA" w14:textId="77777777" w:rsidR="0048393B" w:rsidRDefault="0048393B" w:rsidP="0048393B">
            <w:pPr>
              <w:pStyle w:val="Akapitzlist"/>
              <w:numPr>
                <w:ilvl w:val="0"/>
                <w:numId w:val="42"/>
              </w:numPr>
              <w:rPr>
                <w:color w:val="auto"/>
                <w:sz w:val="20"/>
                <w:szCs w:val="20"/>
              </w:rPr>
            </w:pPr>
            <w:r w:rsidRPr="0048393B">
              <w:rPr>
                <w:color w:val="auto"/>
                <w:sz w:val="20"/>
                <w:szCs w:val="20"/>
              </w:rPr>
              <w:t xml:space="preserve">czy planowane działania umożliwią realizację projektu, </w:t>
            </w:r>
          </w:p>
          <w:p w14:paraId="299728D5" w14:textId="77777777" w:rsidR="0048393B" w:rsidRDefault="0048393B" w:rsidP="0048393B">
            <w:pPr>
              <w:pStyle w:val="Akapitzlist"/>
              <w:numPr>
                <w:ilvl w:val="0"/>
                <w:numId w:val="42"/>
              </w:numPr>
              <w:rPr>
                <w:color w:val="auto"/>
                <w:sz w:val="20"/>
                <w:szCs w:val="20"/>
              </w:rPr>
            </w:pPr>
            <w:r w:rsidRPr="0048393B">
              <w:rPr>
                <w:color w:val="auto"/>
                <w:sz w:val="20"/>
                <w:szCs w:val="20"/>
              </w:rPr>
              <w:t xml:space="preserve">czy potrzeby Wnioskodawcy wynikają ze szczegółowej analizy, </w:t>
            </w:r>
          </w:p>
          <w:p w14:paraId="44C1A42E" w14:textId="67C7408A" w:rsidR="0048393B" w:rsidRPr="0048393B" w:rsidRDefault="0048393B" w:rsidP="0048393B">
            <w:pPr>
              <w:pStyle w:val="Akapitzlist"/>
              <w:numPr>
                <w:ilvl w:val="0"/>
                <w:numId w:val="42"/>
              </w:numPr>
              <w:rPr>
                <w:color w:val="auto"/>
                <w:sz w:val="20"/>
                <w:szCs w:val="20"/>
              </w:rPr>
            </w:pPr>
            <w:r w:rsidRPr="0048393B">
              <w:rPr>
                <w:color w:val="auto"/>
                <w:sz w:val="20"/>
                <w:szCs w:val="20"/>
              </w:rPr>
              <w:t>czy projekt rozwiązuje w pełni zidentyfikowane problemy.</w:t>
            </w:r>
          </w:p>
        </w:tc>
      </w:tr>
      <w:tr w:rsidR="0048393B" w:rsidRPr="007247A8" w14:paraId="55D01892" w14:textId="77777777" w:rsidTr="00166ED7">
        <w:tc>
          <w:tcPr>
            <w:tcW w:w="9062" w:type="dxa"/>
          </w:tcPr>
          <w:p w14:paraId="2B07BAC5" w14:textId="77777777" w:rsidR="0048393B" w:rsidRPr="007247A8" w:rsidRDefault="0048393B" w:rsidP="00166ED7">
            <w:pPr>
              <w:pStyle w:val="Akapitzlist"/>
              <w:ind w:left="0" w:firstLine="0"/>
              <w:rPr>
                <w:color w:val="auto"/>
                <w:sz w:val="20"/>
                <w:szCs w:val="20"/>
                <w:u w:val="single"/>
              </w:rPr>
            </w:pPr>
            <w:r w:rsidRPr="007247A8">
              <w:rPr>
                <w:color w:val="auto"/>
                <w:sz w:val="20"/>
                <w:szCs w:val="20"/>
                <w:u w:val="single"/>
              </w:rPr>
              <w:t>Uzasadnienie wnioskodawcy:</w:t>
            </w:r>
          </w:p>
          <w:p w14:paraId="6294E9D6" w14:textId="77777777" w:rsidR="0048393B" w:rsidRPr="007247A8" w:rsidRDefault="0048393B" w:rsidP="00166ED7">
            <w:pPr>
              <w:pStyle w:val="Akapitzlist"/>
              <w:rPr>
                <w:b/>
                <w:bCs/>
                <w:color w:val="auto"/>
                <w:sz w:val="20"/>
                <w:szCs w:val="20"/>
                <w:u w:val="single"/>
              </w:rPr>
            </w:pPr>
          </w:p>
          <w:p w14:paraId="05DBA185" w14:textId="77777777" w:rsidR="0048393B" w:rsidRPr="007247A8" w:rsidRDefault="0048393B" w:rsidP="00166ED7">
            <w:pPr>
              <w:pStyle w:val="Akapitzlist"/>
              <w:rPr>
                <w:b/>
                <w:bCs/>
                <w:color w:val="auto"/>
                <w:sz w:val="20"/>
                <w:szCs w:val="20"/>
                <w:u w:val="single"/>
              </w:rPr>
            </w:pPr>
          </w:p>
        </w:tc>
      </w:tr>
    </w:tbl>
    <w:p w14:paraId="677EC3CA" w14:textId="77777777" w:rsidR="0048393B" w:rsidRPr="0048393B" w:rsidRDefault="0048393B" w:rsidP="0048393B"/>
    <w:p w14:paraId="4BD84B0B" w14:textId="426BE02C" w:rsidR="0048393B" w:rsidRDefault="0048393B" w:rsidP="000E357C">
      <w:pPr>
        <w:pStyle w:val="Nagwek1"/>
        <w:numPr>
          <w:ilvl w:val="0"/>
          <w:numId w:val="15"/>
        </w:numPr>
        <w:rPr>
          <w:rFonts w:ascii="Arial" w:hAnsi="Arial" w:cs="Arial"/>
          <w:b/>
          <w:bCs/>
          <w:color w:val="auto"/>
          <w:sz w:val="24"/>
          <w:szCs w:val="24"/>
        </w:rPr>
      </w:pPr>
      <w:bookmarkStart w:id="25" w:name="_Toc171066399"/>
      <w:r w:rsidRPr="0048393B">
        <w:rPr>
          <w:rFonts w:ascii="Arial" w:hAnsi="Arial" w:cs="Arial"/>
          <w:b/>
          <w:bCs/>
          <w:color w:val="auto"/>
          <w:sz w:val="24"/>
          <w:szCs w:val="24"/>
        </w:rPr>
        <w:t>Projekt zawiera elementy przyczyniające się do zmniejszenia zanieczyszczeń powietrza z uwzględnieniem zielono-niebieskiej infrastruktury</w:t>
      </w:r>
      <w:r>
        <w:rPr>
          <w:rFonts w:ascii="Arial" w:hAnsi="Arial" w:cs="Arial"/>
          <w:b/>
          <w:bCs/>
          <w:color w:val="auto"/>
          <w:sz w:val="24"/>
          <w:szCs w:val="24"/>
        </w:rPr>
        <w:t>.</w:t>
      </w:r>
      <w:bookmarkEnd w:id="25"/>
    </w:p>
    <w:p w14:paraId="3F83D306" w14:textId="77777777" w:rsidR="00253AD8" w:rsidRPr="00253AD8" w:rsidRDefault="00253AD8" w:rsidP="00253AD8"/>
    <w:tbl>
      <w:tblPr>
        <w:tblStyle w:val="Tabela-Siatka"/>
        <w:tblW w:w="0" w:type="auto"/>
        <w:tblInd w:w="720" w:type="dxa"/>
        <w:tblLook w:val="04A0" w:firstRow="1" w:lastRow="0" w:firstColumn="1" w:lastColumn="0" w:noHBand="0" w:noVBand="1"/>
      </w:tblPr>
      <w:tblGrid>
        <w:gridCol w:w="8342"/>
      </w:tblGrid>
      <w:tr w:rsidR="0048393B" w:rsidRPr="007247A8" w14:paraId="6A3CCBA1" w14:textId="77777777" w:rsidTr="00AD3FAC">
        <w:trPr>
          <w:trHeight w:val="971"/>
        </w:trPr>
        <w:tc>
          <w:tcPr>
            <w:tcW w:w="8342" w:type="dxa"/>
            <w:shd w:val="pct12" w:color="auto" w:fill="auto"/>
          </w:tcPr>
          <w:p w14:paraId="47462D18" w14:textId="40D01AA5" w:rsidR="0048393B" w:rsidRPr="005C3E08" w:rsidRDefault="0061023A" w:rsidP="005C3E08">
            <w:pPr>
              <w:pStyle w:val="Akapitzlist"/>
              <w:ind w:left="0" w:firstLine="0"/>
              <w:rPr>
                <w:color w:val="auto"/>
                <w:sz w:val="20"/>
                <w:szCs w:val="20"/>
              </w:rPr>
            </w:pPr>
            <w:r w:rsidRPr="0061023A">
              <w:rPr>
                <w:color w:val="auto"/>
                <w:sz w:val="20"/>
                <w:szCs w:val="20"/>
              </w:rPr>
              <w:t xml:space="preserve">W </w:t>
            </w:r>
            <w:r>
              <w:rPr>
                <w:color w:val="auto"/>
                <w:sz w:val="20"/>
                <w:szCs w:val="20"/>
              </w:rPr>
              <w:t xml:space="preserve">polu należy wykazać </w:t>
            </w:r>
            <w:r w:rsidRPr="0061023A">
              <w:rPr>
                <w:color w:val="auto"/>
                <w:sz w:val="20"/>
                <w:szCs w:val="20"/>
              </w:rPr>
              <w:t>czy w ramach projektu zastosowano elementy</w:t>
            </w:r>
            <w:r w:rsidR="005C3E08">
              <w:rPr>
                <w:color w:val="auto"/>
                <w:sz w:val="20"/>
                <w:szCs w:val="20"/>
              </w:rPr>
              <w:t xml:space="preserve"> </w:t>
            </w:r>
            <w:r w:rsidRPr="005C3E08">
              <w:rPr>
                <w:color w:val="auto"/>
                <w:sz w:val="20"/>
                <w:szCs w:val="20"/>
              </w:rPr>
              <w:t>zielono-niebieskiej infrastruktury oraz czy zostały przewidziane działania przyczyniające się do efektywnej absorpcji i rozpraszania pyłów, gazów i hałasu, obejmujące m. in. utworzenie i rozwój trwałych użytków zielonych o  właściwościach retencyjnych (np. parki, niska zieleń i zadrzewienia, ogrody deszczowe, niecki i stawy retencyjne, powierzchnie przepuszczalne, zielone ściany i dachy budynków, zielone przystanki i torowiska oraz otwarte zielone przestrzenie).</w:t>
            </w:r>
          </w:p>
        </w:tc>
      </w:tr>
      <w:tr w:rsidR="0048393B" w:rsidRPr="007247A8" w14:paraId="79DDDECF" w14:textId="77777777" w:rsidTr="00AD3FAC">
        <w:tc>
          <w:tcPr>
            <w:tcW w:w="8342" w:type="dxa"/>
          </w:tcPr>
          <w:p w14:paraId="395CDE7E" w14:textId="77777777" w:rsidR="0048393B" w:rsidRPr="007247A8" w:rsidRDefault="0048393B" w:rsidP="00166ED7">
            <w:pPr>
              <w:pStyle w:val="Akapitzlist"/>
              <w:ind w:left="0" w:firstLine="0"/>
              <w:rPr>
                <w:color w:val="auto"/>
                <w:sz w:val="20"/>
                <w:szCs w:val="20"/>
                <w:u w:val="single"/>
              </w:rPr>
            </w:pPr>
            <w:r w:rsidRPr="007247A8">
              <w:rPr>
                <w:color w:val="auto"/>
                <w:sz w:val="20"/>
                <w:szCs w:val="20"/>
                <w:u w:val="single"/>
              </w:rPr>
              <w:t>Uzasadnienie wnioskodawcy:</w:t>
            </w:r>
          </w:p>
          <w:p w14:paraId="3AD05D0B" w14:textId="77777777" w:rsidR="0048393B" w:rsidRPr="007247A8" w:rsidRDefault="0048393B" w:rsidP="00166ED7">
            <w:pPr>
              <w:pStyle w:val="Akapitzlist"/>
              <w:rPr>
                <w:b/>
                <w:bCs/>
                <w:color w:val="auto"/>
                <w:sz w:val="20"/>
                <w:szCs w:val="20"/>
                <w:u w:val="single"/>
              </w:rPr>
            </w:pPr>
          </w:p>
          <w:p w14:paraId="668E3D98" w14:textId="77777777" w:rsidR="0048393B" w:rsidRPr="007247A8" w:rsidRDefault="0048393B" w:rsidP="00166ED7">
            <w:pPr>
              <w:pStyle w:val="Akapitzlist"/>
              <w:rPr>
                <w:b/>
                <w:bCs/>
                <w:color w:val="auto"/>
                <w:sz w:val="20"/>
                <w:szCs w:val="20"/>
                <w:u w:val="single"/>
              </w:rPr>
            </w:pPr>
          </w:p>
        </w:tc>
      </w:tr>
    </w:tbl>
    <w:p w14:paraId="7E400679" w14:textId="77777777" w:rsidR="00AD3FAC" w:rsidRPr="008B1F0C" w:rsidRDefault="00AD3FAC" w:rsidP="00AD3FAC">
      <w:pPr>
        <w:pStyle w:val="Nagwek1"/>
        <w:numPr>
          <w:ilvl w:val="0"/>
          <w:numId w:val="15"/>
        </w:numPr>
        <w:rPr>
          <w:rFonts w:ascii="Arial" w:hAnsi="Arial" w:cs="Arial"/>
          <w:b/>
          <w:bCs/>
          <w:color w:val="auto"/>
          <w:sz w:val="24"/>
          <w:szCs w:val="24"/>
        </w:rPr>
      </w:pPr>
      <w:bookmarkStart w:id="26" w:name="_Toc171066400"/>
      <w:r w:rsidRPr="008B1F0C">
        <w:rPr>
          <w:rFonts w:ascii="Arial" w:hAnsi="Arial" w:cs="Arial"/>
          <w:b/>
          <w:bCs/>
          <w:color w:val="auto"/>
          <w:sz w:val="24"/>
          <w:szCs w:val="24"/>
        </w:rPr>
        <w:t>Efektywność kosztowa projektu (w tym prawidłowość analiz).</w:t>
      </w:r>
      <w:bookmarkEnd w:id="26"/>
      <w:r w:rsidRPr="008B1F0C">
        <w:rPr>
          <w:rFonts w:ascii="Arial" w:hAnsi="Arial" w:cs="Arial"/>
          <w:b/>
          <w:bCs/>
          <w:color w:val="auto"/>
          <w:sz w:val="24"/>
          <w:szCs w:val="24"/>
        </w:rPr>
        <w:t xml:space="preserve"> </w:t>
      </w:r>
    </w:p>
    <w:p w14:paraId="79455660" w14:textId="77777777" w:rsidR="00AD3FAC" w:rsidRPr="00E5436E" w:rsidRDefault="00AD3FAC" w:rsidP="00AD3FAC">
      <w:pPr>
        <w:rPr>
          <w:color w:val="FF0000"/>
        </w:rPr>
      </w:pPr>
    </w:p>
    <w:tbl>
      <w:tblPr>
        <w:tblStyle w:val="Tabela-Siatka"/>
        <w:tblW w:w="0" w:type="auto"/>
        <w:tblInd w:w="720" w:type="dxa"/>
        <w:tblLayout w:type="fixed"/>
        <w:tblLook w:val="04A0" w:firstRow="1" w:lastRow="0" w:firstColumn="1" w:lastColumn="0" w:noHBand="0" w:noVBand="1"/>
      </w:tblPr>
      <w:tblGrid>
        <w:gridCol w:w="8342"/>
      </w:tblGrid>
      <w:tr w:rsidR="00AD3FAC" w:rsidRPr="008B1F0C" w14:paraId="663F6107" w14:textId="77777777" w:rsidTr="00166ED7">
        <w:trPr>
          <w:trHeight w:val="622"/>
        </w:trPr>
        <w:tc>
          <w:tcPr>
            <w:tcW w:w="8342" w:type="dxa"/>
            <w:shd w:val="pct12" w:color="auto" w:fill="auto"/>
          </w:tcPr>
          <w:p w14:paraId="740F9BFB" w14:textId="77777777" w:rsidR="00AD3FAC" w:rsidRDefault="00AD3FAC" w:rsidP="00166ED7">
            <w:pPr>
              <w:spacing w:after="0"/>
              <w:ind w:left="-5"/>
              <w:rPr>
                <w:color w:val="auto"/>
                <w:sz w:val="20"/>
                <w:szCs w:val="20"/>
              </w:rPr>
            </w:pPr>
            <w:r w:rsidRPr="008B1F0C">
              <w:rPr>
                <w:color w:val="auto"/>
                <w:sz w:val="20"/>
                <w:szCs w:val="20"/>
              </w:rPr>
              <w:t xml:space="preserve">W punkcie należy opisać sposób osiągnięcia optymalnej i efektywnej realizacji projektu. Ocenie podlegają następujące aspekty: </w:t>
            </w:r>
          </w:p>
          <w:p w14:paraId="2B62DF5B" w14:textId="7F6A54C2" w:rsidR="00AD3FAC" w:rsidRPr="00AD3FAC" w:rsidRDefault="00AD3FAC" w:rsidP="00AD3FAC">
            <w:pPr>
              <w:pStyle w:val="Akapitzlist"/>
              <w:numPr>
                <w:ilvl w:val="0"/>
                <w:numId w:val="39"/>
              </w:numPr>
              <w:spacing w:after="0"/>
              <w:rPr>
                <w:color w:val="auto"/>
                <w:sz w:val="20"/>
                <w:szCs w:val="20"/>
              </w:rPr>
            </w:pPr>
            <w:r w:rsidRPr="00AD3FAC">
              <w:rPr>
                <w:color w:val="auto"/>
                <w:sz w:val="20"/>
                <w:szCs w:val="20"/>
              </w:rPr>
              <w:t>czy korzyści zaplanowane do osiągnięcia w wyniku realizacji projektu są współmierne do planowanych nakładów?</w:t>
            </w:r>
            <w:r>
              <w:rPr>
                <w:color w:val="auto"/>
                <w:sz w:val="20"/>
                <w:szCs w:val="20"/>
              </w:rPr>
              <w:t>,</w:t>
            </w:r>
          </w:p>
          <w:p w14:paraId="0B1F63CE" w14:textId="2D428FF0" w:rsidR="00AD3FAC" w:rsidRPr="00AD3FAC" w:rsidRDefault="00AD3FAC" w:rsidP="00AD3FAC">
            <w:pPr>
              <w:pStyle w:val="Akapitzlist"/>
              <w:numPr>
                <w:ilvl w:val="0"/>
                <w:numId w:val="39"/>
              </w:numPr>
              <w:spacing w:after="0"/>
              <w:rPr>
                <w:color w:val="auto"/>
                <w:sz w:val="20"/>
                <w:szCs w:val="20"/>
              </w:rPr>
            </w:pPr>
            <w:r w:rsidRPr="00AD3FAC">
              <w:rPr>
                <w:color w:val="auto"/>
                <w:sz w:val="20"/>
                <w:szCs w:val="20"/>
              </w:rPr>
              <w:t>czy założenia przedstawione w projekcie są realne?</w:t>
            </w:r>
            <w:r>
              <w:rPr>
                <w:color w:val="auto"/>
                <w:sz w:val="20"/>
                <w:szCs w:val="20"/>
              </w:rPr>
              <w:t>,</w:t>
            </w:r>
          </w:p>
          <w:p w14:paraId="11D2FCF8" w14:textId="6A1D4198" w:rsidR="00AD3FAC" w:rsidRPr="00AD3FAC" w:rsidRDefault="00AD3FAC" w:rsidP="00AD3FAC">
            <w:pPr>
              <w:pStyle w:val="Akapitzlist"/>
              <w:numPr>
                <w:ilvl w:val="0"/>
                <w:numId w:val="39"/>
              </w:numPr>
              <w:spacing w:after="0"/>
              <w:rPr>
                <w:color w:val="auto"/>
                <w:sz w:val="20"/>
                <w:szCs w:val="20"/>
              </w:rPr>
            </w:pPr>
            <w:r w:rsidRPr="00AD3FAC">
              <w:rPr>
                <w:color w:val="auto"/>
                <w:sz w:val="20"/>
                <w:szCs w:val="20"/>
              </w:rPr>
              <w:t>czy poprawnie sporządzono analizy, które są podstawą do oceny efektywności i wykonalności projektu w aspekcie jego zakresu, celów, zapotrzebowania na dofinansowanie oraz trwałości podmiotu rozumianej jako zachowanie płynności finansowej w fazie inwestycyjnej i operacyjnej projektu?</w:t>
            </w:r>
            <w:r>
              <w:rPr>
                <w:color w:val="auto"/>
                <w:sz w:val="20"/>
                <w:szCs w:val="20"/>
              </w:rPr>
              <w:t>.</w:t>
            </w:r>
          </w:p>
        </w:tc>
      </w:tr>
      <w:tr w:rsidR="00AD3FAC" w:rsidRPr="008B1F0C" w14:paraId="2D4FDD94" w14:textId="77777777" w:rsidTr="00166ED7">
        <w:tc>
          <w:tcPr>
            <w:tcW w:w="8342" w:type="dxa"/>
          </w:tcPr>
          <w:p w14:paraId="287A2675" w14:textId="77777777" w:rsidR="00AD3FAC" w:rsidRPr="008B1F0C" w:rsidRDefault="00AD3FAC" w:rsidP="00166ED7">
            <w:pPr>
              <w:pStyle w:val="Akapitzlist"/>
              <w:ind w:hanging="720"/>
              <w:rPr>
                <w:color w:val="auto"/>
                <w:sz w:val="20"/>
                <w:szCs w:val="20"/>
                <w:u w:val="single"/>
              </w:rPr>
            </w:pPr>
            <w:r w:rsidRPr="008B1F0C">
              <w:rPr>
                <w:color w:val="auto"/>
                <w:sz w:val="20"/>
                <w:szCs w:val="20"/>
                <w:u w:val="single"/>
              </w:rPr>
              <w:t>Uzasadnienie wnioskodawcy:</w:t>
            </w:r>
          </w:p>
          <w:p w14:paraId="712212F8" w14:textId="77777777" w:rsidR="00AD3FAC" w:rsidRPr="008B1F0C" w:rsidRDefault="00AD3FAC" w:rsidP="00166ED7">
            <w:pPr>
              <w:pStyle w:val="Akapitzlist"/>
              <w:ind w:firstLine="0"/>
              <w:rPr>
                <w:b/>
                <w:bCs/>
                <w:color w:val="auto"/>
                <w:sz w:val="20"/>
                <w:szCs w:val="20"/>
                <w:u w:val="single"/>
              </w:rPr>
            </w:pPr>
          </w:p>
          <w:p w14:paraId="433EA456" w14:textId="77777777" w:rsidR="00AD3FAC" w:rsidRPr="008B1F0C" w:rsidRDefault="00AD3FAC" w:rsidP="00166ED7">
            <w:pPr>
              <w:pStyle w:val="Akapitzlist"/>
              <w:ind w:firstLine="0"/>
              <w:rPr>
                <w:b/>
                <w:bCs/>
                <w:color w:val="auto"/>
                <w:sz w:val="20"/>
                <w:szCs w:val="20"/>
                <w:u w:val="single"/>
              </w:rPr>
            </w:pPr>
          </w:p>
          <w:p w14:paraId="553354FA" w14:textId="77777777" w:rsidR="00AD3FAC" w:rsidRPr="008B1F0C" w:rsidRDefault="00AD3FAC" w:rsidP="00166ED7">
            <w:pPr>
              <w:pStyle w:val="Akapitzlist"/>
              <w:ind w:firstLine="0"/>
              <w:rPr>
                <w:b/>
                <w:bCs/>
                <w:color w:val="auto"/>
                <w:sz w:val="20"/>
                <w:szCs w:val="20"/>
                <w:u w:val="single"/>
              </w:rPr>
            </w:pPr>
          </w:p>
        </w:tc>
      </w:tr>
    </w:tbl>
    <w:p w14:paraId="5D0E54A4" w14:textId="3F4366B8" w:rsidR="00AD3FAC" w:rsidRDefault="00AD3FAC" w:rsidP="000E357C">
      <w:pPr>
        <w:pStyle w:val="Nagwek1"/>
        <w:numPr>
          <w:ilvl w:val="0"/>
          <w:numId w:val="15"/>
        </w:numPr>
        <w:rPr>
          <w:rFonts w:ascii="Arial" w:hAnsi="Arial" w:cs="Arial"/>
          <w:b/>
          <w:bCs/>
          <w:color w:val="auto"/>
          <w:sz w:val="24"/>
          <w:szCs w:val="24"/>
        </w:rPr>
      </w:pPr>
      <w:bookmarkStart w:id="27" w:name="_Toc171066401"/>
      <w:r w:rsidRPr="00AD3FAC">
        <w:rPr>
          <w:rFonts w:ascii="Arial" w:hAnsi="Arial" w:cs="Arial"/>
          <w:b/>
          <w:bCs/>
          <w:color w:val="auto"/>
          <w:sz w:val="24"/>
          <w:szCs w:val="24"/>
        </w:rPr>
        <w:t>Wpływ projektu na Obszary Strategicznej Interwencji</w:t>
      </w:r>
      <w:r>
        <w:rPr>
          <w:rFonts w:ascii="Arial" w:hAnsi="Arial" w:cs="Arial"/>
          <w:b/>
          <w:bCs/>
          <w:color w:val="auto"/>
          <w:sz w:val="24"/>
          <w:szCs w:val="24"/>
        </w:rPr>
        <w:t>.</w:t>
      </w:r>
      <w:bookmarkEnd w:id="27"/>
    </w:p>
    <w:p w14:paraId="17C87D02" w14:textId="77777777" w:rsidR="00253AD8" w:rsidRPr="00253AD8" w:rsidRDefault="00253AD8" w:rsidP="00253AD8"/>
    <w:tbl>
      <w:tblPr>
        <w:tblStyle w:val="Tabela-Siatka"/>
        <w:tblW w:w="0" w:type="auto"/>
        <w:tblInd w:w="720" w:type="dxa"/>
        <w:tblLook w:val="04A0" w:firstRow="1" w:lastRow="0" w:firstColumn="1" w:lastColumn="0" w:noHBand="0" w:noVBand="1"/>
      </w:tblPr>
      <w:tblGrid>
        <w:gridCol w:w="8342"/>
      </w:tblGrid>
      <w:tr w:rsidR="00AD3FAC" w:rsidRPr="007247A8" w14:paraId="0587D237" w14:textId="77777777" w:rsidTr="00166ED7">
        <w:trPr>
          <w:trHeight w:val="971"/>
        </w:trPr>
        <w:tc>
          <w:tcPr>
            <w:tcW w:w="9062" w:type="dxa"/>
            <w:shd w:val="pct12" w:color="auto" w:fill="auto"/>
          </w:tcPr>
          <w:p w14:paraId="6F8F64EE" w14:textId="35737BF4" w:rsidR="00AD3FAC" w:rsidRPr="00AD3FAC" w:rsidRDefault="00AD3FAC" w:rsidP="00AD3FAC">
            <w:pPr>
              <w:pStyle w:val="Akapitzlist"/>
              <w:ind w:left="0" w:firstLine="0"/>
              <w:rPr>
                <w:color w:val="auto"/>
                <w:sz w:val="20"/>
                <w:szCs w:val="20"/>
              </w:rPr>
            </w:pPr>
            <w:r w:rsidRPr="007247A8">
              <w:rPr>
                <w:color w:val="auto"/>
                <w:sz w:val="20"/>
                <w:szCs w:val="20"/>
              </w:rPr>
              <w:t xml:space="preserve">W polu należy wskazać </w:t>
            </w:r>
            <w:r>
              <w:rPr>
                <w:color w:val="auto"/>
                <w:sz w:val="20"/>
                <w:szCs w:val="20"/>
              </w:rPr>
              <w:t>czy realizacja projektu jest na Obszarze S</w:t>
            </w:r>
            <w:r w:rsidRPr="00AD3FAC">
              <w:rPr>
                <w:color w:val="auto"/>
                <w:sz w:val="20"/>
                <w:szCs w:val="20"/>
              </w:rPr>
              <w:t xml:space="preserve">trategicznej </w:t>
            </w:r>
            <w:r>
              <w:rPr>
                <w:color w:val="auto"/>
                <w:sz w:val="20"/>
                <w:szCs w:val="20"/>
              </w:rPr>
              <w:t>I</w:t>
            </w:r>
            <w:r w:rsidRPr="00AD3FAC">
              <w:rPr>
                <w:color w:val="auto"/>
                <w:sz w:val="20"/>
                <w:szCs w:val="20"/>
              </w:rPr>
              <w:t xml:space="preserve">nterwencji </w:t>
            </w:r>
            <w:r>
              <w:rPr>
                <w:color w:val="auto"/>
                <w:sz w:val="20"/>
                <w:szCs w:val="20"/>
              </w:rPr>
              <w:t>wynikająca</w:t>
            </w:r>
            <w:r w:rsidRPr="00AD3FAC">
              <w:rPr>
                <w:color w:val="auto"/>
                <w:sz w:val="20"/>
                <w:szCs w:val="20"/>
              </w:rPr>
              <w:t xml:space="preserve"> ze Strategii Rozwoju Województwa Lubuskiego 2030:</w:t>
            </w:r>
          </w:p>
          <w:p w14:paraId="6B1FF871" w14:textId="7B5EE95C" w:rsidR="00AD3FAC" w:rsidRPr="00AD3FAC" w:rsidRDefault="00AD3FAC" w:rsidP="00AD3FAC">
            <w:pPr>
              <w:pStyle w:val="Akapitzlist"/>
              <w:ind w:left="0" w:firstLine="0"/>
              <w:rPr>
                <w:color w:val="auto"/>
                <w:sz w:val="20"/>
                <w:szCs w:val="20"/>
              </w:rPr>
            </w:pPr>
            <w:r w:rsidRPr="00AD3FAC">
              <w:rPr>
                <w:color w:val="auto"/>
                <w:sz w:val="20"/>
                <w:szCs w:val="20"/>
              </w:rPr>
              <w:t>1.</w:t>
            </w:r>
            <w:r w:rsidR="005C3E08">
              <w:rPr>
                <w:color w:val="auto"/>
                <w:sz w:val="20"/>
                <w:szCs w:val="20"/>
              </w:rPr>
              <w:t xml:space="preserve"> </w:t>
            </w:r>
            <w:r w:rsidRPr="00AD3FAC">
              <w:rPr>
                <w:color w:val="auto"/>
                <w:sz w:val="20"/>
                <w:szCs w:val="20"/>
              </w:rPr>
              <w:t>Miasta średnie tracące funkcje społeczno-gospodarcze;</w:t>
            </w:r>
          </w:p>
          <w:p w14:paraId="448AFC2A" w14:textId="439D7A61" w:rsidR="00AD3FAC" w:rsidRPr="00AD3FAC" w:rsidRDefault="00AD3FAC" w:rsidP="00AD3FAC">
            <w:pPr>
              <w:pStyle w:val="Akapitzlist"/>
              <w:ind w:left="0" w:firstLine="0"/>
              <w:rPr>
                <w:color w:val="auto"/>
                <w:sz w:val="20"/>
                <w:szCs w:val="20"/>
              </w:rPr>
            </w:pPr>
            <w:r w:rsidRPr="00AD3FAC">
              <w:rPr>
                <w:color w:val="auto"/>
                <w:sz w:val="20"/>
                <w:szCs w:val="20"/>
              </w:rPr>
              <w:t>2.</w:t>
            </w:r>
            <w:r w:rsidR="005C3E08">
              <w:rPr>
                <w:color w:val="auto"/>
                <w:sz w:val="20"/>
                <w:szCs w:val="20"/>
              </w:rPr>
              <w:t xml:space="preserve"> </w:t>
            </w:r>
            <w:r w:rsidRPr="00AD3FAC">
              <w:rPr>
                <w:color w:val="auto"/>
                <w:sz w:val="20"/>
                <w:szCs w:val="20"/>
              </w:rPr>
              <w:t>Obszary zagrożone trwałą marginalizacją;</w:t>
            </w:r>
          </w:p>
          <w:p w14:paraId="22F8AD81" w14:textId="624C4A61" w:rsidR="00AD3FAC" w:rsidRPr="00AD3FAC" w:rsidRDefault="00AD3FAC" w:rsidP="00AD3FAC">
            <w:pPr>
              <w:pStyle w:val="Akapitzlist"/>
              <w:ind w:left="0" w:firstLine="0"/>
              <w:rPr>
                <w:color w:val="auto"/>
                <w:sz w:val="20"/>
                <w:szCs w:val="20"/>
              </w:rPr>
            </w:pPr>
            <w:r w:rsidRPr="00AD3FAC">
              <w:rPr>
                <w:color w:val="auto"/>
                <w:sz w:val="20"/>
                <w:szCs w:val="20"/>
              </w:rPr>
              <w:t>3.</w:t>
            </w:r>
            <w:r w:rsidR="005C3E08">
              <w:rPr>
                <w:color w:val="auto"/>
                <w:sz w:val="20"/>
                <w:szCs w:val="20"/>
              </w:rPr>
              <w:t xml:space="preserve"> </w:t>
            </w:r>
            <w:r w:rsidRPr="00AD3FAC">
              <w:rPr>
                <w:color w:val="auto"/>
                <w:sz w:val="20"/>
                <w:szCs w:val="20"/>
              </w:rPr>
              <w:t>Miejskie obszary funkcjonalne ośrodków wojewódzkich;</w:t>
            </w:r>
          </w:p>
          <w:p w14:paraId="3924E3F6" w14:textId="3CE92EAB" w:rsidR="00AD3FAC" w:rsidRPr="00AD3FAC" w:rsidRDefault="00AD3FAC" w:rsidP="00AD3FAC">
            <w:pPr>
              <w:pStyle w:val="Akapitzlist"/>
              <w:ind w:left="0" w:firstLine="0"/>
              <w:rPr>
                <w:color w:val="auto"/>
                <w:sz w:val="20"/>
                <w:szCs w:val="20"/>
              </w:rPr>
            </w:pPr>
            <w:r w:rsidRPr="00AD3FAC">
              <w:rPr>
                <w:color w:val="auto"/>
                <w:sz w:val="20"/>
                <w:szCs w:val="20"/>
              </w:rPr>
              <w:lastRenderedPageBreak/>
              <w:t>4.</w:t>
            </w:r>
            <w:r w:rsidR="005C3E08">
              <w:rPr>
                <w:color w:val="auto"/>
                <w:sz w:val="20"/>
                <w:szCs w:val="20"/>
              </w:rPr>
              <w:t xml:space="preserve"> </w:t>
            </w:r>
            <w:r w:rsidRPr="00AD3FAC">
              <w:rPr>
                <w:color w:val="auto"/>
                <w:sz w:val="20"/>
                <w:szCs w:val="20"/>
              </w:rPr>
              <w:t xml:space="preserve">Miejskie obszary funkcjonalne ośrodków </w:t>
            </w:r>
            <w:proofErr w:type="spellStart"/>
            <w:r w:rsidRPr="00AD3FAC">
              <w:rPr>
                <w:color w:val="auto"/>
                <w:sz w:val="20"/>
                <w:szCs w:val="20"/>
              </w:rPr>
              <w:t>subregionalnych</w:t>
            </w:r>
            <w:proofErr w:type="spellEnd"/>
            <w:r w:rsidRPr="00AD3FAC">
              <w:rPr>
                <w:color w:val="auto"/>
                <w:sz w:val="20"/>
                <w:szCs w:val="20"/>
              </w:rPr>
              <w:t xml:space="preserve"> i  Lokalnych;</w:t>
            </w:r>
          </w:p>
          <w:p w14:paraId="0EA9DFC4" w14:textId="7A12E333" w:rsidR="00AD3FAC" w:rsidRDefault="00AD3FAC" w:rsidP="00AD3FAC">
            <w:pPr>
              <w:pStyle w:val="Akapitzlist"/>
              <w:ind w:left="0" w:firstLine="0"/>
              <w:rPr>
                <w:color w:val="auto"/>
                <w:sz w:val="20"/>
                <w:szCs w:val="20"/>
              </w:rPr>
            </w:pPr>
            <w:r w:rsidRPr="00AD3FAC">
              <w:rPr>
                <w:color w:val="auto"/>
                <w:sz w:val="20"/>
                <w:szCs w:val="20"/>
              </w:rPr>
              <w:t>5.</w:t>
            </w:r>
            <w:r w:rsidR="005C3E08">
              <w:rPr>
                <w:color w:val="auto"/>
                <w:sz w:val="20"/>
                <w:szCs w:val="20"/>
              </w:rPr>
              <w:t xml:space="preserve"> </w:t>
            </w:r>
            <w:r w:rsidRPr="00AD3FAC">
              <w:rPr>
                <w:color w:val="auto"/>
                <w:sz w:val="20"/>
                <w:szCs w:val="20"/>
              </w:rPr>
              <w:t>Obszary wiejskie.</w:t>
            </w:r>
          </w:p>
          <w:p w14:paraId="074C584F" w14:textId="77777777" w:rsidR="00AD3FAC" w:rsidRDefault="00AD3FAC" w:rsidP="00AD3FAC">
            <w:pPr>
              <w:pStyle w:val="Akapitzlist"/>
              <w:ind w:left="0" w:firstLine="0"/>
              <w:rPr>
                <w:color w:val="auto"/>
                <w:sz w:val="20"/>
                <w:szCs w:val="20"/>
              </w:rPr>
            </w:pPr>
          </w:p>
          <w:p w14:paraId="56C959D3" w14:textId="1AD97952" w:rsidR="00AD3FAC" w:rsidRPr="007247A8" w:rsidRDefault="00AD3FAC" w:rsidP="00AD3FAC">
            <w:pPr>
              <w:pStyle w:val="Akapitzlist"/>
              <w:ind w:left="0" w:firstLine="0"/>
              <w:rPr>
                <w:color w:val="auto"/>
                <w:sz w:val="20"/>
                <w:szCs w:val="20"/>
              </w:rPr>
            </w:pPr>
            <w:r>
              <w:rPr>
                <w:color w:val="auto"/>
                <w:sz w:val="20"/>
                <w:szCs w:val="20"/>
              </w:rPr>
              <w:t>Jeżeli projekt nie będzie realizowany na Obszarze Strategicznej Interwencji – wówczas poniżej proszę napisać „Nie dotyczy”.</w:t>
            </w:r>
          </w:p>
        </w:tc>
      </w:tr>
      <w:tr w:rsidR="00AD3FAC" w:rsidRPr="007247A8" w14:paraId="2835C4D0" w14:textId="77777777" w:rsidTr="00166ED7">
        <w:tc>
          <w:tcPr>
            <w:tcW w:w="9062" w:type="dxa"/>
          </w:tcPr>
          <w:p w14:paraId="4698444C" w14:textId="77777777" w:rsidR="00AD3FAC" w:rsidRPr="007247A8" w:rsidRDefault="00AD3FAC" w:rsidP="00166ED7">
            <w:pPr>
              <w:pStyle w:val="Akapitzlist"/>
              <w:ind w:left="0" w:firstLine="0"/>
              <w:rPr>
                <w:color w:val="auto"/>
                <w:sz w:val="20"/>
                <w:szCs w:val="20"/>
                <w:u w:val="single"/>
              </w:rPr>
            </w:pPr>
            <w:r w:rsidRPr="007247A8">
              <w:rPr>
                <w:color w:val="auto"/>
                <w:sz w:val="20"/>
                <w:szCs w:val="20"/>
                <w:u w:val="single"/>
              </w:rPr>
              <w:lastRenderedPageBreak/>
              <w:t>Uzasadnienie wnioskodawcy:</w:t>
            </w:r>
          </w:p>
          <w:p w14:paraId="5A80F9EA" w14:textId="77777777" w:rsidR="00AD3FAC" w:rsidRPr="007247A8" w:rsidRDefault="00AD3FAC" w:rsidP="00166ED7">
            <w:pPr>
              <w:pStyle w:val="Akapitzlist"/>
              <w:rPr>
                <w:b/>
                <w:bCs/>
                <w:color w:val="auto"/>
                <w:sz w:val="20"/>
                <w:szCs w:val="20"/>
                <w:u w:val="single"/>
              </w:rPr>
            </w:pPr>
          </w:p>
          <w:p w14:paraId="21006BD6" w14:textId="77777777" w:rsidR="00AD3FAC" w:rsidRPr="007247A8" w:rsidRDefault="00AD3FAC" w:rsidP="00166ED7">
            <w:pPr>
              <w:pStyle w:val="Akapitzlist"/>
              <w:rPr>
                <w:b/>
                <w:bCs/>
                <w:color w:val="auto"/>
                <w:sz w:val="20"/>
                <w:szCs w:val="20"/>
                <w:u w:val="single"/>
              </w:rPr>
            </w:pPr>
          </w:p>
        </w:tc>
      </w:tr>
    </w:tbl>
    <w:p w14:paraId="1B19598B" w14:textId="77777777" w:rsidR="00AD3FAC" w:rsidRPr="00AD3FAC" w:rsidRDefault="00AD3FAC" w:rsidP="00AD3FAC"/>
    <w:p w14:paraId="5111D55C" w14:textId="7292E5A9" w:rsidR="00AD3FAC" w:rsidRDefault="00AD3FAC" w:rsidP="000E357C">
      <w:pPr>
        <w:pStyle w:val="Nagwek1"/>
        <w:numPr>
          <w:ilvl w:val="0"/>
          <w:numId w:val="15"/>
        </w:numPr>
        <w:rPr>
          <w:rFonts w:ascii="Arial" w:hAnsi="Arial" w:cs="Arial"/>
          <w:b/>
          <w:bCs/>
          <w:color w:val="auto"/>
          <w:sz w:val="24"/>
          <w:szCs w:val="24"/>
        </w:rPr>
      </w:pPr>
      <w:bookmarkStart w:id="28" w:name="_Toc171066402"/>
      <w:r w:rsidRPr="00AD3FAC">
        <w:rPr>
          <w:rFonts w:ascii="Arial" w:hAnsi="Arial" w:cs="Arial"/>
          <w:b/>
          <w:bCs/>
          <w:color w:val="auto"/>
          <w:sz w:val="24"/>
          <w:szCs w:val="24"/>
        </w:rPr>
        <w:t>Stosowanie metod naturalnych lub bazujących na naturalnych</w:t>
      </w:r>
      <w:r>
        <w:rPr>
          <w:rFonts w:ascii="Arial" w:hAnsi="Arial" w:cs="Arial"/>
          <w:b/>
          <w:bCs/>
          <w:color w:val="auto"/>
          <w:sz w:val="24"/>
          <w:szCs w:val="24"/>
        </w:rPr>
        <w:t>.</w:t>
      </w:r>
      <w:bookmarkEnd w:id="28"/>
    </w:p>
    <w:p w14:paraId="08816F8C" w14:textId="77777777" w:rsidR="00AD3FAC" w:rsidRPr="00AD3FAC" w:rsidRDefault="00AD3FAC" w:rsidP="00AD3FAC"/>
    <w:tbl>
      <w:tblPr>
        <w:tblStyle w:val="Tabela-Siatka"/>
        <w:tblW w:w="0" w:type="auto"/>
        <w:tblInd w:w="720" w:type="dxa"/>
        <w:tblLook w:val="04A0" w:firstRow="1" w:lastRow="0" w:firstColumn="1" w:lastColumn="0" w:noHBand="0" w:noVBand="1"/>
      </w:tblPr>
      <w:tblGrid>
        <w:gridCol w:w="8342"/>
      </w:tblGrid>
      <w:tr w:rsidR="00AD3FAC" w:rsidRPr="007247A8" w14:paraId="23DE0506" w14:textId="77777777" w:rsidTr="00166ED7">
        <w:trPr>
          <w:trHeight w:val="971"/>
        </w:trPr>
        <w:tc>
          <w:tcPr>
            <w:tcW w:w="9062" w:type="dxa"/>
            <w:shd w:val="pct12" w:color="auto" w:fill="auto"/>
          </w:tcPr>
          <w:p w14:paraId="70310324" w14:textId="54ED12C2" w:rsidR="00AD3FAC" w:rsidRPr="00AD3FAC" w:rsidRDefault="00AD3FAC" w:rsidP="00AD3FAC">
            <w:pPr>
              <w:pStyle w:val="Akapitzlist"/>
              <w:ind w:left="0" w:firstLine="0"/>
              <w:rPr>
                <w:color w:val="auto"/>
                <w:sz w:val="20"/>
                <w:szCs w:val="20"/>
              </w:rPr>
            </w:pPr>
            <w:r w:rsidRPr="007247A8">
              <w:rPr>
                <w:color w:val="auto"/>
                <w:sz w:val="20"/>
                <w:szCs w:val="20"/>
              </w:rPr>
              <w:t>W polu należy wskazać</w:t>
            </w:r>
            <w:r w:rsidRPr="00AD3FAC">
              <w:rPr>
                <w:color w:val="auto"/>
                <w:sz w:val="20"/>
                <w:szCs w:val="20"/>
              </w:rPr>
              <w:t xml:space="preserve">, w jakim zakresie stosowane są w projekcie metody naturalne lub bazujące na naturalnych, wykorzystujące naturalną zdolność retencji, zagospodarowania, oczyszczania oraz odprowadzania wód opadowych danego terenu /środowiska (np. rowy odwadniające w terenie podmokłym, muldy, zbiorniki odparowujące i sedymentacyjne, dopuszczalne w tym zakresie są również rozwiązania </w:t>
            </w:r>
            <w:proofErr w:type="spellStart"/>
            <w:r w:rsidRPr="00AD3FAC">
              <w:rPr>
                <w:color w:val="auto"/>
                <w:sz w:val="20"/>
                <w:szCs w:val="20"/>
              </w:rPr>
              <w:t>seminaturalne</w:t>
            </w:r>
            <w:proofErr w:type="spellEnd"/>
            <w:r w:rsidRPr="00AD3FAC">
              <w:rPr>
                <w:color w:val="auto"/>
                <w:sz w:val="20"/>
                <w:szCs w:val="20"/>
              </w:rPr>
              <w:t xml:space="preserve"> bazujące na lub imitujące metody naturalne, w szczególności oparte na zasadach ekohydrologii obiekty hydrofitowe oczyszczania wód opadowych, strefy </w:t>
            </w:r>
            <w:proofErr w:type="spellStart"/>
            <w:r w:rsidRPr="00AD3FAC">
              <w:rPr>
                <w:color w:val="auto"/>
                <w:sz w:val="20"/>
                <w:szCs w:val="20"/>
              </w:rPr>
              <w:t>ekotonowe</w:t>
            </w:r>
            <w:proofErr w:type="spellEnd"/>
            <w:r w:rsidRPr="00AD3FAC">
              <w:rPr>
                <w:color w:val="auto"/>
                <w:sz w:val="20"/>
                <w:szCs w:val="20"/>
              </w:rPr>
              <w:t xml:space="preserve"> przy brzegach cieków, zbiorników i stawów sedymentacyjnych, ogrody deszczowe, oraz zielone dachy i pasaże roślinne).</w:t>
            </w:r>
          </w:p>
          <w:p w14:paraId="23526D86" w14:textId="77777777" w:rsidR="00AD3FAC" w:rsidRPr="00AD3FAC" w:rsidRDefault="00AD3FAC" w:rsidP="00AD3FAC">
            <w:pPr>
              <w:pStyle w:val="Akapitzlist"/>
              <w:ind w:left="0" w:firstLine="0"/>
              <w:rPr>
                <w:color w:val="auto"/>
                <w:sz w:val="20"/>
                <w:szCs w:val="20"/>
              </w:rPr>
            </w:pPr>
          </w:p>
          <w:p w14:paraId="77A8DAC7" w14:textId="227B9013" w:rsidR="00AD3FAC" w:rsidRPr="007247A8" w:rsidRDefault="00AD3FAC" w:rsidP="00033A4F">
            <w:pPr>
              <w:pStyle w:val="Akapitzlist"/>
              <w:ind w:left="0" w:firstLine="0"/>
              <w:rPr>
                <w:color w:val="auto"/>
                <w:sz w:val="20"/>
                <w:szCs w:val="20"/>
              </w:rPr>
            </w:pPr>
            <w:r w:rsidRPr="00AD3FAC">
              <w:rPr>
                <w:color w:val="auto"/>
                <w:sz w:val="20"/>
                <w:szCs w:val="20"/>
              </w:rPr>
              <w:t>Liczba punktów zależy od powierzchni terenu, z której wody opadowe zagospodarowano metodami naturalnymi lub bazującymi na naturalnych.</w:t>
            </w:r>
          </w:p>
        </w:tc>
      </w:tr>
      <w:tr w:rsidR="00AD3FAC" w:rsidRPr="007247A8" w14:paraId="28C3975F" w14:textId="77777777" w:rsidTr="00166ED7">
        <w:tc>
          <w:tcPr>
            <w:tcW w:w="9062" w:type="dxa"/>
          </w:tcPr>
          <w:p w14:paraId="17736D0E" w14:textId="77777777" w:rsidR="00AD3FAC" w:rsidRPr="007247A8" w:rsidRDefault="00AD3FAC" w:rsidP="00166ED7">
            <w:pPr>
              <w:pStyle w:val="Akapitzlist"/>
              <w:ind w:left="0" w:firstLine="0"/>
              <w:rPr>
                <w:color w:val="auto"/>
                <w:sz w:val="20"/>
                <w:szCs w:val="20"/>
                <w:u w:val="single"/>
              </w:rPr>
            </w:pPr>
            <w:r w:rsidRPr="007247A8">
              <w:rPr>
                <w:color w:val="auto"/>
                <w:sz w:val="20"/>
                <w:szCs w:val="20"/>
                <w:u w:val="single"/>
              </w:rPr>
              <w:t>Uzasadnienie wnioskodawcy:</w:t>
            </w:r>
          </w:p>
          <w:p w14:paraId="422B7C91" w14:textId="77777777" w:rsidR="00AD3FAC" w:rsidRPr="007247A8" w:rsidRDefault="00AD3FAC" w:rsidP="00166ED7">
            <w:pPr>
              <w:pStyle w:val="Akapitzlist"/>
              <w:rPr>
                <w:b/>
                <w:bCs/>
                <w:color w:val="auto"/>
                <w:sz w:val="20"/>
                <w:szCs w:val="20"/>
                <w:u w:val="single"/>
              </w:rPr>
            </w:pPr>
          </w:p>
          <w:p w14:paraId="19568F49" w14:textId="77777777" w:rsidR="00AD3FAC" w:rsidRPr="007247A8" w:rsidRDefault="00AD3FAC" w:rsidP="00166ED7">
            <w:pPr>
              <w:pStyle w:val="Akapitzlist"/>
              <w:rPr>
                <w:b/>
                <w:bCs/>
                <w:color w:val="auto"/>
                <w:sz w:val="20"/>
                <w:szCs w:val="20"/>
                <w:u w:val="single"/>
              </w:rPr>
            </w:pPr>
          </w:p>
        </w:tc>
      </w:tr>
    </w:tbl>
    <w:p w14:paraId="0D2B8D3F" w14:textId="77777777" w:rsidR="00AD3FAC" w:rsidRPr="00AD3FAC" w:rsidRDefault="00AD3FAC" w:rsidP="00AD3FAC"/>
    <w:p w14:paraId="0A1A9820" w14:textId="5E6637A9" w:rsidR="00822782" w:rsidRDefault="00822782" w:rsidP="000E357C">
      <w:pPr>
        <w:pStyle w:val="Nagwek1"/>
        <w:numPr>
          <w:ilvl w:val="0"/>
          <w:numId w:val="15"/>
        </w:numPr>
        <w:rPr>
          <w:rFonts w:ascii="Arial" w:hAnsi="Arial" w:cs="Arial"/>
          <w:b/>
          <w:bCs/>
          <w:color w:val="auto"/>
          <w:sz w:val="24"/>
          <w:szCs w:val="24"/>
        </w:rPr>
      </w:pPr>
      <w:bookmarkStart w:id="29" w:name="_Toc171066403"/>
      <w:r w:rsidRPr="00822782">
        <w:rPr>
          <w:rFonts w:ascii="Arial" w:hAnsi="Arial" w:cs="Arial"/>
          <w:b/>
          <w:bCs/>
          <w:color w:val="auto"/>
          <w:sz w:val="24"/>
          <w:szCs w:val="24"/>
        </w:rPr>
        <w:t>Zatrzymanie odpływu i retencjonowanie wód opadowych</w:t>
      </w:r>
      <w:r>
        <w:rPr>
          <w:rFonts w:ascii="Arial" w:hAnsi="Arial" w:cs="Arial"/>
          <w:b/>
          <w:bCs/>
          <w:color w:val="auto"/>
          <w:sz w:val="24"/>
          <w:szCs w:val="24"/>
        </w:rPr>
        <w:t>.</w:t>
      </w:r>
      <w:bookmarkEnd w:id="29"/>
    </w:p>
    <w:p w14:paraId="127248D5" w14:textId="77777777" w:rsidR="00822782" w:rsidRPr="00822782" w:rsidRDefault="00822782" w:rsidP="00822782"/>
    <w:tbl>
      <w:tblPr>
        <w:tblStyle w:val="Tabela-Siatka"/>
        <w:tblW w:w="0" w:type="auto"/>
        <w:tblInd w:w="720" w:type="dxa"/>
        <w:tblLook w:val="04A0" w:firstRow="1" w:lastRow="0" w:firstColumn="1" w:lastColumn="0" w:noHBand="0" w:noVBand="1"/>
      </w:tblPr>
      <w:tblGrid>
        <w:gridCol w:w="8342"/>
      </w:tblGrid>
      <w:tr w:rsidR="00822782" w:rsidRPr="007247A8" w14:paraId="60003D60" w14:textId="77777777" w:rsidTr="00166ED7">
        <w:trPr>
          <w:trHeight w:val="971"/>
        </w:trPr>
        <w:tc>
          <w:tcPr>
            <w:tcW w:w="9062" w:type="dxa"/>
            <w:shd w:val="pct12" w:color="auto" w:fill="auto"/>
          </w:tcPr>
          <w:p w14:paraId="66AEEE7E" w14:textId="6AA5BC48" w:rsidR="00822782" w:rsidRPr="007247A8" w:rsidRDefault="00822782" w:rsidP="00822782">
            <w:pPr>
              <w:pStyle w:val="Akapitzlist"/>
              <w:ind w:left="0" w:firstLine="0"/>
              <w:rPr>
                <w:color w:val="auto"/>
                <w:sz w:val="20"/>
                <w:szCs w:val="20"/>
              </w:rPr>
            </w:pPr>
            <w:r w:rsidRPr="007247A8">
              <w:rPr>
                <w:color w:val="auto"/>
                <w:sz w:val="20"/>
                <w:szCs w:val="20"/>
              </w:rPr>
              <w:t>W polu należy wskazać</w:t>
            </w:r>
            <w:r w:rsidRPr="00822782">
              <w:rPr>
                <w:color w:val="auto"/>
                <w:sz w:val="20"/>
                <w:szCs w:val="20"/>
              </w:rPr>
              <w:t>, czy projekt dotyczy zatrzymania i retencjonowania wód opadowych w miejscach ich powstawania, a tym samym opóźnienia ich odpływu, poprzez budowę np. zbiorników retencyjnych podziemnych i powierzchniowych, szczelnych i chłonnych, drenaży rozsączających, nawierzchni chłonnych, zielonych tarasów, ogrodów deszczowych.</w:t>
            </w:r>
          </w:p>
        </w:tc>
      </w:tr>
      <w:tr w:rsidR="00822782" w:rsidRPr="007247A8" w14:paraId="5F370FCE" w14:textId="77777777" w:rsidTr="00166ED7">
        <w:tc>
          <w:tcPr>
            <w:tcW w:w="9062" w:type="dxa"/>
          </w:tcPr>
          <w:p w14:paraId="043F7168" w14:textId="77777777" w:rsidR="00822782" w:rsidRPr="007247A8" w:rsidRDefault="00822782" w:rsidP="00166ED7">
            <w:pPr>
              <w:pStyle w:val="Akapitzlist"/>
              <w:ind w:left="0" w:firstLine="0"/>
              <w:rPr>
                <w:color w:val="auto"/>
                <w:sz w:val="20"/>
                <w:szCs w:val="20"/>
                <w:u w:val="single"/>
              </w:rPr>
            </w:pPr>
            <w:r w:rsidRPr="007247A8">
              <w:rPr>
                <w:color w:val="auto"/>
                <w:sz w:val="20"/>
                <w:szCs w:val="20"/>
                <w:u w:val="single"/>
              </w:rPr>
              <w:t>Uzasadnienie wnioskodawcy:</w:t>
            </w:r>
          </w:p>
          <w:p w14:paraId="10EE5AFB" w14:textId="77777777" w:rsidR="00822782" w:rsidRPr="007247A8" w:rsidRDefault="00822782" w:rsidP="00166ED7">
            <w:pPr>
              <w:pStyle w:val="Akapitzlist"/>
              <w:rPr>
                <w:b/>
                <w:bCs/>
                <w:color w:val="auto"/>
                <w:sz w:val="20"/>
                <w:szCs w:val="20"/>
                <w:u w:val="single"/>
              </w:rPr>
            </w:pPr>
          </w:p>
          <w:p w14:paraId="23250B81" w14:textId="77777777" w:rsidR="00822782" w:rsidRPr="007247A8" w:rsidRDefault="00822782" w:rsidP="00166ED7">
            <w:pPr>
              <w:pStyle w:val="Akapitzlist"/>
              <w:rPr>
                <w:b/>
                <w:bCs/>
                <w:color w:val="auto"/>
                <w:sz w:val="20"/>
                <w:szCs w:val="20"/>
                <w:u w:val="single"/>
              </w:rPr>
            </w:pPr>
          </w:p>
        </w:tc>
      </w:tr>
    </w:tbl>
    <w:p w14:paraId="3E9633C8" w14:textId="77777777" w:rsidR="00822782" w:rsidRPr="00822782" w:rsidRDefault="00822782" w:rsidP="00822782"/>
    <w:p w14:paraId="5506CBD8" w14:textId="0D983054" w:rsidR="00822782" w:rsidRDefault="00822782" w:rsidP="000E357C">
      <w:pPr>
        <w:pStyle w:val="Nagwek1"/>
        <w:numPr>
          <w:ilvl w:val="0"/>
          <w:numId w:val="15"/>
        </w:numPr>
        <w:rPr>
          <w:rFonts w:ascii="Arial" w:hAnsi="Arial" w:cs="Arial"/>
          <w:b/>
          <w:bCs/>
          <w:color w:val="auto"/>
          <w:sz w:val="24"/>
          <w:szCs w:val="24"/>
        </w:rPr>
      </w:pPr>
      <w:bookmarkStart w:id="30" w:name="_Toc171066404"/>
      <w:r w:rsidRPr="00822782">
        <w:rPr>
          <w:rFonts w:ascii="Arial" w:hAnsi="Arial" w:cs="Arial"/>
          <w:b/>
          <w:bCs/>
          <w:color w:val="auto"/>
          <w:sz w:val="24"/>
          <w:szCs w:val="24"/>
        </w:rPr>
        <w:t>Zagospodarowanie (wykorzystanie) wód opadowych)</w:t>
      </w:r>
      <w:r>
        <w:rPr>
          <w:rFonts w:ascii="Arial" w:hAnsi="Arial" w:cs="Arial"/>
          <w:b/>
          <w:bCs/>
          <w:color w:val="auto"/>
          <w:sz w:val="24"/>
          <w:szCs w:val="24"/>
        </w:rPr>
        <w:t>.</w:t>
      </w:r>
      <w:bookmarkEnd w:id="30"/>
    </w:p>
    <w:p w14:paraId="2282CA1A" w14:textId="77777777" w:rsidR="00BB7B24" w:rsidRPr="00BB7B24" w:rsidRDefault="00BB7B24" w:rsidP="00BB7B24"/>
    <w:tbl>
      <w:tblPr>
        <w:tblStyle w:val="Tabela-Siatka"/>
        <w:tblW w:w="0" w:type="auto"/>
        <w:tblInd w:w="720" w:type="dxa"/>
        <w:tblLook w:val="04A0" w:firstRow="1" w:lastRow="0" w:firstColumn="1" w:lastColumn="0" w:noHBand="0" w:noVBand="1"/>
      </w:tblPr>
      <w:tblGrid>
        <w:gridCol w:w="8342"/>
      </w:tblGrid>
      <w:tr w:rsidR="00822782" w:rsidRPr="007247A8" w14:paraId="262D1F4A" w14:textId="77777777" w:rsidTr="00166ED7">
        <w:trPr>
          <w:trHeight w:val="971"/>
        </w:trPr>
        <w:tc>
          <w:tcPr>
            <w:tcW w:w="9062" w:type="dxa"/>
            <w:shd w:val="pct12" w:color="auto" w:fill="auto"/>
          </w:tcPr>
          <w:p w14:paraId="592972FC" w14:textId="40355DAB" w:rsidR="00822782" w:rsidRPr="007247A8" w:rsidRDefault="00822782" w:rsidP="00166ED7">
            <w:pPr>
              <w:pStyle w:val="Akapitzlist"/>
              <w:ind w:left="0" w:firstLine="0"/>
              <w:rPr>
                <w:color w:val="auto"/>
                <w:sz w:val="20"/>
                <w:szCs w:val="20"/>
              </w:rPr>
            </w:pPr>
            <w:r w:rsidRPr="007247A8">
              <w:rPr>
                <w:color w:val="auto"/>
                <w:sz w:val="20"/>
                <w:szCs w:val="20"/>
              </w:rPr>
              <w:t xml:space="preserve">W polu należy wskazać </w:t>
            </w:r>
            <w:r w:rsidRPr="00822782">
              <w:rPr>
                <w:color w:val="auto"/>
                <w:sz w:val="20"/>
                <w:szCs w:val="20"/>
              </w:rPr>
              <w:t>czy w ramach projektu nastąpi wykorzystanie</w:t>
            </w:r>
            <w:r>
              <w:rPr>
                <w:color w:val="auto"/>
                <w:sz w:val="20"/>
                <w:szCs w:val="20"/>
              </w:rPr>
              <w:t xml:space="preserve"> </w:t>
            </w:r>
            <w:r w:rsidRPr="00822782">
              <w:rPr>
                <w:color w:val="auto"/>
                <w:sz w:val="20"/>
                <w:szCs w:val="20"/>
              </w:rPr>
              <w:t>/</w:t>
            </w:r>
            <w:r>
              <w:rPr>
                <w:color w:val="auto"/>
                <w:sz w:val="20"/>
                <w:szCs w:val="20"/>
              </w:rPr>
              <w:t xml:space="preserve"> </w:t>
            </w:r>
            <w:r w:rsidRPr="00822782">
              <w:rPr>
                <w:color w:val="auto"/>
                <w:sz w:val="20"/>
                <w:szCs w:val="20"/>
              </w:rPr>
              <w:t>zagospodarowanie zatrzymane</w:t>
            </w:r>
            <w:r>
              <w:rPr>
                <w:color w:val="auto"/>
                <w:sz w:val="20"/>
                <w:szCs w:val="20"/>
              </w:rPr>
              <w:t xml:space="preserve"> </w:t>
            </w:r>
            <w:proofErr w:type="spellStart"/>
            <w:r>
              <w:rPr>
                <w:color w:val="auto"/>
                <w:sz w:val="20"/>
                <w:szCs w:val="20"/>
              </w:rPr>
              <w:t>z</w:t>
            </w:r>
            <w:r w:rsidRPr="00822782">
              <w:rPr>
                <w:color w:val="auto"/>
                <w:sz w:val="20"/>
                <w:szCs w:val="20"/>
              </w:rPr>
              <w:t>retencjonowanej</w:t>
            </w:r>
            <w:proofErr w:type="spellEnd"/>
            <w:r w:rsidRPr="00822782">
              <w:rPr>
                <w:color w:val="auto"/>
                <w:sz w:val="20"/>
                <w:szCs w:val="20"/>
              </w:rPr>
              <w:t xml:space="preserve"> wody z terenu zlewni objętej projektem</w:t>
            </w:r>
            <w:r>
              <w:rPr>
                <w:color w:val="auto"/>
                <w:sz w:val="20"/>
                <w:szCs w:val="20"/>
              </w:rPr>
              <w:t xml:space="preserve"> oraz </w:t>
            </w:r>
            <w:r w:rsidRPr="00822782">
              <w:rPr>
                <w:color w:val="auto"/>
                <w:sz w:val="20"/>
                <w:szCs w:val="20"/>
              </w:rPr>
              <w:t>czy wody te będą wykorzystane np. do: - fontann; - zasilania zbiorników przeciwpożarowych - szaletów; - chłodzenia lub zmywania powierzchni utwardzonych, w tym ulic, itp. Za wykorzystanie wód opadowych uznaje się również ich rozsączanie do gruntu lub zasilanie zbiorników ziemnych z zapewnioną infiltracją.</w:t>
            </w:r>
          </w:p>
        </w:tc>
      </w:tr>
      <w:tr w:rsidR="00822782" w:rsidRPr="007247A8" w14:paraId="115C8A3C" w14:textId="77777777" w:rsidTr="00166ED7">
        <w:tc>
          <w:tcPr>
            <w:tcW w:w="9062" w:type="dxa"/>
          </w:tcPr>
          <w:p w14:paraId="2C162962" w14:textId="77777777" w:rsidR="00822782" w:rsidRPr="007247A8" w:rsidRDefault="00822782" w:rsidP="00166ED7">
            <w:pPr>
              <w:pStyle w:val="Akapitzlist"/>
              <w:ind w:left="0" w:firstLine="0"/>
              <w:rPr>
                <w:color w:val="auto"/>
                <w:sz w:val="20"/>
                <w:szCs w:val="20"/>
                <w:u w:val="single"/>
              </w:rPr>
            </w:pPr>
            <w:r w:rsidRPr="007247A8">
              <w:rPr>
                <w:color w:val="auto"/>
                <w:sz w:val="20"/>
                <w:szCs w:val="20"/>
                <w:u w:val="single"/>
              </w:rPr>
              <w:t>Uzasadnienie wnioskodawcy:</w:t>
            </w:r>
          </w:p>
          <w:p w14:paraId="693E63B9" w14:textId="77777777" w:rsidR="00822782" w:rsidRPr="007247A8" w:rsidRDefault="00822782" w:rsidP="00166ED7">
            <w:pPr>
              <w:pStyle w:val="Akapitzlist"/>
              <w:rPr>
                <w:b/>
                <w:bCs/>
                <w:color w:val="auto"/>
                <w:sz w:val="20"/>
                <w:szCs w:val="20"/>
                <w:u w:val="single"/>
              </w:rPr>
            </w:pPr>
          </w:p>
          <w:p w14:paraId="1984A938" w14:textId="77777777" w:rsidR="00822782" w:rsidRPr="007247A8" w:rsidRDefault="00822782" w:rsidP="00166ED7">
            <w:pPr>
              <w:pStyle w:val="Akapitzlist"/>
              <w:rPr>
                <w:b/>
                <w:bCs/>
                <w:color w:val="auto"/>
                <w:sz w:val="20"/>
                <w:szCs w:val="20"/>
                <w:u w:val="single"/>
              </w:rPr>
            </w:pPr>
          </w:p>
        </w:tc>
      </w:tr>
    </w:tbl>
    <w:p w14:paraId="7F448F38" w14:textId="77777777" w:rsidR="00822782" w:rsidRPr="00822782" w:rsidRDefault="00822782" w:rsidP="00822782"/>
    <w:p w14:paraId="7C2B887D" w14:textId="0E901B25" w:rsidR="00822782" w:rsidRDefault="00822782" w:rsidP="000E357C">
      <w:pPr>
        <w:pStyle w:val="Nagwek1"/>
        <w:numPr>
          <w:ilvl w:val="0"/>
          <w:numId w:val="15"/>
        </w:numPr>
        <w:rPr>
          <w:rFonts w:ascii="Arial" w:hAnsi="Arial" w:cs="Arial"/>
          <w:b/>
          <w:bCs/>
          <w:color w:val="auto"/>
          <w:sz w:val="24"/>
          <w:szCs w:val="24"/>
        </w:rPr>
      </w:pPr>
      <w:bookmarkStart w:id="31" w:name="_Toc171066405"/>
      <w:r w:rsidRPr="00822782">
        <w:rPr>
          <w:rFonts w:ascii="Arial" w:hAnsi="Arial" w:cs="Arial"/>
          <w:b/>
          <w:bCs/>
          <w:color w:val="auto"/>
          <w:sz w:val="24"/>
          <w:szCs w:val="24"/>
        </w:rPr>
        <w:t>Preferencja metod naturalnych przed technicznymi w zakresie oczyszczania wód opadowych. Techniczne metody mają zastosowanie tylko w przypadku braku skuteczności lub efektywności tych pierwszych.</w:t>
      </w:r>
      <w:bookmarkEnd w:id="31"/>
    </w:p>
    <w:p w14:paraId="496E09CC" w14:textId="77777777" w:rsidR="00BB7B24" w:rsidRPr="00BB7B24" w:rsidRDefault="00BB7B24" w:rsidP="00BB7B24"/>
    <w:tbl>
      <w:tblPr>
        <w:tblStyle w:val="Tabela-Siatka"/>
        <w:tblW w:w="0" w:type="auto"/>
        <w:tblInd w:w="720" w:type="dxa"/>
        <w:tblLook w:val="04A0" w:firstRow="1" w:lastRow="0" w:firstColumn="1" w:lastColumn="0" w:noHBand="0" w:noVBand="1"/>
      </w:tblPr>
      <w:tblGrid>
        <w:gridCol w:w="8342"/>
      </w:tblGrid>
      <w:tr w:rsidR="00822782" w:rsidRPr="007247A8" w14:paraId="54A20898" w14:textId="77777777" w:rsidTr="00166ED7">
        <w:trPr>
          <w:trHeight w:val="971"/>
        </w:trPr>
        <w:tc>
          <w:tcPr>
            <w:tcW w:w="9062" w:type="dxa"/>
            <w:shd w:val="pct12" w:color="auto" w:fill="auto"/>
          </w:tcPr>
          <w:p w14:paraId="77B778CB" w14:textId="1BC5071B" w:rsidR="00822782" w:rsidRPr="00822782" w:rsidRDefault="00822782" w:rsidP="00166ED7">
            <w:pPr>
              <w:pStyle w:val="Akapitzlist"/>
              <w:ind w:left="0" w:firstLine="0"/>
              <w:rPr>
                <w:rFonts w:ascii="Arial Narrow" w:eastAsia="SymbolMT" w:hAnsi="Arial Narrow"/>
                <w:sz w:val="20"/>
                <w:szCs w:val="20"/>
              </w:rPr>
            </w:pPr>
            <w:r w:rsidRPr="007247A8">
              <w:rPr>
                <w:color w:val="auto"/>
                <w:sz w:val="20"/>
                <w:szCs w:val="20"/>
              </w:rPr>
              <w:t>W polu należy wskazać</w:t>
            </w:r>
            <w:r w:rsidRPr="00822782">
              <w:rPr>
                <w:color w:val="auto"/>
                <w:sz w:val="20"/>
                <w:szCs w:val="20"/>
              </w:rPr>
              <w:t xml:space="preserve"> czy w projekcie stosowane są metody naturalne przed technicznymi w zakresie oczyszczania wód opadowych – techniczne metody mogą być stosowane tylko w przypadku braku skuteczności lub efektywności tych pierwszych, jednakże nie będą punktowane</w:t>
            </w:r>
            <w:r>
              <w:rPr>
                <w:color w:val="auto"/>
                <w:sz w:val="20"/>
                <w:szCs w:val="20"/>
              </w:rPr>
              <w:t>.</w:t>
            </w:r>
          </w:p>
        </w:tc>
      </w:tr>
      <w:tr w:rsidR="00822782" w:rsidRPr="007247A8" w14:paraId="4650C62A" w14:textId="77777777" w:rsidTr="00166ED7">
        <w:tc>
          <w:tcPr>
            <w:tcW w:w="9062" w:type="dxa"/>
          </w:tcPr>
          <w:p w14:paraId="67308B01" w14:textId="77777777" w:rsidR="00822782" w:rsidRPr="007247A8" w:rsidRDefault="00822782" w:rsidP="00166ED7">
            <w:pPr>
              <w:pStyle w:val="Akapitzlist"/>
              <w:ind w:left="0" w:firstLine="0"/>
              <w:rPr>
                <w:color w:val="auto"/>
                <w:sz w:val="20"/>
                <w:szCs w:val="20"/>
                <w:u w:val="single"/>
              </w:rPr>
            </w:pPr>
            <w:r w:rsidRPr="007247A8">
              <w:rPr>
                <w:color w:val="auto"/>
                <w:sz w:val="20"/>
                <w:szCs w:val="20"/>
                <w:u w:val="single"/>
              </w:rPr>
              <w:t>Uzasadnienie wnioskodawcy:</w:t>
            </w:r>
          </w:p>
          <w:p w14:paraId="4C5192C2" w14:textId="77777777" w:rsidR="00822782" w:rsidRPr="007247A8" w:rsidRDefault="00822782" w:rsidP="00166ED7">
            <w:pPr>
              <w:pStyle w:val="Akapitzlist"/>
              <w:rPr>
                <w:b/>
                <w:bCs/>
                <w:color w:val="auto"/>
                <w:sz w:val="20"/>
                <w:szCs w:val="20"/>
                <w:u w:val="single"/>
              </w:rPr>
            </w:pPr>
          </w:p>
          <w:p w14:paraId="7077FDCE" w14:textId="77777777" w:rsidR="00822782" w:rsidRPr="007247A8" w:rsidRDefault="00822782" w:rsidP="00166ED7">
            <w:pPr>
              <w:pStyle w:val="Akapitzlist"/>
              <w:rPr>
                <w:b/>
                <w:bCs/>
                <w:color w:val="auto"/>
                <w:sz w:val="20"/>
                <w:szCs w:val="20"/>
                <w:u w:val="single"/>
              </w:rPr>
            </w:pPr>
          </w:p>
        </w:tc>
      </w:tr>
    </w:tbl>
    <w:p w14:paraId="4C19FBC5" w14:textId="23CF1CB1" w:rsidR="00822782" w:rsidRDefault="00822782" w:rsidP="00822782"/>
    <w:p w14:paraId="5B8C6733" w14:textId="77777777" w:rsidR="00822782" w:rsidRPr="00822782" w:rsidRDefault="00822782" w:rsidP="00822782"/>
    <w:p w14:paraId="56E079A3" w14:textId="5A1D5DB8" w:rsidR="00166ED7" w:rsidRDefault="00166ED7" w:rsidP="000E357C">
      <w:pPr>
        <w:pStyle w:val="Nagwek1"/>
        <w:numPr>
          <w:ilvl w:val="0"/>
          <w:numId w:val="15"/>
        </w:numPr>
        <w:rPr>
          <w:rFonts w:ascii="Arial" w:hAnsi="Arial" w:cs="Arial"/>
          <w:b/>
          <w:bCs/>
          <w:color w:val="auto"/>
          <w:sz w:val="24"/>
          <w:szCs w:val="24"/>
        </w:rPr>
      </w:pPr>
      <w:bookmarkStart w:id="32" w:name="_Toc171066406"/>
      <w:r w:rsidRPr="00166ED7">
        <w:rPr>
          <w:rFonts w:ascii="Arial" w:hAnsi="Arial" w:cs="Arial"/>
          <w:b/>
          <w:bCs/>
          <w:color w:val="auto"/>
          <w:sz w:val="24"/>
          <w:szCs w:val="24"/>
        </w:rPr>
        <w:t>Optymalizacja w zakresie metod zagospodarowania wód opadowych pod kątem stopnia otwartości systemu gospodarowania wodami opadowymi.</w:t>
      </w:r>
      <w:bookmarkEnd w:id="32"/>
    </w:p>
    <w:p w14:paraId="33A145DE" w14:textId="77777777" w:rsidR="00166ED7" w:rsidRPr="00166ED7" w:rsidRDefault="00166ED7" w:rsidP="00166ED7"/>
    <w:tbl>
      <w:tblPr>
        <w:tblStyle w:val="Tabela-Siatka"/>
        <w:tblW w:w="0" w:type="auto"/>
        <w:tblInd w:w="720" w:type="dxa"/>
        <w:tblLook w:val="04A0" w:firstRow="1" w:lastRow="0" w:firstColumn="1" w:lastColumn="0" w:noHBand="0" w:noVBand="1"/>
      </w:tblPr>
      <w:tblGrid>
        <w:gridCol w:w="8342"/>
      </w:tblGrid>
      <w:tr w:rsidR="00166ED7" w:rsidRPr="007247A8" w14:paraId="4313C269" w14:textId="77777777" w:rsidTr="00166ED7">
        <w:trPr>
          <w:trHeight w:val="971"/>
        </w:trPr>
        <w:tc>
          <w:tcPr>
            <w:tcW w:w="9062" w:type="dxa"/>
            <w:shd w:val="pct12" w:color="auto" w:fill="auto"/>
          </w:tcPr>
          <w:p w14:paraId="394A24FC" w14:textId="43E6852A" w:rsidR="00166ED7" w:rsidRPr="00166ED7" w:rsidRDefault="00166ED7" w:rsidP="00166ED7">
            <w:pPr>
              <w:pStyle w:val="Akapitzlist"/>
              <w:ind w:left="0" w:firstLine="0"/>
              <w:rPr>
                <w:color w:val="auto"/>
                <w:sz w:val="20"/>
                <w:szCs w:val="20"/>
              </w:rPr>
            </w:pPr>
            <w:r w:rsidRPr="007247A8">
              <w:rPr>
                <w:color w:val="auto"/>
                <w:sz w:val="20"/>
                <w:szCs w:val="20"/>
              </w:rPr>
              <w:t xml:space="preserve">W polu należy wskazać </w:t>
            </w:r>
            <w:r>
              <w:rPr>
                <w:color w:val="auto"/>
                <w:sz w:val="20"/>
                <w:szCs w:val="20"/>
              </w:rPr>
              <w:t xml:space="preserve">czy w </w:t>
            </w:r>
            <w:r w:rsidRPr="00166ED7">
              <w:rPr>
                <w:color w:val="auto"/>
                <w:sz w:val="20"/>
                <w:szCs w:val="20"/>
              </w:rPr>
              <w:t xml:space="preserve">zakresie projektowania systemu gospodarowania wodami opadowymi </w:t>
            </w:r>
            <w:r>
              <w:rPr>
                <w:color w:val="auto"/>
                <w:sz w:val="20"/>
                <w:szCs w:val="20"/>
              </w:rPr>
              <w:t>dąży się do</w:t>
            </w:r>
            <w:r w:rsidRPr="00166ED7">
              <w:rPr>
                <w:color w:val="auto"/>
                <w:sz w:val="20"/>
                <w:szCs w:val="20"/>
              </w:rPr>
              <w:t xml:space="preserve"> zagospodarowywania wody opadowej w pierwszej kolejności w terenie zieleni w otwartych systemach kanalizacji deszczowej z  zapewnieniem odbioru nadmiaru wód w zamkniętym systemie. </w:t>
            </w:r>
          </w:p>
          <w:p w14:paraId="6C79BB59" w14:textId="77777777" w:rsidR="00166ED7" w:rsidRPr="00166ED7" w:rsidRDefault="00166ED7" w:rsidP="00166ED7">
            <w:pPr>
              <w:pStyle w:val="Akapitzlist"/>
              <w:ind w:left="0" w:firstLine="0"/>
              <w:rPr>
                <w:color w:val="auto"/>
                <w:sz w:val="20"/>
                <w:szCs w:val="20"/>
              </w:rPr>
            </w:pPr>
            <w:r w:rsidRPr="00166ED7">
              <w:rPr>
                <w:color w:val="auto"/>
                <w:sz w:val="20"/>
                <w:szCs w:val="20"/>
              </w:rPr>
              <w:t xml:space="preserve">Definicja elementów składających się na ocenę kryterium: </w:t>
            </w:r>
          </w:p>
          <w:p w14:paraId="6F5A87A6" w14:textId="77777777" w:rsidR="00166ED7" w:rsidRDefault="00166ED7" w:rsidP="00166ED7">
            <w:pPr>
              <w:pStyle w:val="Akapitzlist"/>
              <w:numPr>
                <w:ilvl w:val="0"/>
                <w:numId w:val="43"/>
              </w:numPr>
              <w:rPr>
                <w:color w:val="auto"/>
                <w:sz w:val="20"/>
                <w:szCs w:val="20"/>
              </w:rPr>
            </w:pPr>
            <w:r w:rsidRPr="00166ED7">
              <w:rPr>
                <w:color w:val="auto"/>
                <w:sz w:val="20"/>
                <w:szCs w:val="20"/>
              </w:rPr>
              <w:t xml:space="preserve">otwarty system zagospodarowania wód opadowych i roztopowych - opierający się na ciekach i urządzeniach wodnych będących częścią publicznej infrastruktury regulującej stosunki wodne (np. rowy, kanały, potoki, zbiorniki retencyjne na wodach płynących i rowach); </w:t>
            </w:r>
          </w:p>
          <w:p w14:paraId="1605B16E" w14:textId="77777777" w:rsidR="00166ED7" w:rsidRDefault="00166ED7" w:rsidP="00166ED7">
            <w:pPr>
              <w:pStyle w:val="Akapitzlist"/>
              <w:numPr>
                <w:ilvl w:val="0"/>
                <w:numId w:val="43"/>
              </w:numPr>
              <w:rPr>
                <w:color w:val="auto"/>
                <w:sz w:val="20"/>
                <w:szCs w:val="20"/>
              </w:rPr>
            </w:pPr>
            <w:r w:rsidRPr="00166ED7">
              <w:rPr>
                <w:color w:val="auto"/>
                <w:sz w:val="20"/>
                <w:szCs w:val="20"/>
              </w:rPr>
              <w:t xml:space="preserve">otwarty system kanalizacji deszczowej – w tym obiekty retencyjne, nie kształtujące zasobów wodnych, z których wody powinny zostać skierowane do zasilania zieleni oraz w dalszej kolejności nadmiar wód może zostać skierowany do zamkniętego systemu kanalizacji deszczowej; </w:t>
            </w:r>
          </w:p>
          <w:p w14:paraId="78BE9980" w14:textId="02F06ECA" w:rsidR="00166ED7" w:rsidRPr="00166ED7" w:rsidRDefault="00166ED7" w:rsidP="00166ED7">
            <w:pPr>
              <w:pStyle w:val="Akapitzlist"/>
              <w:numPr>
                <w:ilvl w:val="0"/>
                <w:numId w:val="43"/>
              </w:numPr>
              <w:rPr>
                <w:color w:val="auto"/>
                <w:sz w:val="20"/>
                <w:szCs w:val="20"/>
              </w:rPr>
            </w:pPr>
            <w:r w:rsidRPr="00166ED7">
              <w:rPr>
                <w:color w:val="auto"/>
                <w:sz w:val="20"/>
                <w:szCs w:val="20"/>
              </w:rPr>
              <w:t>zamknięta sieć kanalizacji deszczowej z towarzyszącymi obiektami (np. wpusty, rurociągi, studzienki, zbiorniki wyrównujące przepływ)</w:t>
            </w:r>
            <w:r>
              <w:rPr>
                <w:color w:val="auto"/>
                <w:sz w:val="20"/>
                <w:szCs w:val="20"/>
              </w:rPr>
              <w:t>.</w:t>
            </w:r>
          </w:p>
        </w:tc>
      </w:tr>
      <w:tr w:rsidR="00166ED7" w:rsidRPr="007247A8" w14:paraId="797D61C9" w14:textId="77777777" w:rsidTr="00166ED7">
        <w:tc>
          <w:tcPr>
            <w:tcW w:w="9062" w:type="dxa"/>
          </w:tcPr>
          <w:p w14:paraId="68160C63" w14:textId="77777777" w:rsidR="00166ED7" w:rsidRPr="007247A8" w:rsidRDefault="00166ED7" w:rsidP="00166ED7">
            <w:pPr>
              <w:pStyle w:val="Akapitzlist"/>
              <w:ind w:left="0" w:firstLine="0"/>
              <w:rPr>
                <w:color w:val="auto"/>
                <w:sz w:val="20"/>
                <w:szCs w:val="20"/>
                <w:u w:val="single"/>
              </w:rPr>
            </w:pPr>
            <w:r w:rsidRPr="007247A8">
              <w:rPr>
                <w:color w:val="auto"/>
                <w:sz w:val="20"/>
                <w:szCs w:val="20"/>
                <w:u w:val="single"/>
              </w:rPr>
              <w:t>Uzasadnienie wnioskodawcy:</w:t>
            </w:r>
          </w:p>
          <w:p w14:paraId="30E60E6D" w14:textId="77777777" w:rsidR="00166ED7" w:rsidRPr="007247A8" w:rsidRDefault="00166ED7" w:rsidP="00166ED7">
            <w:pPr>
              <w:pStyle w:val="Akapitzlist"/>
              <w:rPr>
                <w:b/>
                <w:bCs/>
                <w:color w:val="auto"/>
                <w:sz w:val="20"/>
                <w:szCs w:val="20"/>
                <w:u w:val="single"/>
              </w:rPr>
            </w:pPr>
          </w:p>
          <w:p w14:paraId="04C44AFC" w14:textId="77777777" w:rsidR="00166ED7" w:rsidRPr="007247A8" w:rsidRDefault="00166ED7" w:rsidP="00166ED7">
            <w:pPr>
              <w:pStyle w:val="Akapitzlist"/>
              <w:rPr>
                <w:b/>
                <w:bCs/>
                <w:color w:val="auto"/>
                <w:sz w:val="20"/>
                <w:szCs w:val="20"/>
                <w:u w:val="single"/>
              </w:rPr>
            </w:pPr>
          </w:p>
        </w:tc>
      </w:tr>
    </w:tbl>
    <w:p w14:paraId="16A31AB5" w14:textId="77777777" w:rsidR="00166ED7" w:rsidRPr="00166ED7" w:rsidRDefault="00166ED7" w:rsidP="00166ED7"/>
    <w:p w14:paraId="3B516E36" w14:textId="4AFC2E2E" w:rsidR="00166ED7" w:rsidRDefault="00166ED7" w:rsidP="000E357C">
      <w:pPr>
        <w:pStyle w:val="Nagwek1"/>
        <w:numPr>
          <w:ilvl w:val="0"/>
          <w:numId w:val="15"/>
        </w:numPr>
        <w:rPr>
          <w:rFonts w:ascii="Arial" w:hAnsi="Arial" w:cs="Arial"/>
          <w:b/>
          <w:bCs/>
          <w:color w:val="auto"/>
          <w:sz w:val="24"/>
          <w:szCs w:val="24"/>
        </w:rPr>
      </w:pPr>
      <w:bookmarkStart w:id="33" w:name="_Toc171066407"/>
      <w:r w:rsidRPr="00166ED7">
        <w:rPr>
          <w:rFonts w:ascii="Arial" w:hAnsi="Arial" w:cs="Arial"/>
          <w:b/>
          <w:bCs/>
          <w:color w:val="auto"/>
          <w:sz w:val="24"/>
          <w:szCs w:val="24"/>
        </w:rPr>
        <w:t>Działania adaptacyjne w zakresie zarządzania i gospodarowania wodą pitną</w:t>
      </w:r>
      <w:r>
        <w:rPr>
          <w:rFonts w:ascii="Arial" w:hAnsi="Arial" w:cs="Arial"/>
          <w:b/>
          <w:bCs/>
          <w:color w:val="auto"/>
          <w:sz w:val="24"/>
          <w:szCs w:val="24"/>
        </w:rPr>
        <w:t>.</w:t>
      </w:r>
      <w:bookmarkEnd w:id="33"/>
    </w:p>
    <w:p w14:paraId="478469FC" w14:textId="77777777" w:rsidR="00166ED7" w:rsidRPr="00166ED7" w:rsidRDefault="00166ED7" w:rsidP="00166ED7"/>
    <w:tbl>
      <w:tblPr>
        <w:tblStyle w:val="Tabela-Siatka"/>
        <w:tblW w:w="0" w:type="auto"/>
        <w:tblInd w:w="720" w:type="dxa"/>
        <w:tblLook w:val="04A0" w:firstRow="1" w:lastRow="0" w:firstColumn="1" w:lastColumn="0" w:noHBand="0" w:noVBand="1"/>
      </w:tblPr>
      <w:tblGrid>
        <w:gridCol w:w="8342"/>
      </w:tblGrid>
      <w:tr w:rsidR="00166ED7" w:rsidRPr="007247A8" w14:paraId="7894385F" w14:textId="77777777" w:rsidTr="00166ED7">
        <w:trPr>
          <w:trHeight w:val="971"/>
        </w:trPr>
        <w:tc>
          <w:tcPr>
            <w:tcW w:w="9062" w:type="dxa"/>
            <w:shd w:val="pct12" w:color="auto" w:fill="auto"/>
          </w:tcPr>
          <w:p w14:paraId="50F484EA" w14:textId="77777777" w:rsidR="00166ED7" w:rsidRDefault="00166ED7" w:rsidP="00C75433">
            <w:pPr>
              <w:pStyle w:val="Akapitzlist"/>
              <w:ind w:left="0" w:firstLine="0"/>
              <w:rPr>
                <w:color w:val="auto"/>
                <w:sz w:val="20"/>
                <w:szCs w:val="20"/>
              </w:rPr>
            </w:pPr>
            <w:r w:rsidRPr="007247A8">
              <w:rPr>
                <w:color w:val="auto"/>
                <w:sz w:val="20"/>
                <w:szCs w:val="20"/>
              </w:rPr>
              <w:t>W polu należy wskazać</w:t>
            </w:r>
            <w:r w:rsidRPr="00166ED7">
              <w:rPr>
                <w:color w:val="auto"/>
                <w:sz w:val="20"/>
                <w:szCs w:val="20"/>
              </w:rPr>
              <w:t xml:space="preserve">, czy działania adaptacyjne projektu zawierają aktywności dotyczące gospodarowania i zarządzania wodą przeznaczoną do spożycia (z wyjątkiem uzdatniania i dystrybucji wody do odbiorców), a ich zakres jest dopasowany do aktualnych potrzeb wynikających z pojawiających się ekstremalnych zjawisk pogodowych oraz innych skutków zmiany klimatu. </w:t>
            </w:r>
          </w:p>
          <w:p w14:paraId="7E50B09B" w14:textId="1C9C3EDA" w:rsidR="005C3E08" w:rsidRPr="00D70E63" w:rsidRDefault="005C3E08" w:rsidP="00D70E63">
            <w:pPr>
              <w:autoSpaceDE w:val="0"/>
              <w:autoSpaceDN w:val="0"/>
              <w:adjustRightInd w:val="0"/>
              <w:rPr>
                <w:rFonts w:eastAsia="SymbolMT"/>
                <w:sz w:val="20"/>
                <w:szCs w:val="20"/>
                <w:highlight w:val="yellow"/>
              </w:rPr>
            </w:pPr>
            <w:r w:rsidRPr="007625E9">
              <w:rPr>
                <w:rFonts w:eastAsia="SymbolMT"/>
                <w:sz w:val="20"/>
                <w:szCs w:val="20"/>
              </w:rPr>
              <w:t>Punkty przyznaje</w:t>
            </w:r>
            <w:r w:rsidR="00D70E63" w:rsidRPr="007625E9">
              <w:rPr>
                <w:rFonts w:eastAsia="SymbolMT"/>
                <w:sz w:val="20"/>
                <w:szCs w:val="20"/>
              </w:rPr>
              <w:t xml:space="preserve"> się za </w:t>
            </w:r>
            <w:r w:rsidRPr="007625E9">
              <w:rPr>
                <w:rFonts w:eastAsia="SymbolMT"/>
                <w:sz w:val="20"/>
                <w:szCs w:val="20"/>
              </w:rPr>
              <w:t>działania adaptacyjne projektu zawierają</w:t>
            </w:r>
            <w:r w:rsidR="00D70E63" w:rsidRPr="007625E9">
              <w:rPr>
                <w:rFonts w:eastAsia="SymbolMT"/>
                <w:sz w:val="20"/>
                <w:szCs w:val="20"/>
              </w:rPr>
              <w:t>ce</w:t>
            </w:r>
            <w:r w:rsidRPr="007625E9">
              <w:rPr>
                <w:rFonts w:eastAsia="SymbolMT"/>
                <w:sz w:val="20"/>
                <w:szCs w:val="20"/>
              </w:rPr>
              <w:t xml:space="preserve"> aktywności dotyczące gospodarowania i zarządzania wodą przeznaczoną do spożycia (z  wyjątkiem uzdatniania i </w:t>
            </w:r>
            <w:r w:rsidRPr="007625E9">
              <w:rPr>
                <w:rFonts w:eastAsia="SymbolMT"/>
                <w:sz w:val="20"/>
                <w:szCs w:val="20"/>
              </w:rPr>
              <w:lastRenderedPageBreak/>
              <w:t>dystrybucji wody do odbiorców), a ich jest dopasowany do aktualnych potrzeb wynikających z pojawiających się ekstremalnych zjawisk pogodowych oraz innych skutków zmiany klimatu.</w:t>
            </w:r>
          </w:p>
        </w:tc>
      </w:tr>
      <w:tr w:rsidR="00166ED7" w:rsidRPr="007247A8" w14:paraId="40C7C5CD" w14:textId="77777777" w:rsidTr="00166ED7">
        <w:tc>
          <w:tcPr>
            <w:tcW w:w="9062" w:type="dxa"/>
          </w:tcPr>
          <w:p w14:paraId="69437D56" w14:textId="77777777" w:rsidR="00166ED7" w:rsidRPr="007247A8" w:rsidRDefault="00166ED7" w:rsidP="00166ED7">
            <w:pPr>
              <w:pStyle w:val="Akapitzlist"/>
              <w:ind w:left="0" w:firstLine="0"/>
              <w:rPr>
                <w:color w:val="auto"/>
                <w:sz w:val="20"/>
                <w:szCs w:val="20"/>
                <w:u w:val="single"/>
              </w:rPr>
            </w:pPr>
            <w:r w:rsidRPr="007247A8">
              <w:rPr>
                <w:color w:val="auto"/>
                <w:sz w:val="20"/>
                <w:szCs w:val="20"/>
                <w:u w:val="single"/>
              </w:rPr>
              <w:lastRenderedPageBreak/>
              <w:t>Uzasadnienie wnioskodawcy:</w:t>
            </w:r>
          </w:p>
          <w:p w14:paraId="5D2C2A93" w14:textId="77777777" w:rsidR="00166ED7" w:rsidRPr="007247A8" w:rsidRDefault="00166ED7" w:rsidP="00166ED7">
            <w:pPr>
              <w:pStyle w:val="Akapitzlist"/>
              <w:rPr>
                <w:b/>
                <w:bCs/>
                <w:color w:val="auto"/>
                <w:sz w:val="20"/>
                <w:szCs w:val="20"/>
                <w:u w:val="single"/>
              </w:rPr>
            </w:pPr>
          </w:p>
          <w:p w14:paraId="026A3D8C" w14:textId="77777777" w:rsidR="00166ED7" w:rsidRPr="007247A8" w:rsidRDefault="00166ED7" w:rsidP="00166ED7">
            <w:pPr>
              <w:pStyle w:val="Akapitzlist"/>
              <w:rPr>
                <w:b/>
                <w:bCs/>
                <w:color w:val="auto"/>
                <w:sz w:val="20"/>
                <w:szCs w:val="20"/>
                <w:u w:val="single"/>
              </w:rPr>
            </w:pPr>
          </w:p>
        </w:tc>
      </w:tr>
    </w:tbl>
    <w:p w14:paraId="3CEE14E4" w14:textId="77777777" w:rsidR="00166ED7" w:rsidRPr="00166ED7" w:rsidRDefault="00166ED7" w:rsidP="00166ED7"/>
    <w:p w14:paraId="44BD6DE9" w14:textId="5500C7C6" w:rsidR="00B622DB" w:rsidRDefault="00B622DB" w:rsidP="000E357C">
      <w:pPr>
        <w:pStyle w:val="Nagwek1"/>
        <w:numPr>
          <w:ilvl w:val="0"/>
          <w:numId w:val="15"/>
        </w:numPr>
        <w:rPr>
          <w:rFonts w:ascii="Arial" w:hAnsi="Arial" w:cs="Arial"/>
          <w:b/>
          <w:bCs/>
          <w:color w:val="auto"/>
          <w:sz w:val="24"/>
          <w:szCs w:val="24"/>
        </w:rPr>
      </w:pPr>
      <w:bookmarkStart w:id="34" w:name="_Toc171066408"/>
      <w:r w:rsidRPr="00B622DB">
        <w:rPr>
          <w:rFonts w:ascii="Arial" w:hAnsi="Arial" w:cs="Arial"/>
          <w:b/>
          <w:bCs/>
          <w:color w:val="auto"/>
          <w:sz w:val="24"/>
          <w:szCs w:val="24"/>
        </w:rPr>
        <w:t>Zwiększenie (przyrost) powierzchni zieleni na obszarze projektu</w:t>
      </w:r>
      <w:r>
        <w:rPr>
          <w:rFonts w:ascii="Arial" w:hAnsi="Arial" w:cs="Arial"/>
          <w:b/>
          <w:bCs/>
          <w:color w:val="auto"/>
          <w:sz w:val="24"/>
          <w:szCs w:val="24"/>
        </w:rPr>
        <w:t>.</w:t>
      </w:r>
      <w:bookmarkEnd w:id="34"/>
    </w:p>
    <w:p w14:paraId="19FCCCCD" w14:textId="77777777" w:rsidR="00B622DB" w:rsidRPr="00B622DB" w:rsidRDefault="00B622DB" w:rsidP="00B622DB"/>
    <w:tbl>
      <w:tblPr>
        <w:tblStyle w:val="Tabela-Siatka"/>
        <w:tblW w:w="0" w:type="auto"/>
        <w:tblInd w:w="720" w:type="dxa"/>
        <w:tblLook w:val="04A0" w:firstRow="1" w:lastRow="0" w:firstColumn="1" w:lastColumn="0" w:noHBand="0" w:noVBand="1"/>
      </w:tblPr>
      <w:tblGrid>
        <w:gridCol w:w="8342"/>
      </w:tblGrid>
      <w:tr w:rsidR="00B622DB" w:rsidRPr="007247A8" w14:paraId="361F9501" w14:textId="77777777" w:rsidTr="000F40AA">
        <w:trPr>
          <w:trHeight w:val="971"/>
        </w:trPr>
        <w:tc>
          <w:tcPr>
            <w:tcW w:w="9062" w:type="dxa"/>
            <w:shd w:val="pct12" w:color="auto" w:fill="auto"/>
          </w:tcPr>
          <w:p w14:paraId="4BB9E8AA" w14:textId="32E8AC6C" w:rsidR="00B622DB" w:rsidRPr="007247A8" w:rsidRDefault="00B622DB" w:rsidP="000F40AA">
            <w:pPr>
              <w:pStyle w:val="Akapitzlist"/>
              <w:ind w:left="0" w:firstLine="0"/>
              <w:rPr>
                <w:color w:val="auto"/>
                <w:sz w:val="20"/>
                <w:szCs w:val="20"/>
              </w:rPr>
            </w:pPr>
            <w:r w:rsidRPr="007247A8">
              <w:rPr>
                <w:color w:val="auto"/>
                <w:sz w:val="20"/>
                <w:szCs w:val="20"/>
              </w:rPr>
              <w:t xml:space="preserve">W polu należy wskazać jaki </w:t>
            </w:r>
            <w:r>
              <w:rPr>
                <w:color w:val="auto"/>
                <w:sz w:val="20"/>
                <w:szCs w:val="20"/>
              </w:rPr>
              <w:t xml:space="preserve">będzie przyrost </w:t>
            </w:r>
            <w:r w:rsidRPr="00B622DB">
              <w:rPr>
                <w:color w:val="auto"/>
                <w:sz w:val="20"/>
                <w:szCs w:val="20"/>
              </w:rPr>
              <w:t xml:space="preserve">procentowego udziału powierzchni projektowanej zieleni w całkowitej powierzchni obszaru projektu. </w:t>
            </w:r>
          </w:p>
        </w:tc>
      </w:tr>
      <w:tr w:rsidR="00B622DB" w:rsidRPr="007247A8" w14:paraId="5815BD02" w14:textId="77777777" w:rsidTr="000F40AA">
        <w:tc>
          <w:tcPr>
            <w:tcW w:w="9062" w:type="dxa"/>
          </w:tcPr>
          <w:p w14:paraId="74A419A2" w14:textId="77777777" w:rsidR="00B622DB" w:rsidRPr="007247A8" w:rsidRDefault="00B622DB" w:rsidP="000F40AA">
            <w:pPr>
              <w:pStyle w:val="Akapitzlist"/>
              <w:ind w:left="0" w:firstLine="0"/>
              <w:rPr>
                <w:color w:val="auto"/>
                <w:sz w:val="20"/>
                <w:szCs w:val="20"/>
                <w:u w:val="single"/>
              </w:rPr>
            </w:pPr>
            <w:r w:rsidRPr="007247A8">
              <w:rPr>
                <w:color w:val="auto"/>
                <w:sz w:val="20"/>
                <w:szCs w:val="20"/>
                <w:u w:val="single"/>
              </w:rPr>
              <w:t>Uzasadnienie wnioskodawcy:</w:t>
            </w:r>
          </w:p>
          <w:p w14:paraId="567846A0" w14:textId="77777777" w:rsidR="00B622DB" w:rsidRPr="007247A8" w:rsidRDefault="00B622DB" w:rsidP="000F40AA">
            <w:pPr>
              <w:pStyle w:val="Akapitzlist"/>
              <w:rPr>
                <w:b/>
                <w:bCs/>
                <w:color w:val="auto"/>
                <w:sz w:val="20"/>
                <w:szCs w:val="20"/>
                <w:u w:val="single"/>
              </w:rPr>
            </w:pPr>
          </w:p>
          <w:p w14:paraId="5F3A3BD1" w14:textId="77777777" w:rsidR="00B622DB" w:rsidRPr="007247A8" w:rsidRDefault="00B622DB" w:rsidP="000F40AA">
            <w:pPr>
              <w:pStyle w:val="Akapitzlist"/>
              <w:rPr>
                <w:b/>
                <w:bCs/>
                <w:color w:val="auto"/>
                <w:sz w:val="20"/>
                <w:szCs w:val="20"/>
                <w:u w:val="single"/>
              </w:rPr>
            </w:pPr>
          </w:p>
        </w:tc>
      </w:tr>
    </w:tbl>
    <w:p w14:paraId="7698A91D" w14:textId="77777777" w:rsidR="00B622DB" w:rsidRPr="00B622DB" w:rsidRDefault="00B622DB" w:rsidP="00B622DB"/>
    <w:p w14:paraId="2EFCB63D" w14:textId="7E278364" w:rsidR="00B622DB" w:rsidRDefault="00B622DB" w:rsidP="000E357C">
      <w:pPr>
        <w:pStyle w:val="Nagwek1"/>
        <w:numPr>
          <w:ilvl w:val="0"/>
          <w:numId w:val="15"/>
        </w:numPr>
        <w:rPr>
          <w:rFonts w:ascii="Arial" w:hAnsi="Arial" w:cs="Arial"/>
          <w:b/>
          <w:bCs/>
          <w:color w:val="auto"/>
          <w:sz w:val="24"/>
          <w:szCs w:val="24"/>
        </w:rPr>
      </w:pPr>
      <w:bookmarkStart w:id="35" w:name="_Toc171066409"/>
      <w:r w:rsidRPr="00B622DB">
        <w:rPr>
          <w:rFonts w:ascii="Arial" w:hAnsi="Arial" w:cs="Arial"/>
          <w:b/>
          <w:bCs/>
          <w:color w:val="auto"/>
          <w:sz w:val="24"/>
          <w:szCs w:val="24"/>
        </w:rPr>
        <w:t>Wielkość obszaru objętego adaptacją do zmian klimatu w stosunku do wielkości miejscowości</w:t>
      </w:r>
      <w:r>
        <w:rPr>
          <w:rFonts w:ascii="Arial" w:hAnsi="Arial" w:cs="Arial"/>
          <w:b/>
          <w:bCs/>
          <w:color w:val="auto"/>
          <w:sz w:val="24"/>
          <w:szCs w:val="24"/>
        </w:rPr>
        <w:t>.</w:t>
      </w:r>
      <w:bookmarkEnd w:id="35"/>
    </w:p>
    <w:p w14:paraId="4CE89148" w14:textId="77777777" w:rsidR="00B622DB" w:rsidRPr="00B622DB" w:rsidRDefault="00B622DB" w:rsidP="00B622DB"/>
    <w:tbl>
      <w:tblPr>
        <w:tblStyle w:val="Tabela-Siatka"/>
        <w:tblW w:w="0" w:type="auto"/>
        <w:tblInd w:w="720" w:type="dxa"/>
        <w:tblLook w:val="04A0" w:firstRow="1" w:lastRow="0" w:firstColumn="1" w:lastColumn="0" w:noHBand="0" w:noVBand="1"/>
      </w:tblPr>
      <w:tblGrid>
        <w:gridCol w:w="8342"/>
      </w:tblGrid>
      <w:tr w:rsidR="00B622DB" w:rsidRPr="007247A8" w14:paraId="17C51F70" w14:textId="77777777" w:rsidTr="000F40AA">
        <w:trPr>
          <w:trHeight w:val="971"/>
        </w:trPr>
        <w:tc>
          <w:tcPr>
            <w:tcW w:w="9062" w:type="dxa"/>
            <w:shd w:val="pct12" w:color="auto" w:fill="auto"/>
          </w:tcPr>
          <w:p w14:paraId="18EEADD6" w14:textId="2D320FBE" w:rsidR="00B622DB" w:rsidRPr="00B622DB" w:rsidRDefault="00B622DB" w:rsidP="00B622DB">
            <w:pPr>
              <w:pStyle w:val="Akapitzlist"/>
              <w:ind w:left="0" w:firstLine="0"/>
              <w:rPr>
                <w:color w:val="auto"/>
                <w:sz w:val="20"/>
                <w:szCs w:val="20"/>
              </w:rPr>
            </w:pPr>
            <w:r w:rsidRPr="007247A8">
              <w:rPr>
                <w:color w:val="auto"/>
                <w:sz w:val="20"/>
                <w:szCs w:val="20"/>
              </w:rPr>
              <w:t xml:space="preserve">W polu należy wskazać </w:t>
            </w:r>
            <w:r w:rsidRPr="00B622DB">
              <w:rPr>
                <w:color w:val="auto"/>
                <w:sz w:val="20"/>
                <w:szCs w:val="20"/>
              </w:rPr>
              <w:t>stosunek wielkości obszaru objętego adaptacją do zmian klimatu względem całkowitej powierzchni miejscowości (w  km2), wyrażony w %.</w:t>
            </w:r>
          </w:p>
          <w:p w14:paraId="7492AE55" w14:textId="3A36E991" w:rsidR="00B622DB" w:rsidRDefault="00B622DB" w:rsidP="00B622DB">
            <w:pPr>
              <w:pStyle w:val="Akapitzlist"/>
              <w:ind w:left="0" w:firstLine="0"/>
              <w:rPr>
                <w:color w:val="auto"/>
                <w:sz w:val="20"/>
                <w:szCs w:val="20"/>
              </w:rPr>
            </w:pPr>
          </w:p>
          <w:p w14:paraId="16BACFDD" w14:textId="392F2F90" w:rsidR="00B622DB" w:rsidRPr="007247A8" w:rsidRDefault="00B622DB" w:rsidP="00B622DB">
            <w:pPr>
              <w:ind w:left="0" w:firstLine="0"/>
              <w:rPr>
                <w:color w:val="auto"/>
                <w:sz w:val="20"/>
                <w:szCs w:val="20"/>
              </w:rPr>
            </w:pPr>
            <w:r w:rsidRPr="00B622DB">
              <w:rPr>
                <w:color w:val="auto"/>
                <w:sz w:val="20"/>
                <w:szCs w:val="20"/>
              </w:rPr>
              <w:t>W przypadku realizacji projektu w dwóch lub więcej miejscowościach, pod uwagę brany będzie stosunek sumy powierzchni objętej projektem do sumy powierzchni miejscowości objętych projektem (Powierzchnia miejscowości badana będzie na podstawie danych z GUS lub Geoportal.gov.pl. Dopuszcza się wskazanie danych z  alternatywnego, rzetelnego źródła informacji).</w:t>
            </w:r>
          </w:p>
        </w:tc>
      </w:tr>
      <w:tr w:rsidR="00B622DB" w:rsidRPr="007247A8" w14:paraId="46A334A5" w14:textId="77777777" w:rsidTr="000F40AA">
        <w:tc>
          <w:tcPr>
            <w:tcW w:w="9062" w:type="dxa"/>
          </w:tcPr>
          <w:p w14:paraId="0053D07A" w14:textId="77777777" w:rsidR="00B622DB" w:rsidRPr="007247A8" w:rsidRDefault="00B622DB" w:rsidP="000F40AA">
            <w:pPr>
              <w:pStyle w:val="Akapitzlist"/>
              <w:ind w:left="0" w:firstLine="0"/>
              <w:rPr>
                <w:color w:val="auto"/>
                <w:sz w:val="20"/>
                <w:szCs w:val="20"/>
                <w:u w:val="single"/>
              </w:rPr>
            </w:pPr>
            <w:r w:rsidRPr="007247A8">
              <w:rPr>
                <w:color w:val="auto"/>
                <w:sz w:val="20"/>
                <w:szCs w:val="20"/>
                <w:u w:val="single"/>
              </w:rPr>
              <w:t>Uzasadnienie wnioskodawcy:</w:t>
            </w:r>
          </w:p>
          <w:p w14:paraId="2A71820F" w14:textId="77777777" w:rsidR="00B622DB" w:rsidRPr="007247A8" w:rsidRDefault="00B622DB" w:rsidP="000F40AA">
            <w:pPr>
              <w:pStyle w:val="Akapitzlist"/>
              <w:rPr>
                <w:b/>
                <w:bCs/>
                <w:color w:val="auto"/>
                <w:sz w:val="20"/>
                <w:szCs w:val="20"/>
                <w:u w:val="single"/>
              </w:rPr>
            </w:pPr>
          </w:p>
          <w:p w14:paraId="5F973398" w14:textId="77777777" w:rsidR="00B622DB" w:rsidRPr="007247A8" w:rsidRDefault="00B622DB" w:rsidP="000F40AA">
            <w:pPr>
              <w:pStyle w:val="Akapitzlist"/>
              <w:rPr>
                <w:b/>
                <w:bCs/>
                <w:color w:val="auto"/>
                <w:sz w:val="20"/>
                <w:szCs w:val="20"/>
                <w:u w:val="single"/>
              </w:rPr>
            </w:pPr>
          </w:p>
        </w:tc>
      </w:tr>
    </w:tbl>
    <w:p w14:paraId="4E6FB1E8" w14:textId="77777777" w:rsidR="00B622DB" w:rsidRPr="00B622DB" w:rsidRDefault="00B622DB" w:rsidP="00B622DB"/>
    <w:p w14:paraId="12092279" w14:textId="6E00C6A9" w:rsidR="00B622DB" w:rsidRDefault="00B622DB" w:rsidP="000E357C">
      <w:pPr>
        <w:pStyle w:val="Nagwek1"/>
        <w:numPr>
          <w:ilvl w:val="0"/>
          <w:numId w:val="15"/>
        </w:numPr>
        <w:rPr>
          <w:rFonts w:ascii="Arial" w:hAnsi="Arial" w:cs="Arial"/>
          <w:b/>
          <w:bCs/>
          <w:color w:val="auto"/>
          <w:sz w:val="24"/>
          <w:szCs w:val="24"/>
        </w:rPr>
      </w:pPr>
      <w:bookmarkStart w:id="36" w:name="_Toc171066410"/>
      <w:r w:rsidRPr="00B622DB">
        <w:rPr>
          <w:rFonts w:ascii="Arial" w:hAnsi="Arial" w:cs="Arial"/>
          <w:b/>
          <w:bCs/>
          <w:color w:val="auto"/>
          <w:sz w:val="24"/>
          <w:szCs w:val="24"/>
        </w:rPr>
        <w:t>Powierzchnia zlikwidowanego w ramach projektu zasklepienia lub uszczelnienia gruntu</w:t>
      </w:r>
      <w:r>
        <w:rPr>
          <w:rFonts w:ascii="Arial" w:hAnsi="Arial" w:cs="Arial"/>
          <w:b/>
          <w:bCs/>
          <w:color w:val="auto"/>
          <w:sz w:val="24"/>
          <w:szCs w:val="24"/>
        </w:rPr>
        <w:t>.</w:t>
      </w:r>
      <w:bookmarkEnd w:id="36"/>
    </w:p>
    <w:p w14:paraId="2ED23203" w14:textId="50D5773A" w:rsidR="00B622DB" w:rsidRDefault="00B622DB" w:rsidP="00B622DB"/>
    <w:tbl>
      <w:tblPr>
        <w:tblStyle w:val="Tabela-Siatka"/>
        <w:tblW w:w="0" w:type="auto"/>
        <w:tblInd w:w="720" w:type="dxa"/>
        <w:tblLook w:val="04A0" w:firstRow="1" w:lastRow="0" w:firstColumn="1" w:lastColumn="0" w:noHBand="0" w:noVBand="1"/>
      </w:tblPr>
      <w:tblGrid>
        <w:gridCol w:w="8342"/>
      </w:tblGrid>
      <w:tr w:rsidR="00B622DB" w:rsidRPr="007247A8" w14:paraId="40B7867B" w14:textId="77777777" w:rsidTr="000F40AA">
        <w:trPr>
          <w:trHeight w:val="971"/>
        </w:trPr>
        <w:tc>
          <w:tcPr>
            <w:tcW w:w="9062" w:type="dxa"/>
            <w:shd w:val="pct12" w:color="auto" w:fill="auto"/>
          </w:tcPr>
          <w:p w14:paraId="2BF01CD0" w14:textId="6B896536" w:rsidR="00B622DB" w:rsidRDefault="00B622DB" w:rsidP="00B622DB">
            <w:pPr>
              <w:pStyle w:val="Akapitzlist"/>
              <w:ind w:left="0" w:firstLine="0"/>
              <w:rPr>
                <w:color w:val="auto"/>
                <w:sz w:val="20"/>
                <w:szCs w:val="20"/>
              </w:rPr>
            </w:pPr>
            <w:r w:rsidRPr="007247A8">
              <w:rPr>
                <w:color w:val="auto"/>
                <w:sz w:val="20"/>
                <w:szCs w:val="20"/>
              </w:rPr>
              <w:t>W polu należy wskazać</w:t>
            </w:r>
            <w:r>
              <w:rPr>
                <w:color w:val="auto"/>
                <w:sz w:val="20"/>
                <w:szCs w:val="20"/>
              </w:rPr>
              <w:t xml:space="preserve"> (w m2) powierzchnię zlikwidowanego w ramach projektu zasklepienia lub uszczelnienia gruntu.</w:t>
            </w:r>
            <w:r w:rsidR="00292ADD">
              <w:rPr>
                <w:color w:val="auto"/>
                <w:sz w:val="20"/>
                <w:szCs w:val="20"/>
              </w:rPr>
              <w:t xml:space="preserve"> Np. czy projekt będzie dotyczył likwidacji uszczelnienia </w:t>
            </w:r>
            <w:r w:rsidRPr="00B622DB">
              <w:rPr>
                <w:color w:val="auto"/>
                <w:sz w:val="20"/>
                <w:szCs w:val="20"/>
              </w:rPr>
              <w:t>lub zasklepienia gruntów poprzez stosowanie wzmocnień przepuszczalnych dla wody np.: ażurowych lub żwirowych, jak również poprzez stosowanie rozwiązań opartych na przyrodzie, w tym zakładających przywrócenie do stanu pierwotnego.</w:t>
            </w:r>
          </w:p>
          <w:p w14:paraId="10FCA695" w14:textId="77777777" w:rsidR="00292ADD" w:rsidRPr="00B622DB" w:rsidRDefault="00292ADD" w:rsidP="00B622DB">
            <w:pPr>
              <w:pStyle w:val="Akapitzlist"/>
              <w:ind w:left="0" w:firstLine="0"/>
              <w:rPr>
                <w:color w:val="auto"/>
                <w:sz w:val="20"/>
                <w:szCs w:val="20"/>
              </w:rPr>
            </w:pPr>
          </w:p>
          <w:p w14:paraId="6A9DBF0F" w14:textId="1838E8EC" w:rsidR="00B622DB" w:rsidRPr="007247A8" w:rsidRDefault="00B622DB" w:rsidP="00292ADD">
            <w:pPr>
              <w:pStyle w:val="Akapitzlist"/>
              <w:ind w:left="0" w:firstLine="0"/>
              <w:rPr>
                <w:color w:val="auto"/>
                <w:sz w:val="20"/>
                <w:szCs w:val="20"/>
              </w:rPr>
            </w:pPr>
            <w:r w:rsidRPr="00B622DB">
              <w:rPr>
                <w:color w:val="auto"/>
                <w:sz w:val="20"/>
                <w:szCs w:val="20"/>
              </w:rPr>
              <w:t>Gdy przeznaczenie terenu w przypadku likwidacji uszczelnionego lub zasklepionego gruntu zostanie zmienione na teren zieleni lub podłoże ażurowego wzmocnienia będzie chłonne dla wody, np. żwirowe, z odprowadzeniem wody do zbiorników itp.)</w:t>
            </w:r>
            <w:r w:rsidR="00292ADD">
              <w:rPr>
                <w:color w:val="auto"/>
                <w:sz w:val="20"/>
                <w:szCs w:val="20"/>
              </w:rPr>
              <w:t>.</w:t>
            </w:r>
          </w:p>
        </w:tc>
      </w:tr>
      <w:tr w:rsidR="00B622DB" w:rsidRPr="007247A8" w14:paraId="6570E651" w14:textId="77777777" w:rsidTr="000F40AA">
        <w:tc>
          <w:tcPr>
            <w:tcW w:w="9062" w:type="dxa"/>
          </w:tcPr>
          <w:p w14:paraId="5BAEEE6E" w14:textId="77777777" w:rsidR="00B622DB" w:rsidRPr="007247A8" w:rsidRDefault="00B622DB" w:rsidP="000F40AA">
            <w:pPr>
              <w:pStyle w:val="Akapitzlist"/>
              <w:ind w:left="0" w:firstLine="0"/>
              <w:rPr>
                <w:color w:val="auto"/>
                <w:sz w:val="20"/>
                <w:szCs w:val="20"/>
                <w:u w:val="single"/>
              </w:rPr>
            </w:pPr>
            <w:r w:rsidRPr="007247A8">
              <w:rPr>
                <w:color w:val="auto"/>
                <w:sz w:val="20"/>
                <w:szCs w:val="20"/>
                <w:u w:val="single"/>
              </w:rPr>
              <w:t>Uzasadnienie wnioskodawcy:</w:t>
            </w:r>
          </w:p>
          <w:p w14:paraId="60FDD251" w14:textId="77777777" w:rsidR="00B622DB" w:rsidRPr="007247A8" w:rsidRDefault="00B622DB" w:rsidP="000F40AA">
            <w:pPr>
              <w:pStyle w:val="Akapitzlist"/>
              <w:rPr>
                <w:b/>
                <w:bCs/>
                <w:color w:val="auto"/>
                <w:sz w:val="20"/>
                <w:szCs w:val="20"/>
                <w:u w:val="single"/>
              </w:rPr>
            </w:pPr>
          </w:p>
          <w:p w14:paraId="047A5DE6" w14:textId="77777777" w:rsidR="00B622DB" w:rsidRPr="007247A8" w:rsidRDefault="00B622DB" w:rsidP="000F40AA">
            <w:pPr>
              <w:pStyle w:val="Akapitzlist"/>
              <w:rPr>
                <w:b/>
                <w:bCs/>
                <w:color w:val="auto"/>
                <w:sz w:val="20"/>
                <w:szCs w:val="20"/>
                <w:u w:val="single"/>
              </w:rPr>
            </w:pPr>
          </w:p>
        </w:tc>
      </w:tr>
    </w:tbl>
    <w:p w14:paraId="284BD99E" w14:textId="77777777" w:rsidR="00B622DB" w:rsidRPr="00B622DB" w:rsidRDefault="00B622DB" w:rsidP="00B622DB"/>
    <w:p w14:paraId="42D34315" w14:textId="247FB007" w:rsidR="00292ADD" w:rsidRDefault="00292ADD" w:rsidP="000E357C">
      <w:pPr>
        <w:pStyle w:val="Nagwek1"/>
        <w:numPr>
          <w:ilvl w:val="0"/>
          <w:numId w:val="15"/>
        </w:numPr>
        <w:rPr>
          <w:rFonts w:ascii="Arial" w:hAnsi="Arial" w:cs="Arial"/>
          <w:b/>
          <w:bCs/>
          <w:color w:val="auto"/>
          <w:sz w:val="24"/>
          <w:szCs w:val="24"/>
        </w:rPr>
      </w:pPr>
      <w:bookmarkStart w:id="37" w:name="_Toc171066411"/>
      <w:r w:rsidRPr="00292ADD">
        <w:rPr>
          <w:rFonts w:ascii="Arial" w:hAnsi="Arial" w:cs="Arial"/>
          <w:b/>
          <w:bCs/>
          <w:color w:val="auto"/>
          <w:sz w:val="24"/>
          <w:szCs w:val="24"/>
        </w:rPr>
        <w:t>Promocyjna akcja edukacyjna w zakresie wiedzy o zmianach klimatu i ochrony zasobów wodnych</w:t>
      </w:r>
      <w:r>
        <w:rPr>
          <w:rFonts w:ascii="Arial" w:hAnsi="Arial" w:cs="Arial"/>
          <w:b/>
          <w:bCs/>
          <w:color w:val="auto"/>
          <w:sz w:val="24"/>
          <w:szCs w:val="24"/>
        </w:rPr>
        <w:t>.</w:t>
      </w:r>
      <w:bookmarkEnd w:id="37"/>
    </w:p>
    <w:p w14:paraId="5190C406" w14:textId="77777777" w:rsidR="00292ADD" w:rsidRPr="00292ADD" w:rsidRDefault="00292ADD" w:rsidP="00292ADD"/>
    <w:tbl>
      <w:tblPr>
        <w:tblStyle w:val="Tabela-Siatka"/>
        <w:tblW w:w="0" w:type="auto"/>
        <w:tblInd w:w="720" w:type="dxa"/>
        <w:tblLook w:val="04A0" w:firstRow="1" w:lastRow="0" w:firstColumn="1" w:lastColumn="0" w:noHBand="0" w:noVBand="1"/>
      </w:tblPr>
      <w:tblGrid>
        <w:gridCol w:w="8342"/>
      </w:tblGrid>
      <w:tr w:rsidR="00292ADD" w:rsidRPr="007247A8" w14:paraId="18AB59A6" w14:textId="77777777" w:rsidTr="000F40AA">
        <w:trPr>
          <w:trHeight w:val="971"/>
        </w:trPr>
        <w:tc>
          <w:tcPr>
            <w:tcW w:w="9062" w:type="dxa"/>
            <w:shd w:val="pct12" w:color="auto" w:fill="auto"/>
          </w:tcPr>
          <w:p w14:paraId="4035881C" w14:textId="09C4244F" w:rsidR="00292ADD" w:rsidRPr="00292ADD" w:rsidRDefault="00292ADD" w:rsidP="00292ADD">
            <w:pPr>
              <w:pStyle w:val="Akapitzlist"/>
              <w:ind w:left="0" w:firstLine="0"/>
              <w:rPr>
                <w:color w:val="auto"/>
                <w:sz w:val="20"/>
                <w:szCs w:val="20"/>
              </w:rPr>
            </w:pPr>
            <w:r w:rsidRPr="007247A8">
              <w:rPr>
                <w:color w:val="auto"/>
                <w:sz w:val="20"/>
                <w:szCs w:val="20"/>
              </w:rPr>
              <w:t xml:space="preserve">W polu należy wskazać </w:t>
            </w:r>
            <w:r>
              <w:rPr>
                <w:color w:val="auto"/>
                <w:sz w:val="20"/>
                <w:szCs w:val="20"/>
              </w:rPr>
              <w:t xml:space="preserve">czy w ramach projektu będzie realizowana promocyjna akcja edukacyjna w </w:t>
            </w:r>
            <w:r w:rsidRPr="00292ADD">
              <w:rPr>
                <w:color w:val="auto"/>
                <w:sz w:val="20"/>
                <w:szCs w:val="20"/>
              </w:rPr>
              <w:t xml:space="preserve">zakresie podnoszenia świadomości nt. zmian klimatu, sposobów przeciwdziałania i adaptacji, w tym promowania właściwych postaw i </w:t>
            </w:r>
            <w:proofErr w:type="spellStart"/>
            <w:r w:rsidRPr="00292ADD">
              <w:rPr>
                <w:color w:val="auto"/>
                <w:sz w:val="20"/>
                <w:szCs w:val="20"/>
              </w:rPr>
              <w:t>zachowań</w:t>
            </w:r>
            <w:proofErr w:type="spellEnd"/>
            <w:r w:rsidRPr="00292ADD">
              <w:rPr>
                <w:color w:val="auto"/>
                <w:sz w:val="20"/>
                <w:szCs w:val="20"/>
              </w:rPr>
              <w:t>, zarówno zmniejszających negatywny wpływ człowieka na klimat, np. poprzez</w:t>
            </w:r>
            <w:r>
              <w:rPr>
                <w:color w:val="auto"/>
                <w:sz w:val="20"/>
                <w:szCs w:val="20"/>
              </w:rPr>
              <w:t>:</w:t>
            </w:r>
            <w:r w:rsidRPr="00292ADD">
              <w:rPr>
                <w:color w:val="auto"/>
                <w:sz w:val="20"/>
                <w:szCs w:val="20"/>
              </w:rPr>
              <w:t xml:space="preserve">: </w:t>
            </w:r>
          </w:p>
          <w:p w14:paraId="64EF3F97" w14:textId="2576053B" w:rsidR="00292ADD" w:rsidRPr="00292ADD" w:rsidRDefault="00292ADD" w:rsidP="00292ADD">
            <w:pPr>
              <w:pStyle w:val="Akapitzlist"/>
              <w:numPr>
                <w:ilvl w:val="0"/>
                <w:numId w:val="45"/>
              </w:numPr>
              <w:rPr>
                <w:color w:val="auto"/>
                <w:sz w:val="20"/>
                <w:szCs w:val="20"/>
              </w:rPr>
            </w:pPr>
            <w:r w:rsidRPr="00292ADD">
              <w:rPr>
                <w:color w:val="auto"/>
                <w:sz w:val="20"/>
                <w:szCs w:val="20"/>
              </w:rPr>
              <w:t>spotka</w:t>
            </w:r>
            <w:r>
              <w:rPr>
                <w:color w:val="auto"/>
                <w:sz w:val="20"/>
                <w:szCs w:val="20"/>
              </w:rPr>
              <w:t>ń</w:t>
            </w:r>
            <w:r w:rsidRPr="00292ADD">
              <w:rPr>
                <w:color w:val="auto"/>
                <w:sz w:val="20"/>
                <w:szCs w:val="20"/>
              </w:rPr>
              <w:t xml:space="preserve"> z lokalną społecznością;</w:t>
            </w:r>
          </w:p>
          <w:p w14:paraId="7EB2AAA9" w14:textId="77777777" w:rsidR="00292ADD" w:rsidRPr="00292ADD" w:rsidRDefault="00292ADD" w:rsidP="00292ADD">
            <w:pPr>
              <w:pStyle w:val="Akapitzlist"/>
              <w:numPr>
                <w:ilvl w:val="0"/>
                <w:numId w:val="45"/>
              </w:numPr>
              <w:rPr>
                <w:color w:val="auto"/>
                <w:sz w:val="20"/>
                <w:szCs w:val="20"/>
              </w:rPr>
            </w:pPr>
            <w:r w:rsidRPr="00292ADD">
              <w:rPr>
                <w:color w:val="auto"/>
                <w:sz w:val="20"/>
                <w:szCs w:val="20"/>
              </w:rPr>
              <w:t>materiały w wersji elektronicznej (np. strona internetowa, w tym materiały do pobrania oraz publikacje on-line itd.);</w:t>
            </w:r>
          </w:p>
          <w:p w14:paraId="58EF5C2F" w14:textId="0186281D" w:rsidR="00292ADD" w:rsidRPr="00292ADD" w:rsidRDefault="00292ADD" w:rsidP="00292ADD">
            <w:pPr>
              <w:pStyle w:val="Akapitzlist"/>
              <w:numPr>
                <w:ilvl w:val="0"/>
                <w:numId w:val="45"/>
              </w:numPr>
              <w:rPr>
                <w:color w:val="auto"/>
                <w:sz w:val="20"/>
                <w:szCs w:val="20"/>
              </w:rPr>
            </w:pPr>
            <w:r w:rsidRPr="00292ADD">
              <w:rPr>
                <w:color w:val="auto"/>
                <w:sz w:val="20"/>
                <w:szCs w:val="20"/>
              </w:rPr>
              <w:t>artykuł</w:t>
            </w:r>
            <w:r>
              <w:rPr>
                <w:color w:val="auto"/>
                <w:sz w:val="20"/>
                <w:szCs w:val="20"/>
              </w:rPr>
              <w:t>y</w:t>
            </w:r>
            <w:r w:rsidRPr="00292ADD">
              <w:rPr>
                <w:color w:val="auto"/>
                <w:sz w:val="20"/>
                <w:szCs w:val="20"/>
              </w:rPr>
              <w:t xml:space="preserve"> w prasie lokalnej lub/i audycj</w:t>
            </w:r>
            <w:r>
              <w:rPr>
                <w:color w:val="auto"/>
                <w:sz w:val="20"/>
                <w:szCs w:val="20"/>
              </w:rPr>
              <w:t>e</w:t>
            </w:r>
            <w:r w:rsidRPr="00292ADD">
              <w:rPr>
                <w:color w:val="auto"/>
                <w:sz w:val="20"/>
                <w:szCs w:val="20"/>
              </w:rPr>
              <w:t xml:space="preserve"> w lokalnym radiu lub/i reklam</w:t>
            </w:r>
            <w:r>
              <w:rPr>
                <w:color w:val="auto"/>
                <w:sz w:val="20"/>
                <w:szCs w:val="20"/>
              </w:rPr>
              <w:t>y</w:t>
            </w:r>
            <w:r w:rsidRPr="00292ADD">
              <w:rPr>
                <w:color w:val="auto"/>
                <w:sz w:val="20"/>
                <w:szCs w:val="20"/>
              </w:rPr>
              <w:t xml:space="preserve"> w  lokalnej telewizji;</w:t>
            </w:r>
          </w:p>
          <w:p w14:paraId="2BB429FC" w14:textId="720F885D" w:rsidR="00292ADD" w:rsidRPr="00292ADD" w:rsidRDefault="00292ADD" w:rsidP="00292ADD">
            <w:pPr>
              <w:pStyle w:val="Akapitzlist"/>
              <w:numPr>
                <w:ilvl w:val="0"/>
                <w:numId w:val="45"/>
              </w:numPr>
              <w:rPr>
                <w:color w:val="auto"/>
                <w:sz w:val="20"/>
                <w:szCs w:val="20"/>
              </w:rPr>
            </w:pPr>
            <w:r w:rsidRPr="00292ADD">
              <w:rPr>
                <w:color w:val="auto"/>
                <w:sz w:val="20"/>
                <w:szCs w:val="20"/>
              </w:rPr>
              <w:t>kampanie w szkołach, przedszkolach.</w:t>
            </w:r>
          </w:p>
          <w:p w14:paraId="46BB40A2" w14:textId="77777777" w:rsidR="00292ADD" w:rsidRPr="007247A8" w:rsidRDefault="00292ADD" w:rsidP="00292ADD">
            <w:pPr>
              <w:pStyle w:val="Akapitzlist"/>
              <w:ind w:left="0" w:firstLine="0"/>
              <w:rPr>
                <w:color w:val="auto"/>
                <w:sz w:val="20"/>
                <w:szCs w:val="20"/>
              </w:rPr>
            </w:pPr>
          </w:p>
        </w:tc>
      </w:tr>
      <w:tr w:rsidR="00292ADD" w:rsidRPr="007247A8" w14:paraId="4FB66CFB" w14:textId="77777777" w:rsidTr="000F40AA">
        <w:tc>
          <w:tcPr>
            <w:tcW w:w="9062" w:type="dxa"/>
          </w:tcPr>
          <w:p w14:paraId="009B0422" w14:textId="77777777" w:rsidR="00292ADD" w:rsidRPr="007247A8" w:rsidRDefault="00292ADD" w:rsidP="000F40AA">
            <w:pPr>
              <w:pStyle w:val="Akapitzlist"/>
              <w:ind w:left="0" w:firstLine="0"/>
              <w:rPr>
                <w:color w:val="auto"/>
                <w:sz w:val="20"/>
                <w:szCs w:val="20"/>
                <w:u w:val="single"/>
              </w:rPr>
            </w:pPr>
            <w:r w:rsidRPr="007247A8">
              <w:rPr>
                <w:color w:val="auto"/>
                <w:sz w:val="20"/>
                <w:szCs w:val="20"/>
                <w:u w:val="single"/>
              </w:rPr>
              <w:t>Uzasadnienie wnioskodawcy:</w:t>
            </w:r>
          </w:p>
          <w:p w14:paraId="55FA4320" w14:textId="77777777" w:rsidR="00292ADD" w:rsidRPr="007247A8" w:rsidRDefault="00292ADD" w:rsidP="000F40AA">
            <w:pPr>
              <w:pStyle w:val="Akapitzlist"/>
              <w:rPr>
                <w:b/>
                <w:bCs/>
                <w:color w:val="auto"/>
                <w:sz w:val="20"/>
                <w:szCs w:val="20"/>
                <w:u w:val="single"/>
              </w:rPr>
            </w:pPr>
          </w:p>
          <w:p w14:paraId="7CEDF3FF" w14:textId="77777777" w:rsidR="00292ADD" w:rsidRPr="007247A8" w:rsidRDefault="00292ADD" w:rsidP="000F40AA">
            <w:pPr>
              <w:pStyle w:val="Akapitzlist"/>
              <w:rPr>
                <w:b/>
                <w:bCs/>
                <w:color w:val="auto"/>
                <w:sz w:val="20"/>
                <w:szCs w:val="20"/>
                <w:u w:val="single"/>
              </w:rPr>
            </w:pPr>
          </w:p>
        </w:tc>
      </w:tr>
    </w:tbl>
    <w:p w14:paraId="6A0CFA33" w14:textId="77777777" w:rsidR="00292ADD" w:rsidRPr="00292ADD" w:rsidRDefault="00292ADD" w:rsidP="00253AD8">
      <w:pPr>
        <w:ind w:left="0" w:firstLine="0"/>
      </w:pPr>
    </w:p>
    <w:p w14:paraId="6E85D0CD" w14:textId="3D88C3FB" w:rsidR="006E12B9" w:rsidRPr="007247A8" w:rsidRDefault="006E12B9" w:rsidP="000E357C">
      <w:pPr>
        <w:pStyle w:val="Nagwek1"/>
        <w:numPr>
          <w:ilvl w:val="0"/>
          <w:numId w:val="15"/>
        </w:numPr>
        <w:rPr>
          <w:rFonts w:ascii="Arial" w:hAnsi="Arial" w:cs="Arial"/>
          <w:b/>
          <w:bCs/>
          <w:color w:val="auto"/>
          <w:sz w:val="24"/>
          <w:szCs w:val="24"/>
        </w:rPr>
      </w:pPr>
      <w:bookmarkStart w:id="38" w:name="_Toc171066412"/>
      <w:r w:rsidRPr="007247A8">
        <w:rPr>
          <w:rFonts w:ascii="Arial" w:hAnsi="Arial" w:cs="Arial"/>
          <w:b/>
          <w:bCs/>
          <w:color w:val="auto"/>
          <w:sz w:val="24"/>
          <w:szCs w:val="24"/>
        </w:rPr>
        <w:t>Obszar wiejski.</w:t>
      </w:r>
      <w:bookmarkEnd w:id="38"/>
    </w:p>
    <w:p w14:paraId="129AB0E8" w14:textId="77777777" w:rsidR="006E12B9" w:rsidRPr="007247A8" w:rsidRDefault="006E12B9" w:rsidP="006E12B9">
      <w:pPr>
        <w:pStyle w:val="Akapitzlist"/>
        <w:ind w:firstLine="0"/>
        <w:rPr>
          <w:b/>
          <w:bCs/>
          <w:color w:val="auto"/>
          <w:sz w:val="20"/>
          <w:szCs w:val="20"/>
        </w:rPr>
      </w:pPr>
    </w:p>
    <w:tbl>
      <w:tblPr>
        <w:tblStyle w:val="Tabela-Siatka"/>
        <w:tblW w:w="0" w:type="auto"/>
        <w:tblInd w:w="720" w:type="dxa"/>
        <w:tblLook w:val="04A0" w:firstRow="1" w:lastRow="0" w:firstColumn="1" w:lastColumn="0" w:noHBand="0" w:noVBand="1"/>
      </w:tblPr>
      <w:tblGrid>
        <w:gridCol w:w="8342"/>
      </w:tblGrid>
      <w:tr w:rsidR="007247A8" w:rsidRPr="007247A8" w14:paraId="348699CF" w14:textId="77777777" w:rsidTr="00D14723">
        <w:trPr>
          <w:trHeight w:val="971"/>
        </w:trPr>
        <w:tc>
          <w:tcPr>
            <w:tcW w:w="9062" w:type="dxa"/>
            <w:shd w:val="pct12" w:color="auto" w:fill="auto"/>
          </w:tcPr>
          <w:p w14:paraId="5FFB3B5F" w14:textId="77777777" w:rsidR="00906D19" w:rsidRDefault="00906D19" w:rsidP="00906D19">
            <w:pPr>
              <w:pStyle w:val="Akapitzlist"/>
              <w:ind w:left="0" w:firstLine="0"/>
              <w:rPr>
                <w:color w:val="auto"/>
                <w:sz w:val="20"/>
                <w:szCs w:val="20"/>
              </w:rPr>
            </w:pPr>
            <w:bookmarkStart w:id="39" w:name="_Hlk169016604"/>
            <w:r w:rsidRPr="007247A8">
              <w:rPr>
                <w:color w:val="auto"/>
                <w:sz w:val="20"/>
                <w:szCs w:val="20"/>
              </w:rPr>
              <w:t>W polu należy wskazać jaki procent inwestycji jest realizowany na obszarze wiejskim (wartość wskaźnika w %). Obszarami wiejskimi są tereny położone poza granicami administracyjnymi miast, inaczej rzecz ujmując – gminy wiejskie i obszary wiejskie gmin miejsko-wiejskich</w:t>
            </w:r>
            <w:r>
              <w:rPr>
                <w:color w:val="auto"/>
                <w:sz w:val="20"/>
                <w:szCs w:val="20"/>
              </w:rPr>
              <w:t>.</w:t>
            </w:r>
          </w:p>
          <w:p w14:paraId="1EA82B01" w14:textId="2EB48FBE" w:rsidR="00730541" w:rsidRPr="007247A8" w:rsidRDefault="00730541" w:rsidP="00D14723">
            <w:pPr>
              <w:pStyle w:val="Akapitzlist"/>
              <w:ind w:left="0" w:firstLine="0"/>
              <w:rPr>
                <w:color w:val="auto"/>
                <w:sz w:val="20"/>
                <w:szCs w:val="20"/>
              </w:rPr>
            </w:pPr>
          </w:p>
        </w:tc>
      </w:tr>
      <w:tr w:rsidR="007247A8" w:rsidRPr="007247A8" w14:paraId="677CB6E1" w14:textId="77777777" w:rsidTr="00D14723">
        <w:tc>
          <w:tcPr>
            <w:tcW w:w="9062" w:type="dxa"/>
          </w:tcPr>
          <w:p w14:paraId="2AC768E0" w14:textId="77777777" w:rsidR="006E12B9" w:rsidRPr="007247A8" w:rsidRDefault="006E12B9" w:rsidP="00D14723">
            <w:pPr>
              <w:pStyle w:val="Akapitzlist"/>
              <w:ind w:left="0" w:firstLine="0"/>
              <w:rPr>
                <w:color w:val="auto"/>
                <w:sz w:val="20"/>
                <w:szCs w:val="20"/>
                <w:u w:val="single"/>
              </w:rPr>
            </w:pPr>
            <w:r w:rsidRPr="007247A8">
              <w:rPr>
                <w:color w:val="auto"/>
                <w:sz w:val="20"/>
                <w:szCs w:val="20"/>
                <w:u w:val="single"/>
              </w:rPr>
              <w:t>Uzasadnienie wnioskodawcy:</w:t>
            </w:r>
          </w:p>
          <w:p w14:paraId="3F0F2893" w14:textId="77777777" w:rsidR="006E12B9" w:rsidRPr="007247A8" w:rsidRDefault="006E12B9" w:rsidP="00D14723">
            <w:pPr>
              <w:pStyle w:val="Akapitzlist"/>
              <w:rPr>
                <w:b/>
                <w:bCs/>
                <w:color w:val="auto"/>
                <w:sz w:val="20"/>
                <w:szCs w:val="20"/>
                <w:u w:val="single"/>
              </w:rPr>
            </w:pPr>
          </w:p>
          <w:p w14:paraId="2F8DA196" w14:textId="77777777" w:rsidR="006E12B9" w:rsidRPr="007247A8" w:rsidRDefault="006E12B9" w:rsidP="00D14723">
            <w:pPr>
              <w:pStyle w:val="Akapitzlist"/>
              <w:rPr>
                <w:b/>
                <w:bCs/>
                <w:color w:val="auto"/>
                <w:sz w:val="20"/>
                <w:szCs w:val="20"/>
                <w:u w:val="single"/>
              </w:rPr>
            </w:pPr>
          </w:p>
        </w:tc>
      </w:tr>
    </w:tbl>
    <w:p w14:paraId="12B470CB" w14:textId="14DE429D" w:rsidR="006E12B9" w:rsidRPr="00ED4BBC" w:rsidRDefault="006E12B9" w:rsidP="000E357C">
      <w:pPr>
        <w:pStyle w:val="Nagwek1"/>
        <w:numPr>
          <w:ilvl w:val="0"/>
          <w:numId w:val="15"/>
        </w:numPr>
        <w:rPr>
          <w:rFonts w:ascii="Arial" w:hAnsi="Arial" w:cs="Arial"/>
          <w:b/>
          <w:bCs/>
          <w:color w:val="auto"/>
          <w:sz w:val="24"/>
          <w:szCs w:val="24"/>
        </w:rPr>
      </w:pPr>
      <w:bookmarkStart w:id="40" w:name="_Toc171066413"/>
      <w:bookmarkEnd w:id="39"/>
      <w:r w:rsidRPr="00ED4BBC">
        <w:rPr>
          <w:rFonts w:ascii="Arial" w:hAnsi="Arial" w:cs="Arial"/>
          <w:b/>
          <w:bCs/>
          <w:color w:val="auto"/>
          <w:sz w:val="24"/>
          <w:szCs w:val="24"/>
        </w:rPr>
        <w:t>Zakres rzeczowy inwestycji.</w:t>
      </w:r>
      <w:bookmarkEnd w:id="40"/>
    </w:p>
    <w:p w14:paraId="25D55664" w14:textId="77777777" w:rsidR="006E12B9" w:rsidRPr="00ED4BBC" w:rsidRDefault="006E12B9" w:rsidP="006E12B9">
      <w:pPr>
        <w:pStyle w:val="Akapitzlist"/>
        <w:ind w:firstLine="0"/>
        <w:rPr>
          <w:b/>
          <w:bCs/>
          <w:color w:val="auto"/>
          <w:sz w:val="20"/>
          <w:szCs w:val="20"/>
        </w:rPr>
      </w:pPr>
    </w:p>
    <w:tbl>
      <w:tblPr>
        <w:tblStyle w:val="Tabela-Siatka"/>
        <w:tblW w:w="0" w:type="auto"/>
        <w:tblInd w:w="720" w:type="dxa"/>
        <w:tblLook w:val="04A0" w:firstRow="1" w:lastRow="0" w:firstColumn="1" w:lastColumn="0" w:noHBand="0" w:noVBand="1"/>
      </w:tblPr>
      <w:tblGrid>
        <w:gridCol w:w="8342"/>
      </w:tblGrid>
      <w:tr w:rsidR="007247A8" w:rsidRPr="00ED4BBC" w14:paraId="57A9E463" w14:textId="77777777" w:rsidTr="00D14723">
        <w:trPr>
          <w:trHeight w:val="971"/>
        </w:trPr>
        <w:tc>
          <w:tcPr>
            <w:tcW w:w="9062" w:type="dxa"/>
            <w:shd w:val="pct12" w:color="auto" w:fill="auto"/>
          </w:tcPr>
          <w:p w14:paraId="4BD77B41" w14:textId="585AF6E6" w:rsidR="006E12B9" w:rsidRPr="00ED4BBC" w:rsidRDefault="006E12B9" w:rsidP="006E12B9">
            <w:pPr>
              <w:pStyle w:val="Akapitzlist"/>
              <w:ind w:left="0" w:firstLine="0"/>
              <w:rPr>
                <w:color w:val="auto"/>
                <w:sz w:val="20"/>
                <w:szCs w:val="20"/>
              </w:rPr>
            </w:pPr>
            <w:r w:rsidRPr="00ED4BBC">
              <w:rPr>
                <w:color w:val="auto"/>
                <w:sz w:val="20"/>
                <w:szCs w:val="20"/>
              </w:rPr>
              <w:t>Pole należy wypełnić tylko w przypadku, gdy opis będzie zbyt obszerny by zmieścił się w</w:t>
            </w:r>
            <w:r w:rsidR="0027014C" w:rsidRPr="00ED4BBC">
              <w:rPr>
                <w:color w:val="auto"/>
                <w:sz w:val="20"/>
                <w:szCs w:val="20"/>
              </w:rPr>
              <w:t> </w:t>
            </w:r>
            <w:r w:rsidRPr="00ED4BBC">
              <w:rPr>
                <w:color w:val="auto"/>
                <w:sz w:val="20"/>
                <w:szCs w:val="20"/>
              </w:rPr>
              <w:t xml:space="preserve">formularzu wniosku.  </w:t>
            </w:r>
          </w:p>
          <w:p w14:paraId="2F57D598" w14:textId="24A04A5A" w:rsidR="00730541" w:rsidRPr="00ED4BBC" w:rsidRDefault="006E12B9" w:rsidP="006E12B9">
            <w:pPr>
              <w:pStyle w:val="Akapitzlist"/>
              <w:ind w:left="0" w:firstLine="0"/>
              <w:rPr>
                <w:color w:val="auto"/>
                <w:sz w:val="20"/>
                <w:szCs w:val="20"/>
              </w:rPr>
            </w:pPr>
            <w:r w:rsidRPr="00ED4BBC">
              <w:rPr>
                <w:color w:val="auto"/>
                <w:sz w:val="20"/>
                <w:szCs w:val="20"/>
              </w:rPr>
              <w:t xml:space="preserve">W pozostałych przypadkach należy umieścić adnotację „opis w formularzu wniosku”.  </w:t>
            </w:r>
          </w:p>
        </w:tc>
      </w:tr>
      <w:tr w:rsidR="006E12B9" w:rsidRPr="00ED4BBC" w14:paraId="164561F2" w14:textId="77777777" w:rsidTr="00D14723">
        <w:tc>
          <w:tcPr>
            <w:tcW w:w="9062" w:type="dxa"/>
          </w:tcPr>
          <w:p w14:paraId="2BAB7E56" w14:textId="77777777" w:rsidR="006E12B9" w:rsidRPr="00ED4BBC" w:rsidRDefault="006E12B9" w:rsidP="00D14723">
            <w:pPr>
              <w:pStyle w:val="Akapitzlist"/>
              <w:ind w:left="0" w:firstLine="0"/>
              <w:rPr>
                <w:color w:val="auto"/>
                <w:sz w:val="20"/>
                <w:szCs w:val="20"/>
                <w:u w:val="single"/>
              </w:rPr>
            </w:pPr>
            <w:r w:rsidRPr="00ED4BBC">
              <w:rPr>
                <w:color w:val="auto"/>
                <w:sz w:val="20"/>
                <w:szCs w:val="20"/>
                <w:u w:val="single"/>
              </w:rPr>
              <w:t>Uzasadnienie wnioskodawcy:</w:t>
            </w:r>
          </w:p>
          <w:p w14:paraId="6D1A70F2" w14:textId="77777777" w:rsidR="006E12B9" w:rsidRPr="00ED4BBC" w:rsidRDefault="006E12B9" w:rsidP="00D14723">
            <w:pPr>
              <w:pStyle w:val="Akapitzlist"/>
              <w:rPr>
                <w:b/>
                <w:bCs/>
                <w:color w:val="auto"/>
                <w:sz w:val="20"/>
                <w:szCs w:val="20"/>
                <w:u w:val="single"/>
              </w:rPr>
            </w:pPr>
          </w:p>
          <w:p w14:paraId="2A6BED99" w14:textId="77777777" w:rsidR="006E12B9" w:rsidRPr="00ED4BBC" w:rsidRDefault="006E12B9" w:rsidP="00D14723">
            <w:pPr>
              <w:pStyle w:val="Akapitzlist"/>
              <w:rPr>
                <w:b/>
                <w:bCs/>
                <w:color w:val="auto"/>
                <w:sz w:val="20"/>
                <w:szCs w:val="20"/>
                <w:u w:val="single"/>
              </w:rPr>
            </w:pPr>
          </w:p>
          <w:p w14:paraId="0986DFD3" w14:textId="77777777" w:rsidR="006E12B9" w:rsidRPr="00ED4BBC" w:rsidRDefault="006E12B9" w:rsidP="00D14723">
            <w:pPr>
              <w:pStyle w:val="Akapitzlist"/>
              <w:rPr>
                <w:b/>
                <w:bCs/>
                <w:color w:val="auto"/>
                <w:sz w:val="20"/>
                <w:szCs w:val="20"/>
                <w:u w:val="single"/>
              </w:rPr>
            </w:pPr>
          </w:p>
        </w:tc>
      </w:tr>
    </w:tbl>
    <w:p w14:paraId="755D7524" w14:textId="77777777" w:rsidR="008B1F0C" w:rsidRPr="008B1F0C" w:rsidRDefault="008B1F0C" w:rsidP="00BE1261">
      <w:pPr>
        <w:ind w:left="0" w:firstLine="0"/>
        <w:rPr>
          <w:b/>
          <w:bCs/>
          <w:color w:val="auto"/>
          <w:sz w:val="20"/>
          <w:szCs w:val="20"/>
        </w:rPr>
      </w:pPr>
    </w:p>
    <w:p w14:paraId="678CB0DA" w14:textId="486A6E8D" w:rsidR="00937C46" w:rsidRDefault="00937C46" w:rsidP="000E357C">
      <w:pPr>
        <w:pStyle w:val="Nagwek1"/>
        <w:numPr>
          <w:ilvl w:val="0"/>
          <w:numId w:val="15"/>
        </w:numPr>
        <w:rPr>
          <w:rFonts w:ascii="Arial" w:hAnsi="Arial" w:cs="Arial"/>
          <w:b/>
          <w:bCs/>
          <w:color w:val="auto"/>
          <w:sz w:val="24"/>
          <w:szCs w:val="24"/>
        </w:rPr>
      </w:pPr>
      <w:bookmarkStart w:id="41" w:name="_Toc171066414"/>
      <w:r w:rsidRPr="00937C46">
        <w:rPr>
          <w:rFonts w:ascii="Arial" w:hAnsi="Arial" w:cs="Arial"/>
          <w:b/>
          <w:bCs/>
          <w:color w:val="auto"/>
          <w:sz w:val="24"/>
          <w:szCs w:val="24"/>
        </w:rPr>
        <w:t>Działania międzyregionalne, transgraniczne i transnarodowe</w:t>
      </w:r>
      <w:r w:rsidR="005A0C0D">
        <w:rPr>
          <w:rFonts w:ascii="Arial" w:hAnsi="Arial" w:cs="Arial"/>
          <w:b/>
          <w:bCs/>
          <w:color w:val="auto"/>
          <w:sz w:val="24"/>
          <w:szCs w:val="24"/>
        </w:rPr>
        <w:t>.</w:t>
      </w:r>
      <w:bookmarkEnd w:id="41"/>
    </w:p>
    <w:p w14:paraId="27E3E472" w14:textId="77777777" w:rsidR="00937C46" w:rsidRPr="00937C46" w:rsidRDefault="00937C46" w:rsidP="00937C46"/>
    <w:tbl>
      <w:tblPr>
        <w:tblStyle w:val="Tabela-Siatka"/>
        <w:tblW w:w="0" w:type="auto"/>
        <w:tblInd w:w="720" w:type="dxa"/>
        <w:tblLayout w:type="fixed"/>
        <w:tblLook w:val="04A0" w:firstRow="1" w:lastRow="0" w:firstColumn="1" w:lastColumn="0" w:noHBand="0" w:noVBand="1"/>
      </w:tblPr>
      <w:tblGrid>
        <w:gridCol w:w="8342"/>
      </w:tblGrid>
      <w:tr w:rsidR="00937C46" w:rsidRPr="004E6EB3" w14:paraId="16CE654A" w14:textId="77777777" w:rsidTr="00166ED7">
        <w:trPr>
          <w:trHeight w:val="622"/>
        </w:trPr>
        <w:tc>
          <w:tcPr>
            <w:tcW w:w="8342" w:type="dxa"/>
            <w:shd w:val="pct12" w:color="auto" w:fill="auto"/>
          </w:tcPr>
          <w:p w14:paraId="045ADF3A" w14:textId="62257783" w:rsidR="00937C46" w:rsidRDefault="00937C46" w:rsidP="00166ED7">
            <w:pPr>
              <w:spacing w:after="0"/>
              <w:ind w:left="-5"/>
              <w:rPr>
                <w:color w:val="auto"/>
                <w:sz w:val="20"/>
                <w:szCs w:val="20"/>
              </w:rPr>
            </w:pPr>
            <w:r w:rsidRPr="008B1F0C">
              <w:rPr>
                <w:color w:val="auto"/>
                <w:sz w:val="20"/>
                <w:szCs w:val="20"/>
              </w:rPr>
              <w:t xml:space="preserve">W punkcie należy opisać </w:t>
            </w:r>
            <w:r>
              <w:rPr>
                <w:color w:val="auto"/>
                <w:sz w:val="20"/>
                <w:szCs w:val="20"/>
              </w:rPr>
              <w:t>czy w projekcie zostały zaplanowane działania międzyregionalne, transgraniczne i transnarodowe</w:t>
            </w:r>
            <w:r w:rsidR="006F3551">
              <w:rPr>
                <w:color w:val="auto"/>
                <w:sz w:val="20"/>
                <w:szCs w:val="20"/>
              </w:rPr>
              <w:t xml:space="preserve"> </w:t>
            </w:r>
            <w:r w:rsidR="006F3551" w:rsidRPr="006F3551">
              <w:rPr>
                <w:color w:val="auto"/>
                <w:sz w:val="20"/>
                <w:szCs w:val="20"/>
              </w:rPr>
              <w:t>w zakresie polityki zarządzania zasobami wodnymi</w:t>
            </w:r>
            <w:r w:rsidR="006F3551">
              <w:rPr>
                <w:color w:val="auto"/>
                <w:sz w:val="20"/>
                <w:szCs w:val="20"/>
              </w:rPr>
              <w:t xml:space="preserve"> jak i również</w:t>
            </w:r>
            <w:r w:rsidR="006F3551" w:rsidRPr="006F3551">
              <w:rPr>
                <w:color w:val="auto"/>
                <w:sz w:val="20"/>
                <w:szCs w:val="20"/>
              </w:rPr>
              <w:t xml:space="preserve"> rozwiązań odnośnie zielonych technologii w gospodarce wodnej oraz w gospodarce wodami powodziowymi</w:t>
            </w:r>
            <w:r w:rsidR="006F3551">
              <w:rPr>
                <w:color w:val="auto"/>
                <w:sz w:val="20"/>
                <w:szCs w:val="20"/>
              </w:rPr>
              <w:t xml:space="preserve"> </w:t>
            </w:r>
            <w:r w:rsidR="006F3551" w:rsidRPr="006F3551">
              <w:rPr>
                <w:color w:val="auto"/>
                <w:sz w:val="20"/>
                <w:szCs w:val="20"/>
              </w:rPr>
              <w:t>na rzecz zrównoważonej gospodarki wodnej mające na celu zwiększenie ochrony przyrody i bioróżnorodności</w:t>
            </w:r>
            <w:r w:rsidR="006F3551">
              <w:rPr>
                <w:color w:val="auto"/>
                <w:sz w:val="20"/>
                <w:szCs w:val="20"/>
              </w:rPr>
              <w:t xml:space="preserve"> poprzez</w:t>
            </w:r>
            <w:r w:rsidR="00FE69CA">
              <w:rPr>
                <w:color w:val="auto"/>
                <w:sz w:val="20"/>
                <w:szCs w:val="20"/>
              </w:rPr>
              <w:t>:</w:t>
            </w:r>
          </w:p>
          <w:p w14:paraId="22328F9D" w14:textId="77777777" w:rsidR="00937C46" w:rsidRDefault="00937C46" w:rsidP="00937C46">
            <w:pPr>
              <w:pStyle w:val="Akapitzlist"/>
              <w:numPr>
                <w:ilvl w:val="0"/>
                <w:numId w:val="31"/>
              </w:numPr>
              <w:spacing w:after="0"/>
              <w:rPr>
                <w:color w:val="auto"/>
                <w:sz w:val="20"/>
                <w:szCs w:val="20"/>
              </w:rPr>
            </w:pPr>
            <w:r w:rsidRPr="00937C46">
              <w:rPr>
                <w:color w:val="auto"/>
                <w:sz w:val="20"/>
                <w:szCs w:val="20"/>
              </w:rPr>
              <w:lastRenderedPageBreak/>
              <w:t>uwzględnienie w projekcie działań obejmujących aspekt transgraniczny m.in. w kontekście miejsca realizacji projektu, realizowanych działań, użytkowników,</w:t>
            </w:r>
          </w:p>
          <w:p w14:paraId="71A26C0A" w14:textId="77777777" w:rsidR="00937C46" w:rsidRDefault="00937C46" w:rsidP="00937C46">
            <w:pPr>
              <w:pStyle w:val="Akapitzlist"/>
              <w:numPr>
                <w:ilvl w:val="0"/>
                <w:numId w:val="31"/>
              </w:numPr>
              <w:spacing w:after="0"/>
              <w:rPr>
                <w:color w:val="auto"/>
                <w:sz w:val="20"/>
                <w:szCs w:val="20"/>
              </w:rPr>
            </w:pPr>
            <w:r w:rsidRPr="00937C46">
              <w:rPr>
                <w:color w:val="auto"/>
                <w:sz w:val="20"/>
                <w:szCs w:val="20"/>
              </w:rPr>
              <w:t>budowanie relacji partnerskich z podmiotami zagranicznymi (podmiotami publicznymi, podmiotami prywatnymi, NGO) z niemieckich regionów przygranicznych, poprzez wymianę informacji i dobrych praktyk, organizację cyklicznych spotkań na Ziemi Lubuskiej, jak i w krajach partnerskich,</w:t>
            </w:r>
          </w:p>
          <w:p w14:paraId="4CB354F0" w14:textId="1695F393" w:rsidR="006F3551" w:rsidRPr="006F3551" w:rsidRDefault="00937C46" w:rsidP="006F3551">
            <w:pPr>
              <w:pStyle w:val="Akapitzlist"/>
              <w:numPr>
                <w:ilvl w:val="0"/>
                <w:numId w:val="31"/>
              </w:numPr>
              <w:spacing w:after="0"/>
              <w:rPr>
                <w:color w:val="auto"/>
                <w:sz w:val="20"/>
                <w:szCs w:val="20"/>
              </w:rPr>
            </w:pPr>
            <w:r w:rsidRPr="00937C46">
              <w:rPr>
                <w:color w:val="auto"/>
                <w:sz w:val="20"/>
                <w:szCs w:val="20"/>
              </w:rPr>
              <w:t>doświadczenie we współpracy międzyregionalnej, transgranicznej i transnarodowej.</w:t>
            </w:r>
          </w:p>
        </w:tc>
      </w:tr>
      <w:tr w:rsidR="00937C46" w:rsidRPr="008B1F0C" w14:paraId="7142872E" w14:textId="77777777" w:rsidTr="00D70E63">
        <w:trPr>
          <w:trHeight w:val="803"/>
        </w:trPr>
        <w:tc>
          <w:tcPr>
            <w:tcW w:w="8342" w:type="dxa"/>
          </w:tcPr>
          <w:p w14:paraId="07108328" w14:textId="77777777" w:rsidR="00937C46" w:rsidRPr="008B1F0C" w:rsidRDefault="00937C46" w:rsidP="00166ED7">
            <w:pPr>
              <w:pStyle w:val="Akapitzlist"/>
              <w:ind w:hanging="720"/>
              <w:rPr>
                <w:color w:val="auto"/>
                <w:sz w:val="20"/>
                <w:szCs w:val="20"/>
                <w:u w:val="single"/>
              </w:rPr>
            </w:pPr>
            <w:r w:rsidRPr="008B1F0C">
              <w:rPr>
                <w:color w:val="auto"/>
                <w:sz w:val="20"/>
                <w:szCs w:val="20"/>
                <w:u w:val="single"/>
              </w:rPr>
              <w:lastRenderedPageBreak/>
              <w:t>Uzasadnienie wnioskodawcy:</w:t>
            </w:r>
          </w:p>
          <w:p w14:paraId="1F843CA5" w14:textId="77777777" w:rsidR="00937C46" w:rsidRPr="008B1F0C" w:rsidRDefault="00937C46" w:rsidP="00166ED7">
            <w:pPr>
              <w:pStyle w:val="Akapitzlist"/>
              <w:ind w:firstLine="0"/>
              <w:rPr>
                <w:b/>
                <w:bCs/>
                <w:color w:val="auto"/>
                <w:sz w:val="20"/>
                <w:szCs w:val="20"/>
                <w:u w:val="single"/>
              </w:rPr>
            </w:pPr>
          </w:p>
          <w:p w14:paraId="2F1758BD" w14:textId="77777777" w:rsidR="00937C46" w:rsidRPr="008B1F0C" w:rsidRDefault="00937C46" w:rsidP="00166ED7">
            <w:pPr>
              <w:pStyle w:val="Akapitzlist"/>
              <w:ind w:firstLine="0"/>
              <w:rPr>
                <w:b/>
                <w:bCs/>
                <w:color w:val="auto"/>
                <w:sz w:val="20"/>
                <w:szCs w:val="20"/>
                <w:u w:val="single"/>
              </w:rPr>
            </w:pPr>
          </w:p>
          <w:p w14:paraId="2DB4197C" w14:textId="77777777" w:rsidR="00937C46" w:rsidRPr="008B1F0C" w:rsidRDefault="00937C46" w:rsidP="00166ED7">
            <w:pPr>
              <w:pStyle w:val="Akapitzlist"/>
              <w:ind w:firstLine="0"/>
              <w:rPr>
                <w:b/>
                <w:bCs/>
                <w:color w:val="auto"/>
                <w:sz w:val="20"/>
                <w:szCs w:val="20"/>
                <w:u w:val="single"/>
              </w:rPr>
            </w:pPr>
          </w:p>
        </w:tc>
      </w:tr>
    </w:tbl>
    <w:p w14:paraId="188172D5" w14:textId="77777777" w:rsidR="00937C46" w:rsidRPr="00937C46" w:rsidRDefault="00937C46" w:rsidP="00937C46"/>
    <w:p w14:paraId="0497ABA8" w14:textId="1D7AA929" w:rsidR="005A0C0D" w:rsidRDefault="005A0C0D" w:rsidP="000E357C">
      <w:pPr>
        <w:pStyle w:val="Nagwek1"/>
        <w:numPr>
          <w:ilvl w:val="0"/>
          <w:numId w:val="15"/>
        </w:numPr>
        <w:rPr>
          <w:rFonts w:ascii="Arial" w:hAnsi="Arial" w:cs="Arial"/>
          <w:b/>
          <w:bCs/>
          <w:color w:val="auto"/>
          <w:sz w:val="24"/>
          <w:szCs w:val="24"/>
        </w:rPr>
      </w:pPr>
      <w:bookmarkStart w:id="42" w:name="_Toc171066415"/>
      <w:r>
        <w:rPr>
          <w:rFonts w:ascii="Arial" w:hAnsi="Arial" w:cs="Arial"/>
          <w:b/>
          <w:bCs/>
          <w:color w:val="auto"/>
          <w:sz w:val="24"/>
          <w:szCs w:val="24"/>
        </w:rPr>
        <w:t>Analiza finansowa i ekonomiczna projekt</w:t>
      </w:r>
      <w:r w:rsidR="004C21F4">
        <w:rPr>
          <w:rFonts w:ascii="Arial" w:hAnsi="Arial" w:cs="Arial"/>
          <w:b/>
          <w:bCs/>
          <w:color w:val="auto"/>
          <w:sz w:val="24"/>
          <w:szCs w:val="24"/>
        </w:rPr>
        <w:t>u (Studium wykonalności)</w:t>
      </w:r>
      <w:r>
        <w:rPr>
          <w:rFonts w:ascii="Arial" w:hAnsi="Arial" w:cs="Arial"/>
          <w:b/>
          <w:bCs/>
          <w:color w:val="auto"/>
          <w:sz w:val="24"/>
          <w:szCs w:val="24"/>
        </w:rPr>
        <w:t>.</w:t>
      </w:r>
      <w:bookmarkEnd w:id="42"/>
    </w:p>
    <w:p w14:paraId="05B83967" w14:textId="77777777" w:rsidR="00BB7B24" w:rsidRPr="00BB7B24" w:rsidRDefault="00BB7B24" w:rsidP="00BB7B24"/>
    <w:tbl>
      <w:tblPr>
        <w:tblStyle w:val="Tabela-Siatka"/>
        <w:tblW w:w="0" w:type="auto"/>
        <w:tblInd w:w="720" w:type="dxa"/>
        <w:tblLayout w:type="fixed"/>
        <w:tblLook w:val="04A0" w:firstRow="1" w:lastRow="0" w:firstColumn="1" w:lastColumn="0" w:noHBand="0" w:noVBand="1"/>
      </w:tblPr>
      <w:tblGrid>
        <w:gridCol w:w="8342"/>
      </w:tblGrid>
      <w:tr w:rsidR="005A0C0D" w:rsidRPr="00937C46" w14:paraId="257D17A5" w14:textId="77777777" w:rsidTr="00166ED7">
        <w:trPr>
          <w:trHeight w:val="622"/>
        </w:trPr>
        <w:tc>
          <w:tcPr>
            <w:tcW w:w="8342" w:type="dxa"/>
            <w:shd w:val="pct12" w:color="auto" w:fill="auto"/>
          </w:tcPr>
          <w:p w14:paraId="147B7C87" w14:textId="52A59696" w:rsidR="005A0C0D" w:rsidRPr="002A6B18" w:rsidRDefault="005A0C0D" w:rsidP="004C21F4">
            <w:pPr>
              <w:autoSpaceDE w:val="0"/>
              <w:autoSpaceDN w:val="0"/>
              <w:adjustRightInd w:val="0"/>
              <w:spacing w:after="0" w:line="240" w:lineRule="auto"/>
              <w:ind w:left="0" w:firstLine="0"/>
              <w:rPr>
                <w:rFonts w:eastAsiaTheme="minorHAnsi"/>
                <w:color w:val="auto"/>
                <w:kern w:val="0"/>
                <w:sz w:val="20"/>
                <w:szCs w:val="20"/>
                <w:lang w:eastAsia="en-US"/>
              </w:rPr>
            </w:pPr>
            <w:r w:rsidRPr="005A0C0D">
              <w:rPr>
                <w:rFonts w:eastAsiaTheme="minorHAnsi"/>
                <w:kern w:val="0"/>
                <w:sz w:val="20"/>
                <w:szCs w:val="20"/>
                <w:lang w:eastAsia="en-US"/>
              </w:rPr>
              <w:t>Z uwagi na fakt, że wartość kosztów kwalifikowalnych projektów, które składane będą w</w:t>
            </w:r>
            <w:r>
              <w:rPr>
                <w:rFonts w:eastAsiaTheme="minorHAnsi"/>
                <w:kern w:val="0"/>
                <w:sz w:val="20"/>
                <w:szCs w:val="20"/>
                <w:lang w:eastAsia="en-US"/>
              </w:rPr>
              <w:t xml:space="preserve"> </w:t>
            </w:r>
            <w:r w:rsidRPr="005A0C0D">
              <w:rPr>
                <w:rFonts w:eastAsiaTheme="minorHAnsi"/>
                <w:kern w:val="0"/>
                <w:sz w:val="20"/>
                <w:szCs w:val="20"/>
                <w:lang w:eastAsia="en-US"/>
              </w:rPr>
              <w:t xml:space="preserve">ramach </w:t>
            </w:r>
            <w:r>
              <w:rPr>
                <w:rFonts w:eastAsiaTheme="minorHAnsi"/>
                <w:kern w:val="0"/>
                <w:sz w:val="20"/>
                <w:szCs w:val="20"/>
                <w:lang w:eastAsia="en-US"/>
              </w:rPr>
              <w:t>naboru</w:t>
            </w:r>
            <w:r w:rsidRPr="005A0C0D">
              <w:rPr>
                <w:rFonts w:eastAsiaTheme="minorHAnsi"/>
                <w:kern w:val="0"/>
                <w:sz w:val="20"/>
                <w:szCs w:val="20"/>
                <w:lang w:eastAsia="en-US"/>
              </w:rPr>
              <w:t>, wynosić</w:t>
            </w:r>
            <w:r>
              <w:rPr>
                <w:rFonts w:eastAsiaTheme="minorHAnsi"/>
                <w:kern w:val="0"/>
                <w:sz w:val="20"/>
                <w:szCs w:val="20"/>
                <w:lang w:eastAsia="en-US"/>
              </w:rPr>
              <w:t xml:space="preserve"> </w:t>
            </w:r>
            <w:r w:rsidRPr="005A0C0D">
              <w:rPr>
                <w:rFonts w:eastAsiaTheme="minorHAnsi"/>
                <w:kern w:val="0"/>
                <w:sz w:val="20"/>
                <w:szCs w:val="20"/>
                <w:lang w:eastAsia="en-US"/>
              </w:rPr>
              <w:t>będzie poniżej 50 mln zł, analizy przyjmują formę uproszczoną w stosunku do wymagań zaprezentowanych</w:t>
            </w:r>
            <w:r>
              <w:rPr>
                <w:rFonts w:eastAsiaTheme="minorHAnsi"/>
                <w:kern w:val="0"/>
                <w:sz w:val="20"/>
                <w:szCs w:val="20"/>
                <w:lang w:eastAsia="en-US"/>
              </w:rPr>
              <w:t xml:space="preserve"> </w:t>
            </w:r>
            <w:r w:rsidRPr="005A0C0D">
              <w:rPr>
                <w:rFonts w:eastAsiaTheme="minorHAnsi"/>
                <w:kern w:val="0"/>
                <w:sz w:val="20"/>
                <w:szCs w:val="20"/>
                <w:lang w:eastAsia="en-US"/>
              </w:rPr>
              <w:t>w Wytycznych dotyczących zagadnień związanych z przygotowaniem projektów inwestycyjnych, w tym</w:t>
            </w:r>
            <w:r>
              <w:rPr>
                <w:rFonts w:eastAsiaTheme="minorHAnsi"/>
                <w:kern w:val="0"/>
                <w:sz w:val="20"/>
                <w:szCs w:val="20"/>
                <w:lang w:eastAsia="en-US"/>
              </w:rPr>
              <w:t xml:space="preserve"> </w:t>
            </w:r>
            <w:r w:rsidRPr="005A0C0D">
              <w:rPr>
                <w:rFonts w:eastAsiaTheme="minorHAnsi"/>
                <w:kern w:val="0"/>
                <w:sz w:val="20"/>
                <w:szCs w:val="20"/>
                <w:lang w:eastAsia="en-US"/>
              </w:rPr>
              <w:t>hybrydowych na lata 2021-2027. Uproszczone wymagania zostały opisane poniżej. Tym niemniej, w zakresie</w:t>
            </w:r>
            <w:r w:rsidR="004C21F4">
              <w:rPr>
                <w:rFonts w:eastAsiaTheme="minorHAnsi"/>
                <w:kern w:val="0"/>
                <w:sz w:val="20"/>
                <w:szCs w:val="20"/>
                <w:lang w:eastAsia="en-US"/>
              </w:rPr>
              <w:t xml:space="preserve"> </w:t>
            </w:r>
            <w:r w:rsidRPr="005A0C0D">
              <w:rPr>
                <w:rFonts w:eastAsiaTheme="minorHAnsi"/>
                <w:kern w:val="0"/>
                <w:sz w:val="20"/>
                <w:szCs w:val="20"/>
                <w:lang w:eastAsia="en-US"/>
              </w:rPr>
              <w:t>opisanym poniżej, analizę finansową i ekonomiczną projektu należy prowadzić zgodnie z postanowieniami ww.</w:t>
            </w:r>
            <w:r>
              <w:rPr>
                <w:rFonts w:eastAsiaTheme="minorHAnsi"/>
                <w:kern w:val="0"/>
                <w:sz w:val="20"/>
                <w:szCs w:val="20"/>
                <w:lang w:eastAsia="en-US"/>
              </w:rPr>
              <w:t xml:space="preserve"> </w:t>
            </w:r>
            <w:r w:rsidRPr="005A0C0D">
              <w:rPr>
                <w:rFonts w:eastAsiaTheme="minorHAnsi"/>
                <w:kern w:val="0"/>
                <w:sz w:val="20"/>
                <w:szCs w:val="20"/>
                <w:lang w:eastAsia="en-US"/>
              </w:rPr>
              <w:t xml:space="preserve">Wytycznych (wraz z załącznikami) </w:t>
            </w:r>
            <w:r w:rsidRPr="002A6B18">
              <w:rPr>
                <w:rFonts w:eastAsiaTheme="minorHAnsi"/>
                <w:color w:val="auto"/>
                <w:kern w:val="0"/>
                <w:sz w:val="20"/>
                <w:szCs w:val="20"/>
                <w:lang w:eastAsia="en-US"/>
              </w:rPr>
              <w:t>w wersji obowiązującej na dzień opublikowania ogłoszenia o naborze.</w:t>
            </w:r>
          </w:p>
          <w:p w14:paraId="0C5C315F" w14:textId="32B090AF" w:rsidR="005A0C0D" w:rsidRPr="005A0C0D" w:rsidRDefault="005A0C0D" w:rsidP="005A0C0D">
            <w:pPr>
              <w:autoSpaceDE w:val="0"/>
              <w:autoSpaceDN w:val="0"/>
              <w:adjustRightInd w:val="0"/>
              <w:spacing w:after="0" w:line="240" w:lineRule="auto"/>
              <w:ind w:left="0" w:firstLine="0"/>
              <w:rPr>
                <w:rFonts w:eastAsiaTheme="minorHAnsi"/>
                <w:kern w:val="0"/>
                <w:sz w:val="20"/>
                <w:szCs w:val="20"/>
                <w:lang w:eastAsia="en-US"/>
              </w:rPr>
            </w:pPr>
            <w:r w:rsidRPr="005A0C0D">
              <w:rPr>
                <w:rFonts w:eastAsiaTheme="minorHAnsi"/>
                <w:kern w:val="0"/>
                <w:sz w:val="20"/>
                <w:szCs w:val="20"/>
                <w:lang w:eastAsia="en-US"/>
              </w:rPr>
              <w:t>Analiza finansowa i ekonomiczna powinna składać się z części opisowej oraz części obliczeniowej. Część opisowa</w:t>
            </w:r>
            <w:r>
              <w:rPr>
                <w:rFonts w:eastAsiaTheme="minorHAnsi"/>
                <w:kern w:val="0"/>
                <w:sz w:val="20"/>
                <w:szCs w:val="20"/>
                <w:lang w:eastAsia="en-US"/>
              </w:rPr>
              <w:t xml:space="preserve"> </w:t>
            </w:r>
            <w:r w:rsidRPr="005A0C0D">
              <w:rPr>
                <w:rFonts w:eastAsiaTheme="minorHAnsi"/>
                <w:kern w:val="0"/>
                <w:sz w:val="20"/>
                <w:szCs w:val="20"/>
                <w:lang w:eastAsia="en-US"/>
              </w:rPr>
              <w:t>powinna przede wszystkim uzasadniać przyjęte założenia, prezentować sposób prowadzenia obliczeń, jak również</w:t>
            </w:r>
            <w:r>
              <w:rPr>
                <w:rFonts w:eastAsiaTheme="minorHAnsi"/>
                <w:kern w:val="0"/>
                <w:sz w:val="20"/>
                <w:szCs w:val="20"/>
                <w:lang w:eastAsia="en-US"/>
              </w:rPr>
              <w:t xml:space="preserve"> </w:t>
            </w:r>
            <w:r w:rsidRPr="005A0C0D">
              <w:rPr>
                <w:rFonts w:eastAsiaTheme="minorHAnsi"/>
                <w:kern w:val="0"/>
                <w:sz w:val="20"/>
                <w:szCs w:val="20"/>
                <w:lang w:eastAsia="en-US"/>
              </w:rPr>
              <w:t>opisywać i interpretować uzyskane wyniki. Część obliczeniową stanowi załącznik obliczeniowy w formie arkusza</w:t>
            </w:r>
            <w:r>
              <w:rPr>
                <w:rFonts w:eastAsiaTheme="minorHAnsi"/>
                <w:kern w:val="0"/>
                <w:sz w:val="20"/>
                <w:szCs w:val="20"/>
                <w:lang w:eastAsia="en-US"/>
              </w:rPr>
              <w:t xml:space="preserve"> </w:t>
            </w:r>
            <w:r w:rsidRPr="005A0C0D">
              <w:rPr>
                <w:rFonts w:eastAsiaTheme="minorHAnsi"/>
                <w:kern w:val="0"/>
                <w:sz w:val="20"/>
                <w:szCs w:val="20"/>
                <w:lang w:eastAsia="en-US"/>
              </w:rPr>
              <w:t>kalkulacyjnego (dołączany wyłącznie w formie elektronicznej – bez wydruków). Arkusz powinien posiadać</w:t>
            </w:r>
            <w:r>
              <w:rPr>
                <w:rFonts w:eastAsiaTheme="minorHAnsi"/>
                <w:kern w:val="0"/>
                <w:sz w:val="20"/>
                <w:szCs w:val="20"/>
                <w:lang w:eastAsia="en-US"/>
              </w:rPr>
              <w:t xml:space="preserve"> </w:t>
            </w:r>
            <w:r w:rsidRPr="005A0C0D">
              <w:rPr>
                <w:rFonts w:eastAsiaTheme="minorHAnsi"/>
                <w:kern w:val="0"/>
                <w:sz w:val="20"/>
                <w:szCs w:val="20"/>
                <w:lang w:eastAsia="en-US"/>
              </w:rPr>
              <w:t>odblokowane formuły oraz wyodrębnione sekcje (części) dotyczące założeń, obliczeń (nie należy w niej</w:t>
            </w:r>
            <w:r>
              <w:rPr>
                <w:rFonts w:eastAsiaTheme="minorHAnsi"/>
                <w:kern w:val="0"/>
                <w:sz w:val="20"/>
                <w:szCs w:val="20"/>
                <w:lang w:eastAsia="en-US"/>
              </w:rPr>
              <w:t xml:space="preserve"> </w:t>
            </w:r>
            <w:r w:rsidRPr="005A0C0D">
              <w:rPr>
                <w:rFonts w:eastAsiaTheme="minorHAnsi"/>
                <w:kern w:val="0"/>
                <w:sz w:val="20"/>
                <w:szCs w:val="20"/>
                <w:lang w:eastAsia="en-US"/>
              </w:rPr>
              <w:t>umieszczać żadnych wartości liczbowych, a jedynie formuły przeliczające wartości pochodzące z części</w:t>
            </w:r>
            <w:r>
              <w:rPr>
                <w:rFonts w:eastAsiaTheme="minorHAnsi"/>
                <w:kern w:val="0"/>
                <w:sz w:val="20"/>
                <w:szCs w:val="20"/>
                <w:lang w:eastAsia="en-US"/>
              </w:rPr>
              <w:t xml:space="preserve"> </w:t>
            </w:r>
            <w:r w:rsidRPr="005A0C0D">
              <w:rPr>
                <w:rFonts w:eastAsiaTheme="minorHAnsi"/>
                <w:kern w:val="0"/>
                <w:sz w:val="20"/>
                <w:szCs w:val="20"/>
                <w:lang w:eastAsia="en-US"/>
              </w:rPr>
              <w:t>zawierającej założenia oraz z innych obliczeń) oraz wyników (prezentacja wyników przeniesionych z sekcji</w:t>
            </w:r>
            <w:r>
              <w:rPr>
                <w:rFonts w:eastAsiaTheme="minorHAnsi"/>
                <w:kern w:val="0"/>
                <w:sz w:val="20"/>
                <w:szCs w:val="20"/>
                <w:lang w:eastAsia="en-US"/>
              </w:rPr>
              <w:t xml:space="preserve"> </w:t>
            </w:r>
            <w:r w:rsidRPr="005A0C0D">
              <w:rPr>
                <w:rFonts w:eastAsiaTheme="minorHAnsi"/>
                <w:kern w:val="0"/>
                <w:sz w:val="20"/>
                <w:szCs w:val="20"/>
                <w:lang w:eastAsia="en-US"/>
              </w:rPr>
              <w:t>obliczeń).</w:t>
            </w:r>
          </w:p>
          <w:p w14:paraId="04689585" w14:textId="77777777" w:rsidR="005A0C0D" w:rsidRDefault="005A0C0D" w:rsidP="005A0C0D">
            <w:pPr>
              <w:autoSpaceDE w:val="0"/>
              <w:autoSpaceDN w:val="0"/>
              <w:adjustRightInd w:val="0"/>
              <w:spacing w:after="0" w:line="240" w:lineRule="auto"/>
              <w:ind w:left="0" w:firstLine="0"/>
              <w:jc w:val="left"/>
              <w:rPr>
                <w:rFonts w:eastAsiaTheme="minorHAnsi"/>
                <w:kern w:val="0"/>
                <w:sz w:val="20"/>
                <w:szCs w:val="20"/>
                <w:u w:val="single"/>
                <w:lang w:eastAsia="en-US"/>
              </w:rPr>
            </w:pPr>
            <w:r w:rsidRPr="005A0C0D">
              <w:rPr>
                <w:rFonts w:eastAsiaTheme="minorHAnsi"/>
                <w:kern w:val="0"/>
                <w:sz w:val="20"/>
                <w:szCs w:val="20"/>
                <w:u w:val="single"/>
                <w:lang w:eastAsia="en-US"/>
              </w:rPr>
              <w:t>Niezbędny zakres:</w:t>
            </w:r>
          </w:p>
          <w:p w14:paraId="404F130A" w14:textId="349A4D10" w:rsidR="005A0C0D" w:rsidRPr="005A0C0D" w:rsidRDefault="005A0C0D" w:rsidP="00D70E63">
            <w:pPr>
              <w:pStyle w:val="Akapitzlist"/>
              <w:numPr>
                <w:ilvl w:val="0"/>
                <w:numId w:val="32"/>
              </w:numPr>
              <w:autoSpaceDE w:val="0"/>
              <w:autoSpaceDN w:val="0"/>
              <w:adjustRightInd w:val="0"/>
              <w:spacing w:after="0" w:line="240" w:lineRule="auto"/>
              <w:ind w:left="153" w:hanging="219"/>
              <w:jc w:val="left"/>
              <w:rPr>
                <w:rFonts w:eastAsiaTheme="minorHAnsi"/>
                <w:kern w:val="0"/>
                <w:sz w:val="20"/>
                <w:szCs w:val="20"/>
                <w:u w:val="single"/>
                <w:lang w:eastAsia="en-US"/>
              </w:rPr>
            </w:pPr>
            <w:r w:rsidRPr="005A0C0D">
              <w:rPr>
                <w:rFonts w:eastAsiaTheme="minorHAnsi"/>
                <w:kern w:val="0"/>
                <w:sz w:val="20"/>
                <w:szCs w:val="20"/>
                <w:lang w:eastAsia="en-US"/>
              </w:rPr>
              <w:t>Prezentacja założeń do analizy finansowej i ekonomicznej.</w:t>
            </w:r>
          </w:p>
          <w:p w14:paraId="6795BCC9" w14:textId="77777777" w:rsidR="005A0C0D" w:rsidRPr="005A0C0D" w:rsidRDefault="005A0C0D" w:rsidP="00D70E63">
            <w:pPr>
              <w:pStyle w:val="Akapitzlist"/>
              <w:numPr>
                <w:ilvl w:val="0"/>
                <w:numId w:val="32"/>
              </w:numPr>
              <w:autoSpaceDE w:val="0"/>
              <w:autoSpaceDN w:val="0"/>
              <w:adjustRightInd w:val="0"/>
              <w:spacing w:after="0" w:line="240" w:lineRule="auto"/>
              <w:ind w:left="153" w:hanging="219"/>
              <w:jc w:val="left"/>
              <w:rPr>
                <w:rFonts w:eastAsiaTheme="minorHAnsi"/>
                <w:kern w:val="0"/>
                <w:sz w:val="20"/>
                <w:szCs w:val="20"/>
                <w:u w:val="single"/>
                <w:lang w:eastAsia="en-US"/>
              </w:rPr>
            </w:pPr>
            <w:r w:rsidRPr="005A0C0D">
              <w:rPr>
                <w:rFonts w:eastAsiaTheme="minorHAnsi"/>
                <w:kern w:val="0"/>
                <w:sz w:val="20"/>
                <w:szCs w:val="20"/>
                <w:lang w:eastAsia="en-US"/>
              </w:rPr>
              <w:t>Analiza opcji. Wystarczające jest prowadzenie analizy rozwiązań technologicznych (bez analizy</w:t>
            </w:r>
            <w:r>
              <w:rPr>
                <w:rFonts w:eastAsiaTheme="minorHAnsi"/>
                <w:kern w:val="0"/>
                <w:sz w:val="20"/>
                <w:szCs w:val="20"/>
                <w:lang w:eastAsia="en-US"/>
              </w:rPr>
              <w:t xml:space="preserve"> </w:t>
            </w:r>
            <w:r w:rsidRPr="005A0C0D">
              <w:rPr>
                <w:rFonts w:eastAsiaTheme="minorHAnsi"/>
                <w:kern w:val="0"/>
                <w:sz w:val="20"/>
                <w:szCs w:val="20"/>
                <w:lang w:eastAsia="en-US"/>
              </w:rPr>
              <w:t>strategicznej). Analizę można prowadzić w oparciu o kryteria ilościowe (np. analiza ekonomiczna, analiza</w:t>
            </w:r>
            <w:r>
              <w:rPr>
                <w:rFonts w:eastAsiaTheme="minorHAnsi"/>
                <w:kern w:val="0"/>
                <w:sz w:val="20"/>
                <w:szCs w:val="20"/>
                <w:lang w:eastAsia="en-US"/>
              </w:rPr>
              <w:t xml:space="preserve"> </w:t>
            </w:r>
            <w:r w:rsidRPr="005A0C0D">
              <w:rPr>
                <w:rFonts w:eastAsiaTheme="minorHAnsi"/>
                <w:kern w:val="0"/>
                <w:sz w:val="20"/>
                <w:szCs w:val="20"/>
                <w:lang w:eastAsia="en-US"/>
              </w:rPr>
              <w:t>efektywności kosztowej) lub jakościowe. Dopuszczalne jest przeprowadzenie analizy wyłącznie w oparciu</w:t>
            </w:r>
            <w:r>
              <w:rPr>
                <w:rFonts w:eastAsiaTheme="minorHAnsi"/>
                <w:kern w:val="0"/>
                <w:sz w:val="20"/>
                <w:szCs w:val="20"/>
                <w:lang w:eastAsia="en-US"/>
              </w:rPr>
              <w:t xml:space="preserve"> </w:t>
            </w:r>
            <w:r w:rsidRPr="005A0C0D">
              <w:rPr>
                <w:rFonts w:eastAsiaTheme="minorHAnsi"/>
                <w:kern w:val="0"/>
                <w:sz w:val="20"/>
                <w:szCs w:val="20"/>
                <w:lang w:eastAsia="en-US"/>
              </w:rPr>
              <w:t>o kryteria jakościowe. W analizie opcji należy porównać co najmniej dwa, w pełni wykonalne (m.in. pod</w:t>
            </w:r>
            <w:r>
              <w:rPr>
                <w:rFonts w:eastAsiaTheme="minorHAnsi"/>
                <w:kern w:val="0"/>
                <w:sz w:val="20"/>
                <w:szCs w:val="20"/>
                <w:lang w:eastAsia="en-US"/>
              </w:rPr>
              <w:t xml:space="preserve"> </w:t>
            </w:r>
            <w:r w:rsidRPr="005A0C0D">
              <w:rPr>
                <w:rFonts w:eastAsiaTheme="minorHAnsi"/>
                <w:kern w:val="0"/>
                <w:sz w:val="20"/>
                <w:szCs w:val="20"/>
                <w:lang w:eastAsia="en-US"/>
              </w:rPr>
              <w:t>względem technicznym, ekonomicznym, prawnym, środowiskowym i instytucjonalnym) warianty</w:t>
            </w:r>
            <w:r>
              <w:rPr>
                <w:rFonts w:eastAsiaTheme="minorHAnsi"/>
                <w:kern w:val="0"/>
                <w:sz w:val="20"/>
                <w:szCs w:val="20"/>
                <w:lang w:eastAsia="en-US"/>
              </w:rPr>
              <w:t xml:space="preserve"> </w:t>
            </w:r>
            <w:r w:rsidRPr="005A0C0D">
              <w:rPr>
                <w:rFonts w:eastAsiaTheme="minorHAnsi"/>
                <w:kern w:val="0"/>
                <w:sz w:val="20"/>
                <w:szCs w:val="20"/>
                <w:lang w:eastAsia="en-US"/>
              </w:rPr>
              <w:t>inwestycyjne. Nie jest dopuszczalne, aby w ramach analizy opcji dokonać porównania jednego</w:t>
            </w:r>
            <w:r>
              <w:rPr>
                <w:rFonts w:eastAsiaTheme="minorHAnsi"/>
                <w:kern w:val="0"/>
                <w:sz w:val="20"/>
                <w:szCs w:val="20"/>
                <w:lang w:eastAsia="en-US"/>
              </w:rPr>
              <w:t xml:space="preserve"> </w:t>
            </w:r>
            <w:r w:rsidRPr="005A0C0D">
              <w:rPr>
                <w:rFonts w:eastAsiaTheme="minorHAnsi"/>
                <w:kern w:val="0"/>
                <w:sz w:val="20"/>
                <w:szCs w:val="20"/>
                <w:lang w:eastAsia="en-US"/>
              </w:rPr>
              <w:t>rozwiązania inwestycyjnego z wariantem bezinwestycyjnym, za wyjątkiem projektów, dla których brak jest</w:t>
            </w:r>
            <w:r>
              <w:rPr>
                <w:rFonts w:eastAsiaTheme="minorHAnsi"/>
                <w:kern w:val="0"/>
                <w:sz w:val="20"/>
                <w:szCs w:val="20"/>
                <w:lang w:eastAsia="en-US"/>
              </w:rPr>
              <w:t xml:space="preserve"> </w:t>
            </w:r>
            <w:r w:rsidRPr="005A0C0D">
              <w:rPr>
                <w:rFonts w:eastAsiaTheme="minorHAnsi"/>
                <w:kern w:val="0"/>
                <w:sz w:val="20"/>
                <w:szCs w:val="20"/>
                <w:lang w:eastAsia="en-US"/>
              </w:rPr>
              <w:t>technicznego, finansowego i prawnego alternatywnego rozwiązania inwestycyjnego. W takim przypadku</w:t>
            </w:r>
            <w:r>
              <w:rPr>
                <w:rFonts w:eastAsiaTheme="minorHAnsi"/>
                <w:kern w:val="0"/>
                <w:sz w:val="20"/>
                <w:szCs w:val="20"/>
                <w:lang w:eastAsia="en-US"/>
              </w:rPr>
              <w:t xml:space="preserve"> </w:t>
            </w:r>
            <w:r w:rsidRPr="005A0C0D">
              <w:rPr>
                <w:rFonts w:eastAsiaTheme="minorHAnsi"/>
                <w:kern w:val="0"/>
                <w:sz w:val="20"/>
                <w:szCs w:val="20"/>
                <w:lang w:eastAsia="en-US"/>
              </w:rPr>
              <w:t>należy uzasadnić, iż nie istnieje więcej niż jedno rozwiązanie inwestycyjne, mające uzasadnienie</w:t>
            </w:r>
            <w:r>
              <w:rPr>
                <w:rFonts w:eastAsiaTheme="minorHAnsi"/>
                <w:kern w:val="0"/>
                <w:sz w:val="20"/>
                <w:szCs w:val="20"/>
                <w:lang w:eastAsia="en-US"/>
              </w:rPr>
              <w:t xml:space="preserve"> </w:t>
            </w:r>
            <w:r w:rsidRPr="005A0C0D">
              <w:rPr>
                <w:rFonts w:eastAsiaTheme="minorHAnsi"/>
                <w:kern w:val="0"/>
                <w:sz w:val="20"/>
                <w:szCs w:val="20"/>
                <w:lang w:eastAsia="en-US"/>
              </w:rPr>
              <w:t>techniczne, prawne i finansowe</w:t>
            </w:r>
            <w:r>
              <w:rPr>
                <w:rFonts w:eastAsiaTheme="minorHAnsi"/>
                <w:kern w:val="0"/>
                <w:sz w:val="20"/>
                <w:szCs w:val="20"/>
                <w:lang w:eastAsia="en-US"/>
              </w:rPr>
              <w:t>.</w:t>
            </w:r>
          </w:p>
          <w:p w14:paraId="009800F2" w14:textId="77777777" w:rsidR="005A0C0D" w:rsidRPr="00D70E63" w:rsidRDefault="005A0C0D" w:rsidP="00D70E63">
            <w:pPr>
              <w:pStyle w:val="Akapitzlist"/>
              <w:numPr>
                <w:ilvl w:val="0"/>
                <w:numId w:val="32"/>
              </w:numPr>
              <w:autoSpaceDE w:val="0"/>
              <w:autoSpaceDN w:val="0"/>
              <w:adjustRightInd w:val="0"/>
              <w:spacing w:after="0" w:line="240" w:lineRule="auto"/>
              <w:ind w:left="153" w:hanging="219"/>
              <w:jc w:val="left"/>
              <w:rPr>
                <w:rFonts w:eastAsiaTheme="minorHAnsi"/>
                <w:kern w:val="0"/>
                <w:sz w:val="20"/>
                <w:szCs w:val="20"/>
                <w:lang w:eastAsia="en-US"/>
              </w:rPr>
            </w:pPr>
            <w:r w:rsidRPr="005A0C0D">
              <w:rPr>
                <w:rFonts w:eastAsiaTheme="minorHAnsi"/>
                <w:kern w:val="0"/>
                <w:sz w:val="20"/>
                <w:szCs w:val="20"/>
                <w:lang w:eastAsia="en-US"/>
              </w:rPr>
              <w:t>Analiza popytu.</w:t>
            </w:r>
          </w:p>
          <w:p w14:paraId="7DA1C68C" w14:textId="77777777" w:rsidR="005A0C0D" w:rsidRPr="00D70E63" w:rsidRDefault="005A0C0D" w:rsidP="00D70E63">
            <w:pPr>
              <w:pStyle w:val="Akapitzlist"/>
              <w:numPr>
                <w:ilvl w:val="0"/>
                <w:numId w:val="32"/>
              </w:numPr>
              <w:autoSpaceDE w:val="0"/>
              <w:autoSpaceDN w:val="0"/>
              <w:adjustRightInd w:val="0"/>
              <w:spacing w:after="0" w:line="240" w:lineRule="auto"/>
              <w:ind w:left="153" w:hanging="219"/>
              <w:jc w:val="left"/>
              <w:rPr>
                <w:rFonts w:eastAsiaTheme="minorHAnsi"/>
                <w:kern w:val="0"/>
                <w:sz w:val="20"/>
                <w:szCs w:val="20"/>
                <w:lang w:eastAsia="en-US"/>
              </w:rPr>
            </w:pPr>
            <w:r w:rsidRPr="005A0C0D">
              <w:rPr>
                <w:rFonts w:eastAsiaTheme="minorHAnsi"/>
                <w:kern w:val="0"/>
                <w:sz w:val="20"/>
                <w:szCs w:val="20"/>
                <w:lang w:eastAsia="en-US"/>
              </w:rPr>
              <w:t>Analiza przychodów, w tym kalkulacja taryf (o ile problematyka taryf dotyczy zakresu projektu).</w:t>
            </w:r>
          </w:p>
          <w:p w14:paraId="4362F489" w14:textId="77777777" w:rsidR="005A0C0D" w:rsidRPr="005A0C0D" w:rsidRDefault="005A0C0D" w:rsidP="00D70E63">
            <w:pPr>
              <w:pStyle w:val="Akapitzlist"/>
              <w:numPr>
                <w:ilvl w:val="0"/>
                <w:numId w:val="32"/>
              </w:numPr>
              <w:autoSpaceDE w:val="0"/>
              <w:autoSpaceDN w:val="0"/>
              <w:adjustRightInd w:val="0"/>
              <w:spacing w:after="0" w:line="240" w:lineRule="auto"/>
              <w:ind w:left="153" w:hanging="219"/>
              <w:jc w:val="left"/>
              <w:rPr>
                <w:rFonts w:eastAsiaTheme="minorHAnsi"/>
                <w:kern w:val="0"/>
                <w:sz w:val="20"/>
                <w:szCs w:val="20"/>
                <w:u w:val="single"/>
                <w:lang w:eastAsia="en-US"/>
              </w:rPr>
            </w:pPr>
            <w:r w:rsidRPr="005A0C0D">
              <w:rPr>
                <w:rFonts w:eastAsiaTheme="minorHAnsi"/>
                <w:kern w:val="0"/>
                <w:sz w:val="20"/>
                <w:szCs w:val="20"/>
                <w:lang w:eastAsia="en-US"/>
              </w:rPr>
              <w:t>Określenie nakładów inwestycyjnych i odtworzeniowych.</w:t>
            </w:r>
          </w:p>
          <w:p w14:paraId="402EFDCA" w14:textId="77777777" w:rsidR="005A0C0D" w:rsidRPr="00D70E63" w:rsidRDefault="005A0C0D" w:rsidP="00D70E63">
            <w:pPr>
              <w:pStyle w:val="Akapitzlist"/>
              <w:numPr>
                <w:ilvl w:val="0"/>
                <w:numId w:val="32"/>
              </w:numPr>
              <w:autoSpaceDE w:val="0"/>
              <w:autoSpaceDN w:val="0"/>
              <w:adjustRightInd w:val="0"/>
              <w:spacing w:after="0" w:line="240" w:lineRule="auto"/>
              <w:ind w:left="153" w:hanging="219"/>
              <w:jc w:val="left"/>
              <w:rPr>
                <w:rFonts w:eastAsiaTheme="minorHAnsi"/>
                <w:kern w:val="0"/>
                <w:sz w:val="20"/>
                <w:szCs w:val="20"/>
                <w:lang w:eastAsia="en-US"/>
              </w:rPr>
            </w:pPr>
            <w:r w:rsidRPr="005A0C0D">
              <w:rPr>
                <w:rFonts w:eastAsiaTheme="minorHAnsi"/>
                <w:kern w:val="0"/>
                <w:sz w:val="20"/>
                <w:szCs w:val="20"/>
                <w:lang w:eastAsia="en-US"/>
              </w:rPr>
              <w:t>Określenie kosztów operacyjnych.</w:t>
            </w:r>
          </w:p>
          <w:p w14:paraId="342CAD5A" w14:textId="77777777" w:rsidR="005A0C0D" w:rsidRPr="00D70E63" w:rsidRDefault="005A0C0D" w:rsidP="00D70E63">
            <w:pPr>
              <w:pStyle w:val="Akapitzlist"/>
              <w:numPr>
                <w:ilvl w:val="0"/>
                <w:numId w:val="32"/>
              </w:numPr>
              <w:autoSpaceDE w:val="0"/>
              <w:autoSpaceDN w:val="0"/>
              <w:adjustRightInd w:val="0"/>
              <w:spacing w:after="0" w:line="240" w:lineRule="auto"/>
              <w:ind w:left="153" w:hanging="219"/>
              <w:jc w:val="left"/>
              <w:rPr>
                <w:rFonts w:eastAsiaTheme="minorHAnsi"/>
                <w:kern w:val="0"/>
                <w:sz w:val="20"/>
                <w:szCs w:val="20"/>
                <w:lang w:eastAsia="en-US"/>
              </w:rPr>
            </w:pPr>
            <w:r w:rsidRPr="005A0C0D">
              <w:rPr>
                <w:rFonts w:eastAsiaTheme="minorHAnsi"/>
                <w:kern w:val="0"/>
                <w:sz w:val="20"/>
                <w:szCs w:val="20"/>
                <w:lang w:eastAsia="en-US"/>
              </w:rPr>
              <w:t>Określenie zmian w kapitale obrotowym netto – opcjonalnie (brak konieczności przeprowadzenia analizy</w:t>
            </w:r>
            <w:r>
              <w:rPr>
                <w:rFonts w:eastAsiaTheme="minorHAnsi"/>
                <w:kern w:val="0"/>
                <w:sz w:val="20"/>
                <w:szCs w:val="20"/>
                <w:lang w:eastAsia="en-US"/>
              </w:rPr>
              <w:t xml:space="preserve"> </w:t>
            </w:r>
            <w:r w:rsidRPr="005A0C0D">
              <w:rPr>
                <w:rFonts w:eastAsiaTheme="minorHAnsi"/>
                <w:kern w:val="0"/>
                <w:sz w:val="20"/>
                <w:szCs w:val="20"/>
                <w:lang w:eastAsia="en-US"/>
              </w:rPr>
              <w:t>zmian w kapitale obrotowym netto, jeżeli ich potencjalny wpływ na trwałość finansową projektu oraz jego</w:t>
            </w:r>
            <w:r>
              <w:rPr>
                <w:rFonts w:eastAsiaTheme="minorHAnsi"/>
                <w:kern w:val="0"/>
                <w:sz w:val="20"/>
                <w:szCs w:val="20"/>
                <w:lang w:eastAsia="en-US"/>
              </w:rPr>
              <w:t xml:space="preserve"> </w:t>
            </w:r>
            <w:r w:rsidRPr="005A0C0D">
              <w:rPr>
                <w:rFonts w:eastAsiaTheme="minorHAnsi"/>
                <w:kern w:val="0"/>
                <w:sz w:val="20"/>
                <w:szCs w:val="20"/>
                <w:lang w:eastAsia="en-US"/>
              </w:rPr>
              <w:t>efektywność finansową jest niewielki).</w:t>
            </w:r>
          </w:p>
          <w:p w14:paraId="59997BE9" w14:textId="77777777" w:rsidR="005A0C0D" w:rsidRPr="00D70E63" w:rsidRDefault="005A0C0D" w:rsidP="00D70E63">
            <w:pPr>
              <w:pStyle w:val="Akapitzlist"/>
              <w:numPr>
                <w:ilvl w:val="0"/>
                <w:numId w:val="32"/>
              </w:numPr>
              <w:autoSpaceDE w:val="0"/>
              <w:autoSpaceDN w:val="0"/>
              <w:adjustRightInd w:val="0"/>
              <w:spacing w:after="0" w:line="240" w:lineRule="auto"/>
              <w:ind w:left="153" w:hanging="219"/>
              <w:jc w:val="left"/>
              <w:rPr>
                <w:rFonts w:eastAsiaTheme="minorHAnsi"/>
                <w:kern w:val="0"/>
                <w:sz w:val="20"/>
                <w:szCs w:val="20"/>
                <w:lang w:eastAsia="en-US"/>
              </w:rPr>
            </w:pPr>
            <w:r w:rsidRPr="005A0C0D">
              <w:rPr>
                <w:rFonts w:eastAsiaTheme="minorHAnsi"/>
                <w:kern w:val="0"/>
                <w:sz w:val="20"/>
                <w:szCs w:val="20"/>
                <w:lang w:eastAsia="en-US"/>
              </w:rPr>
              <w:t>Określenie wartości rezydualnej.</w:t>
            </w:r>
          </w:p>
          <w:p w14:paraId="34521613" w14:textId="77777777" w:rsidR="00006815" w:rsidRDefault="005A0C0D" w:rsidP="00006815">
            <w:pPr>
              <w:pStyle w:val="Akapitzlist"/>
              <w:numPr>
                <w:ilvl w:val="0"/>
                <w:numId w:val="32"/>
              </w:numPr>
              <w:autoSpaceDE w:val="0"/>
              <w:autoSpaceDN w:val="0"/>
              <w:adjustRightInd w:val="0"/>
              <w:spacing w:after="0" w:line="240" w:lineRule="auto"/>
              <w:ind w:left="153" w:hanging="219"/>
              <w:jc w:val="left"/>
              <w:rPr>
                <w:rFonts w:eastAsiaTheme="minorHAnsi"/>
                <w:kern w:val="0"/>
                <w:sz w:val="20"/>
                <w:szCs w:val="20"/>
                <w:lang w:eastAsia="en-US"/>
              </w:rPr>
            </w:pPr>
            <w:r w:rsidRPr="005A0C0D">
              <w:rPr>
                <w:rFonts w:eastAsiaTheme="minorHAnsi"/>
                <w:kern w:val="0"/>
                <w:sz w:val="20"/>
                <w:szCs w:val="20"/>
                <w:lang w:eastAsia="en-US"/>
              </w:rPr>
              <w:t>Zestawienie źródeł finansowania projektu.</w:t>
            </w:r>
          </w:p>
          <w:p w14:paraId="075E49F4" w14:textId="5B9D1597" w:rsidR="005A0C0D" w:rsidRPr="00006815" w:rsidRDefault="005A0C0D" w:rsidP="00006815">
            <w:pPr>
              <w:pStyle w:val="Akapitzlist"/>
              <w:numPr>
                <w:ilvl w:val="0"/>
                <w:numId w:val="32"/>
              </w:numPr>
              <w:autoSpaceDE w:val="0"/>
              <w:autoSpaceDN w:val="0"/>
              <w:adjustRightInd w:val="0"/>
              <w:spacing w:after="0" w:line="240" w:lineRule="auto"/>
              <w:ind w:left="153" w:hanging="219"/>
              <w:jc w:val="left"/>
              <w:rPr>
                <w:rFonts w:eastAsiaTheme="minorHAnsi"/>
                <w:kern w:val="0"/>
                <w:sz w:val="20"/>
                <w:szCs w:val="20"/>
                <w:lang w:eastAsia="en-US"/>
              </w:rPr>
            </w:pPr>
            <w:r w:rsidRPr="00006815">
              <w:rPr>
                <w:rFonts w:eastAsiaTheme="minorHAnsi"/>
                <w:kern w:val="0"/>
                <w:sz w:val="20"/>
                <w:szCs w:val="20"/>
                <w:lang w:eastAsia="en-US"/>
              </w:rPr>
              <w:t xml:space="preserve">Analiza efektywności finansowej projektu (minimum stanowią wskaźniki FNPV/C i FRR/C). Zgodnie z art. 73 ust. 2 lit. c rozporządzenia nr 2021/1060, projekty wybrane do </w:t>
            </w:r>
            <w:r w:rsidRPr="00006815">
              <w:rPr>
                <w:rFonts w:eastAsiaTheme="minorHAnsi"/>
                <w:kern w:val="0"/>
                <w:sz w:val="20"/>
                <w:szCs w:val="20"/>
                <w:lang w:eastAsia="en-US"/>
              </w:rPr>
              <w:lastRenderedPageBreak/>
              <w:t>wsparcia powinny charakteryzować się najkorzystniejszą relacją między kwotą wsparcia, podejmowanymi działaniami i celami, które mają być osiągnięte w wyniku ich realizacji. Co do zasady, dla projektu wymagającego dofinansowania z funduszy UE wskaźnik FNPV/C przed otrzymaniem wkładu z UE powinien mieć wartość ujemną, a FRR/C – niższą od stopy dyskontowej użytej w analizie finansowej. Taka wartość wskaźników oznacza, że bieżąca wartość przyszłych przychodów nie pokrywa bieżącej wartości kosztów projektu. Odstępstwo od tej zasady może wynikać ze specyfiki projektu, np. znacznego poziomu ryzyka związanego z wysokim poziomem innowacyjności, jak również faktu objęcia projektu pomocą publiczną. Dla przykładu, w przypadku projektów dot. podniesienia efektywności energetycznej budynków nieujemna wartość FNPV może wynikać z tego, iż projekt generuje oszczędności kosztów operacyjnych. Taka sytuacja może stanowić uzasadnienie dla dofinansowania przedmiotowego projektu, pomimo nieujemnej wartości FNPV.</w:t>
            </w:r>
          </w:p>
          <w:p w14:paraId="1B6DDE34" w14:textId="77777777" w:rsidR="005A0C0D" w:rsidRPr="001126C8" w:rsidRDefault="005A0C0D" w:rsidP="00D70E63">
            <w:pPr>
              <w:pStyle w:val="Akapitzlist"/>
              <w:numPr>
                <w:ilvl w:val="0"/>
                <w:numId w:val="32"/>
              </w:numPr>
              <w:autoSpaceDE w:val="0"/>
              <w:autoSpaceDN w:val="0"/>
              <w:adjustRightInd w:val="0"/>
              <w:spacing w:after="0" w:line="240" w:lineRule="auto"/>
              <w:ind w:left="153" w:hanging="219"/>
              <w:jc w:val="left"/>
              <w:rPr>
                <w:rFonts w:eastAsiaTheme="minorHAnsi"/>
                <w:kern w:val="0"/>
                <w:sz w:val="20"/>
                <w:szCs w:val="20"/>
                <w:u w:val="single"/>
                <w:lang w:eastAsia="en-US"/>
              </w:rPr>
            </w:pPr>
            <w:r w:rsidRPr="00D70E63">
              <w:rPr>
                <w:rFonts w:eastAsiaTheme="minorHAnsi"/>
                <w:kern w:val="0"/>
                <w:sz w:val="20"/>
                <w:szCs w:val="20"/>
                <w:lang w:eastAsia="en-US"/>
              </w:rPr>
              <w:t>Analiza</w:t>
            </w:r>
            <w:r w:rsidRPr="001126C8">
              <w:rPr>
                <w:rFonts w:eastAsiaTheme="minorHAnsi"/>
                <w:color w:val="auto"/>
                <w:kern w:val="0"/>
                <w:sz w:val="20"/>
                <w:szCs w:val="20"/>
                <w:lang w:eastAsia="en-US"/>
              </w:rPr>
              <w:t xml:space="preserve"> trwałości finansowej. Zgodnie z </w:t>
            </w:r>
            <w:proofErr w:type="spellStart"/>
            <w:r w:rsidRPr="001126C8">
              <w:rPr>
                <w:rFonts w:eastAsiaTheme="minorHAnsi"/>
                <w:color w:val="auto"/>
                <w:kern w:val="0"/>
                <w:sz w:val="20"/>
                <w:szCs w:val="20"/>
                <w:lang w:eastAsia="en-US"/>
              </w:rPr>
              <w:t>rt</w:t>
            </w:r>
            <w:proofErr w:type="spellEnd"/>
            <w:r w:rsidRPr="001126C8">
              <w:rPr>
                <w:rFonts w:eastAsiaTheme="minorHAnsi"/>
                <w:color w:val="auto"/>
                <w:kern w:val="0"/>
                <w:sz w:val="20"/>
                <w:szCs w:val="20"/>
                <w:lang w:eastAsia="en-US"/>
              </w:rPr>
              <w:t xml:space="preserve">.. 73 ust. 2 lit. d rozporządzenia nr 2021/1060 analiza trwałości </w:t>
            </w:r>
            <w:r w:rsidRPr="001126C8">
              <w:rPr>
                <w:rFonts w:eastAsiaTheme="minorHAnsi"/>
                <w:kern w:val="0"/>
                <w:sz w:val="20"/>
                <w:szCs w:val="20"/>
                <w:lang w:eastAsia="en-US"/>
              </w:rPr>
              <w:t>finansowej projektu polega na wykazaniu, że beneficjent dysponuje niezbędnymi zasobami, aby pokryć koszty eksploatacji i utrzymania inwestycji realizowanej w ramach projektu zarówno na etapie inwestycyjnym, jak i operacyjnym. Dla jednostek samorządu terytorialnego, ich jednostek oraz zakładów budżetowych możliwe jest prowadzenie analizy trwałości finansowej w sposób uproszczony. Wystarczające jest bowiem przedstawienie oświadczenia (podpisanego przez skarbnika gminy, powiatu lub województwa) potwierdzającego, że realizacja projektu nie spowoduje naruszenia relacji wskazanej w art. 243 ustawy z dnia 27 sierpnia 2009 r. o finansach publicznych (Dz. U. z 2022 r., poz. 1634 z późn.zm.).</w:t>
            </w:r>
          </w:p>
          <w:p w14:paraId="37D21B14" w14:textId="77777777" w:rsidR="005A0C0D" w:rsidRPr="00D70E63" w:rsidRDefault="005A0C0D" w:rsidP="00D70E63">
            <w:pPr>
              <w:pStyle w:val="Akapitzlist"/>
              <w:numPr>
                <w:ilvl w:val="0"/>
                <w:numId w:val="32"/>
              </w:numPr>
              <w:autoSpaceDE w:val="0"/>
              <w:autoSpaceDN w:val="0"/>
              <w:adjustRightInd w:val="0"/>
              <w:spacing w:after="0" w:line="240" w:lineRule="auto"/>
              <w:ind w:left="153" w:hanging="219"/>
              <w:jc w:val="left"/>
              <w:rPr>
                <w:rFonts w:eastAsiaTheme="minorHAnsi"/>
                <w:kern w:val="0"/>
                <w:sz w:val="20"/>
                <w:szCs w:val="20"/>
                <w:lang w:eastAsia="en-US"/>
              </w:rPr>
            </w:pPr>
            <w:r w:rsidRPr="001126C8">
              <w:rPr>
                <w:rFonts w:eastAsiaTheme="minorHAnsi"/>
                <w:kern w:val="0"/>
                <w:sz w:val="20"/>
                <w:szCs w:val="20"/>
                <w:lang w:eastAsia="en-US"/>
              </w:rPr>
              <w:t>Planowanie sprawozdań finansowych operatora i/lub beneficjenta nie jest konieczne, chyba że wnioskodawca uzna je za niezbędne dla celów pozostałych wymaganych analiz (np. analizy efektywności finansowej czy analizy trwałości projektu).</w:t>
            </w:r>
          </w:p>
          <w:p w14:paraId="3023B6E5" w14:textId="77777777" w:rsidR="005A0C0D" w:rsidRPr="001126C8" w:rsidRDefault="005A0C0D" w:rsidP="00D70E63">
            <w:pPr>
              <w:pStyle w:val="Akapitzlist"/>
              <w:numPr>
                <w:ilvl w:val="0"/>
                <w:numId w:val="32"/>
              </w:numPr>
              <w:autoSpaceDE w:val="0"/>
              <w:autoSpaceDN w:val="0"/>
              <w:adjustRightInd w:val="0"/>
              <w:spacing w:after="0" w:line="240" w:lineRule="auto"/>
              <w:ind w:left="153" w:hanging="219"/>
              <w:jc w:val="left"/>
              <w:rPr>
                <w:rFonts w:eastAsiaTheme="minorHAnsi"/>
                <w:kern w:val="0"/>
                <w:sz w:val="20"/>
                <w:szCs w:val="20"/>
                <w:u w:val="single"/>
                <w:lang w:eastAsia="en-US"/>
              </w:rPr>
            </w:pPr>
            <w:r w:rsidRPr="00D70E63">
              <w:rPr>
                <w:rFonts w:eastAsiaTheme="minorHAnsi"/>
                <w:kern w:val="0"/>
                <w:sz w:val="20"/>
                <w:szCs w:val="20"/>
                <w:lang w:eastAsia="en-US"/>
              </w:rPr>
              <w:t>Analiza kosztów i korzyści. Co do zasady analiza kosztów i korzyści powinna być prowadzona metodą analizy ekonomicznej lub analizy efektywności kosztowej. Wystarczające</w:t>
            </w:r>
            <w:r w:rsidRPr="001126C8">
              <w:rPr>
                <w:rFonts w:eastAsiaTheme="minorHAnsi"/>
                <w:color w:val="auto"/>
                <w:kern w:val="0"/>
                <w:sz w:val="20"/>
                <w:szCs w:val="20"/>
                <w:lang w:eastAsia="en-US"/>
              </w:rPr>
              <w:t xml:space="preserve"> jest jednak opisowe przedstawienie efektów (kosztów i korzyści) projektu (w szczególności mierzalnych, jak i niemierzalnych efektów zewnętrznych – np. ekonomicznych czy społecznych), które wykażą, że realizacja projektu jest korzystna dla społeczeństwa. Z uwagi na podobieństwo metod, analiza kosztów i korzyści może być</w:t>
            </w:r>
            <w:r w:rsidR="001126C8" w:rsidRPr="001126C8">
              <w:rPr>
                <w:rFonts w:eastAsiaTheme="minorHAnsi"/>
                <w:kern w:val="0"/>
                <w:sz w:val="20"/>
                <w:szCs w:val="20"/>
                <w:u w:val="single"/>
                <w:lang w:eastAsia="en-US"/>
              </w:rPr>
              <w:t xml:space="preserve"> </w:t>
            </w:r>
            <w:r w:rsidRPr="001126C8">
              <w:rPr>
                <w:rFonts w:eastAsiaTheme="minorHAnsi"/>
                <w:color w:val="auto"/>
                <w:kern w:val="0"/>
                <w:sz w:val="20"/>
                <w:szCs w:val="20"/>
                <w:lang w:eastAsia="en-US"/>
              </w:rPr>
              <w:t>prowadzona razem z analizą opcji.</w:t>
            </w:r>
          </w:p>
          <w:p w14:paraId="2B85FA88" w14:textId="77777777" w:rsidR="00D67030" w:rsidRDefault="00D67030" w:rsidP="001126C8">
            <w:pPr>
              <w:autoSpaceDE w:val="0"/>
              <w:autoSpaceDN w:val="0"/>
              <w:adjustRightInd w:val="0"/>
              <w:spacing w:after="0" w:line="240" w:lineRule="auto"/>
              <w:rPr>
                <w:rFonts w:eastAsiaTheme="minorHAnsi"/>
                <w:kern w:val="0"/>
                <w:sz w:val="20"/>
                <w:szCs w:val="20"/>
                <w:u w:val="single"/>
                <w:lang w:eastAsia="en-US"/>
              </w:rPr>
            </w:pPr>
          </w:p>
          <w:p w14:paraId="6E3294A3" w14:textId="11CE11A1" w:rsidR="004C21F4" w:rsidRPr="00D70E63" w:rsidRDefault="001126C8" w:rsidP="00D70E63">
            <w:pPr>
              <w:autoSpaceDE w:val="0"/>
              <w:autoSpaceDN w:val="0"/>
              <w:adjustRightInd w:val="0"/>
              <w:spacing w:after="0" w:line="240" w:lineRule="auto"/>
              <w:rPr>
                <w:rFonts w:eastAsiaTheme="minorHAnsi"/>
                <w:kern w:val="0"/>
                <w:sz w:val="20"/>
                <w:szCs w:val="20"/>
                <w:lang w:eastAsia="en-US"/>
              </w:rPr>
            </w:pPr>
            <w:r w:rsidRPr="004C21F4">
              <w:rPr>
                <w:rFonts w:eastAsiaTheme="minorHAnsi"/>
                <w:kern w:val="0"/>
                <w:sz w:val="20"/>
                <w:szCs w:val="20"/>
                <w:lang w:eastAsia="en-US"/>
              </w:rPr>
              <w:t xml:space="preserve">Analizę finansową i ekonomiczną </w:t>
            </w:r>
            <w:r w:rsidR="004C21F4" w:rsidRPr="004C21F4">
              <w:rPr>
                <w:rFonts w:eastAsiaTheme="minorHAnsi"/>
                <w:kern w:val="0"/>
                <w:sz w:val="20"/>
                <w:szCs w:val="20"/>
                <w:lang w:eastAsia="en-US"/>
              </w:rPr>
              <w:t xml:space="preserve">(Studium wykonalności) </w:t>
            </w:r>
            <w:r w:rsidRPr="004C21F4">
              <w:rPr>
                <w:rFonts w:eastAsiaTheme="minorHAnsi"/>
                <w:kern w:val="0"/>
                <w:sz w:val="20"/>
                <w:szCs w:val="20"/>
                <w:lang w:eastAsia="en-US"/>
              </w:rPr>
              <w:t xml:space="preserve">należy dołączyć jako załącznik do wniosku o dofinansowanie projektu. </w:t>
            </w:r>
            <w:r w:rsidR="004C21F4" w:rsidRPr="004C21F4">
              <w:rPr>
                <w:rFonts w:eastAsiaTheme="minorHAnsi"/>
                <w:kern w:val="0"/>
                <w:sz w:val="20"/>
                <w:szCs w:val="20"/>
                <w:lang w:eastAsia="en-US"/>
              </w:rPr>
              <w:t>Instrukcja do opracowania Studium Wykonalności dla projektów inwestycyjnych ubiegających się o wsparcie z EFRR w ramach FEWL 21-27</w:t>
            </w:r>
            <w:r w:rsidR="004C21F4">
              <w:rPr>
                <w:rFonts w:eastAsiaTheme="minorHAnsi"/>
                <w:kern w:val="0"/>
                <w:sz w:val="20"/>
                <w:szCs w:val="20"/>
                <w:lang w:eastAsia="en-US"/>
              </w:rPr>
              <w:t xml:space="preserve"> dostępna w dokumentacji naboru w folderze „</w:t>
            </w:r>
            <w:r w:rsidR="002A6B18" w:rsidRPr="002A6B18">
              <w:rPr>
                <w:rFonts w:eastAsiaTheme="minorHAnsi"/>
                <w:kern w:val="0"/>
                <w:sz w:val="20"/>
                <w:szCs w:val="20"/>
                <w:lang w:eastAsia="en-US"/>
              </w:rPr>
              <w:t>Dokumenty strategiczne i branżowe dla Wnioskodawcy</w:t>
            </w:r>
            <w:r w:rsidR="004C21F4">
              <w:rPr>
                <w:rFonts w:eastAsiaTheme="minorHAnsi"/>
                <w:kern w:val="0"/>
                <w:sz w:val="20"/>
                <w:szCs w:val="20"/>
                <w:lang w:eastAsia="en-US"/>
              </w:rPr>
              <w:t>”.</w:t>
            </w:r>
          </w:p>
        </w:tc>
      </w:tr>
      <w:tr w:rsidR="005A0C0D" w:rsidRPr="008B1F0C" w14:paraId="6DC28779" w14:textId="77777777" w:rsidTr="00166ED7">
        <w:tc>
          <w:tcPr>
            <w:tcW w:w="8342" w:type="dxa"/>
          </w:tcPr>
          <w:p w14:paraId="4B00EB09" w14:textId="77777777" w:rsidR="005A0C0D" w:rsidRPr="005A0C0D" w:rsidRDefault="005A0C0D" w:rsidP="00166ED7">
            <w:pPr>
              <w:pStyle w:val="Akapitzlist"/>
              <w:ind w:hanging="720"/>
              <w:rPr>
                <w:color w:val="auto"/>
                <w:sz w:val="20"/>
                <w:szCs w:val="20"/>
                <w:u w:val="single"/>
              </w:rPr>
            </w:pPr>
            <w:r w:rsidRPr="005A0C0D">
              <w:rPr>
                <w:color w:val="auto"/>
                <w:sz w:val="20"/>
                <w:szCs w:val="20"/>
                <w:u w:val="single"/>
              </w:rPr>
              <w:lastRenderedPageBreak/>
              <w:t>Uzasadnienie wnioskodawcy:</w:t>
            </w:r>
          </w:p>
          <w:p w14:paraId="7D4586CA" w14:textId="77777777" w:rsidR="005A0C0D" w:rsidRPr="005A0C0D" w:rsidRDefault="005A0C0D" w:rsidP="00166ED7">
            <w:pPr>
              <w:pStyle w:val="Akapitzlist"/>
              <w:ind w:firstLine="0"/>
              <w:rPr>
                <w:b/>
                <w:bCs/>
                <w:color w:val="auto"/>
                <w:sz w:val="20"/>
                <w:szCs w:val="20"/>
                <w:u w:val="single"/>
              </w:rPr>
            </w:pPr>
          </w:p>
          <w:p w14:paraId="6F51015F" w14:textId="77777777" w:rsidR="005A0C0D" w:rsidRPr="005A0C0D" w:rsidRDefault="005A0C0D" w:rsidP="00166ED7">
            <w:pPr>
              <w:pStyle w:val="Akapitzlist"/>
              <w:ind w:firstLine="0"/>
              <w:rPr>
                <w:b/>
                <w:bCs/>
                <w:color w:val="auto"/>
                <w:sz w:val="20"/>
                <w:szCs w:val="20"/>
                <w:u w:val="single"/>
              </w:rPr>
            </w:pPr>
          </w:p>
          <w:p w14:paraId="11AE7B72" w14:textId="77777777" w:rsidR="005A0C0D" w:rsidRPr="005A0C0D" w:rsidRDefault="005A0C0D" w:rsidP="00166ED7">
            <w:pPr>
              <w:pStyle w:val="Akapitzlist"/>
              <w:ind w:firstLine="0"/>
              <w:rPr>
                <w:b/>
                <w:bCs/>
                <w:color w:val="auto"/>
                <w:sz w:val="20"/>
                <w:szCs w:val="20"/>
                <w:u w:val="single"/>
              </w:rPr>
            </w:pPr>
          </w:p>
        </w:tc>
      </w:tr>
    </w:tbl>
    <w:p w14:paraId="06244754" w14:textId="2C856AE3" w:rsidR="00EC521B" w:rsidRDefault="00EC521B" w:rsidP="00EC521B">
      <w:pPr>
        <w:spacing w:after="216" w:line="259" w:lineRule="auto"/>
        <w:ind w:left="0" w:firstLine="0"/>
        <w:rPr>
          <w:color w:val="FF0000"/>
          <w:sz w:val="20"/>
        </w:rPr>
      </w:pPr>
    </w:p>
    <w:p w14:paraId="3F33BFBF" w14:textId="77777777" w:rsidR="00E87A48" w:rsidRDefault="00E87A48" w:rsidP="00EC521B">
      <w:pPr>
        <w:spacing w:after="216" w:line="259" w:lineRule="auto"/>
        <w:ind w:left="0" w:firstLine="0"/>
        <w:rPr>
          <w:color w:val="FF0000"/>
          <w:sz w:val="20"/>
        </w:rPr>
      </w:pPr>
    </w:p>
    <w:p w14:paraId="5B6E3E0D" w14:textId="27645424" w:rsidR="000407F7" w:rsidRPr="000407F7" w:rsidRDefault="009C0602" w:rsidP="000407F7">
      <w:pPr>
        <w:ind w:left="-5"/>
        <w:rPr>
          <w:i/>
          <w:color w:val="auto"/>
          <w:sz w:val="16"/>
        </w:rPr>
      </w:pPr>
      <w:r>
        <w:rPr>
          <w:sz w:val="20"/>
        </w:rPr>
        <w:t>……………………………………                                         ………..…………………………………………</w:t>
      </w:r>
      <w:r w:rsidR="000407F7">
        <w:rPr>
          <w:sz w:val="20"/>
        </w:rPr>
        <w:tab/>
      </w:r>
      <w:r w:rsidR="000407F7">
        <w:rPr>
          <w:sz w:val="20"/>
        </w:rPr>
        <w:tab/>
      </w:r>
      <w:r w:rsidR="000407F7">
        <w:rPr>
          <w:rFonts w:ascii="Calibri" w:eastAsia="Calibri" w:hAnsi="Calibri" w:cs="Calibri"/>
        </w:rPr>
        <w:t xml:space="preserve">    </w:t>
      </w:r>
      <w:r>
        <w:rPr>
          <w:i/>
          <w:sz w:val="16"/>
        </w:rPr>
        <w:t xml:space="preserve">data </w:t>
      </w:r>
      <w:r>
        <w:rPr>
          <w:i/>
          <w:sz w:val="16"/>
        </w:rPr>
        <w:tab/>
        <w:t xml:space="preserve"> </w:t>
      </w:r>
      <w:r>
        <w:rPr>
          <w:i/>
          <w:sz w:val="16"/>
        </w:rPr>
        <w:tab/>
        <w:t xml:space="preserve"> </w:t>
      </w:r>
      <w:r>
        <w:rPr>
          <w:i/>
          <w:sz w:val="16"/>
        </w:rPr>
        <w:tab/>
        <w:t xml:space="preserve"> </w:t>
      </w:r>
      <w:r>
        <w:rPr>
          <w:i/>
          <w:sz w:val="16"/>
        </w:rPr>
        <w:tab/>
        <w:t xml:space="preserve">          </w:t>
      </w:r>
      <w:r>
        <w:rPr>
          <w:i/>
          <w:sz w:val="16"/>
        </w:rPr>
        <w:tab/>
      </w:r>
      <w:r w:rsidR="000407F7">
        <w:rPr>
          <w:i/>
          <w:sz w:val="16"/>
        </w:rPr>
        <w:tab/>
        <w:t xml:space="preserve">             </w:t>
      </w:r>
      <w:r w:rsidR="000407F7" w:rsidRPr="000407F7">
        <w:rPr>
          <w:i/>
          <w:color w:val="auto"/>
          <w:sz w:val="16"/>
        </w:rPr>
        <w:t xml:space="preserve">podpis Wnioskodawcy lub osoby uprawnionej </w:t>
      </w:r>
    </w:p>
    <w:p w14:paraId="3F4FDD93" w14:textId="225A7989" w:rsidR="00E87A48" w:rsidRPr="000407F7" w:rsidRDefault="000407F7" w:rsidP="000407F7">
      <w:pPr>
        <w:ind w:left="-5"/>
        <w:rPr>
          <w:color w:val="auto"/>
        </w:rPr>
      </w:pPr>
      <w:r w:rsidRPr="000407F7">
        <w:rPr>
          <w:i/>
          <w:color w:val="auto"/>
          <w:sz w:val="16"/>
        </w:rPr>
        <w:t xml:space="preserve">   </w:t>
      </w:r>
      <w:r w:rsidRPr="000407F7">
        <w:rPr>
          <w:i/>
          <w:color w:val="auto"/>
          <w:sz w:val="16"/>
        </w:rPr>
        <w:tab/>
      </w:r>
      <w:r>
        <w:rPr>
          <w:i/>
          <w:color w:val="auto"/>
          <w:sz w:val="16"/>
        </w:rPr>
        <w:tab/>
      </w:r>
      <w:r>
        <w:rPr>
          <w:i/>
          <w:color w:val="auto"/>
          <w:sz w:val="16"/>
        </w:rPr>
        <w:tab/>
      </w:r>
      <w:r>
        <w:rPr>
          <w:i/>
          <w:color w:val="auto"/>
          <w:sz w:val="16"/>
        </w:rPr>
        <w:tab/>
      </w:r>
      <w:r>
        <w:rPr>
          <w:i/>
          <w:color w:val="auto"/>
          <w:sz w:val="16"/>
        </w:rPr>
        <w:tab/>
      </w:r>
      <w:r>
        <w:rPr>
          <w:i/>
          <w:color w:val="auto"/>
          <w:sz w:val="16"/>
        </w:rPr>
        <w:tab/>
      </w:r>
      <w:r>
        <w:rPr>
          <w:i/>
          <w:color w:val="auto"/>
          <w:sz w:val="16"/>
        </w:rPr>
        <w:tab/>
      </w:r>
      <w:r>
        <w:rPr>
          <w:i/>
          <w:color w:val="auto"/>
          <w:sz w:val="16"/>
        </w:rPr>
        <w:tab/>
      </w:r>
      <w:r>
        <w:rPr>
          <w:i/>
          <w:color w:val="auto"/>
          <w:sz w:val="16"/>
        </w:rPr>
        <w:tab/>
      </w:r>
      <w:r w:rsidRPr="000407F7">
        <w:rPr>
          <w:i/>
          <w:color w:val="auto"/>
          <w:sz w:val="16"/>
        </w:rPr>
        <w:t xml:space="preserve">  do jego reprezentowania.</w:t>
      </w:r>
    </w:p>
    <w:p w14:paraId="448C3237" w14:textId="0D88C2BB" w:rsidR="009C0602" w:rsidRPr="00B97F2C" w:rsidRDefault="009C0602" w:rsidP="00B97F2C">
      <w:pPr>
        <w:spacing w:after="0" w:line="259" w:lineRule="auto"/>
        <w:ind w:left="0" w:firstLine="0"/>
        <w:rPr>
          <w:color w:val="auto"/>
        </w:rPr>
      </w:pPr>
    </w:p>
    <w:sectPr w:rsidR="009C0602" w:rsidRPr="00B97F2C">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348FAEB" w14:textId="77777777" w:rsidR="00166ED7" w:rsidRDefault="00166ED7" w:rsidP="00ED3262">
      <w:pPr>
        <w:spacing w:after="0" w:line="240" w:lineRule="auto"/>
      </w:pPr>
      <w:r>
        <w:separator/>
      </w:r>
    </w:p>
  </w:endnote>
  <w:endnote w:type="continuationSeparator" w:id="0">
    <w:p w14:paraId="33B99C4C" w14:textId="77777777" w:rsidR="00166ED7" w:rsidRDefault="00166ED7" w:rsidP="00ED32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ymbolMT">
    <w:altName w:val="Microsoft JhengHei"/>
    <w:panose1 w:val="00000000000000000000"/>
    <w:charset w:val="88"/>
    <w:family w:val="auto"/>
    <w:notTrueType/>
    <w:pitch w:val="default"/>
    <w:sig w:usb0="00000001" w:usb1="08080000" w:usb2="00000010" w:usb3="00000000" w:csb0="001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24558826"/>
      <w:docPartObj>
        <w:docPartGallery w:val="Page Numbers (Bottom of Page)"/>
        <w:docPartUnique/>
      </w:docPartObj>
    </w:sdtPr>
    <w:sdtEndPr/>
    <w:sdtContent>
      <w:p w14:paraId="2A1D9A94" w14:textId="05BECBF8" w:rsidR="00166ED7" w:rsidRDefault="00166ED7">
        <w:pPr>
          <w:pStyle w:val="Stopka"/>
          <w:jc w:val="center"/>
        </w:pPr>
        <w:r>
          <w:fldChar w:fldCharType="begin"/>
        </w:r>
        <w:r>
          <w:instrText>PAGE   \* MERGEFORMAT</w:instrText>
        </w:r>
        <w:r>
          <w:fldChar w:fldCharType="separate"/>
        </w:r>
        <w:r>
          <w:rPr>
            <w:noProof/>
          </w:rPr>
          <w:t>11</w:t>
        </w:r>
        <w:r>
          <w:fldChar w:fldCharType="end"/>
        </w:r>
      </w:p>
    </w:sdtContent>
  </w:sdt>
  <w:p w14:paraId="51EA159E" w14:textId="5A362DA6" w:rsidR="00166ED7" w:rsidRDefault="00166ED7" w:rsidP="009241CD">
    <w:pPr>
      <w:pStyle w:val="Stopka"/>
    </w:pPr>
    <w:r w:rsidRPr="000F4A40">
      <w:rPr>
        <w:rFonts w:ascii="Calibri" w:eastAsia="Calibri" w:hAnsi="Calibri" w:cs="Times New Roman"/>
        <w:noProof/>
      </w:rPr>
      <w:drawing>
        <wp:inline distT="0" distB="0" distL="0" distR="0" wp14:anchorId="6B8211CB" wp14:editId="5256B47C">
          <wp:extent cx="5760720" cy="457200"/>
          <wp:effectExtent l="0" t="0" r="0" b="0"/>
          <wp:docPr id="2028752602" name="Obraz 20287526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45720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D7EBD6F" w14:textId="77777777" w:rsidR="00166ED7" w:rsidRDefault="00166ED7" w:rsidP="00ED3262">
      <w:pPr>
        <w:spacing w:after="0" w:line="240" w:lineRule="auto"/>
      </w:pPr>
      <w:r>
        <w:separator/>
      </w:r>
    </w:p>
  </w:footnote>
  <w:footnote w:type="continuationSeparator" w:id="0">
    <w:p w14:paraId="7FE0E916" w14:textId="77777777" w:rsidR="00166ED7" w:rsidRDefault="00166ED7" w:rsidP="00ED326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4.4pt;height:14.4pt;visibility:visible;mso-wrap-style:square" o:bullet="t">
        <v:imagedata r:id="rId1" o:title=""/>
      </v:shape>
    </w:pict>
  </w:numPicBullet>
  <w:abstractNum w:abstractNumId="0" w15:restartNumberingAfterBreak="0">
    <w:nsid w:val="00B710F6"/>
    <w:multiLevelType w:val="hybridMultilevel"/>
    <w:tmpl w:val="855ED81E"/>
    <w:lvl w:ilvl="0" w:tplc="FFFFFFFF">
      <w:start w:val="1"/>
      <w:numFmt w:val="decimal"/>
      <w:lvlText w:val="%1."/>
      <w:lvlJc w:val="left"/>
      <w:pPr>
        <w:ind w:left="720" w:hanging="360"/>
      </w:pPr>
      <w:rPr>
        <w:rFonts w:ascii="Arial Narrow" w:hAnsi="Arial Narrow" w:hint="default"/>
        <w:b/>
        <w:sz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4402CCC"/>
    <w:multiLevelType w:val="hybridMultilevel"/>
    <w:tmpl w:val="FA8082C6"/>
    <w:lvl w:ilvl="0" w:tplc="F07455C0">
      <w:start w:val="1"/>
      <w:numFmt w:val="decimal"/>
      <w:lvlText w:val="%1)"/>
      <w:lvlJc w:val="left"/>
      <w:pPr>
        <w:ind w:left="345" w:hanging="360"/>
      </w:pPr>
      <w:rPr>
        <w:rFonts w:hint="default"/>
      </w:rPr>
    </w:lvl>
    <w:lvl w:ilvl="1" w:tplc="04150019" w:tentative="1">
      <w:start w:val="1"/>
      <w:numFmt w:val="lowerLetter"/>
      <w:lvlText w:val="%2."/>
      <w:lvlJc w:val="left"/>
      <w:pPr>
        <w:ind w:left="1065" w:hanging="360"/>
      </w:pPr>
    </w:lvl>
    <w:lvl w:ilvl="2" w:tplc="0415001B" w:tentative="1">
      <w:start w:val="1"/>
      <w:numFmt w:val="lowerRoman"/>
      <w:lvlText w:val="%3."/>
      <w:lvlJc w:val="right"/>
      <w:pPr>
        <w:ind w:left="1785" w:hanging="180"/>
      </w:pPr>
    </w:lvl>
    <w:lvl w:ilvl="3" w:tplc="0415000F" w:tentative="1">
      <w:start w:val="1"/>
      <w:numFmt w:val="decimal"/>
      <w:lvlText w:val="%4."/>
      <w:lvlJc w:val="left"/>
      <w:pPr>
        <w:ind w:left="2505" w:hanging="360"/>
      </w:pPr>
    </w:lvl>
    <w:lvl w:ilvl="4" w:tplc="04150019" w:tentative="1">
      <w:start w:val="1"/>
      <w:numFmt w:val="lowerLetter"/>
      <w:lvlText w:val="%5."/>
      <w:lvlJc w:val="left"/>
      <w:pPr>
        <w:ind w:left="3225" w:hanging="360"/>
      </w:pPr>
    </w:lvl>
    <w:lvl w:ilvl="5" w:tplc="0415001B" w:tentative="1">
      <w:start w:val="1"/>
      <w:numFmt w:val="lowerRoman"/>
      <w:lvlText w:val="%6."/>
      <w:lvlJc w:val="right"/>
      <w:pPr>
        <w:ind w:left="3945" w:hanging="180"/>
      </w:pPr>
    </w:lvl>
    <w:lvl w:ilvl="6" w:tplc="0415000F" w:tentative="1">
      <w:start w:val="1"/>
      <w:numFmt w:val="decimal"/>
      <w:lvlText w:val="%7."/>
      <w:lvlJc w:val="left"/>
      <w:pPr>
        <w:ind w:left="4665" w:hanging="360"/>
      </w:pPr>
    </w:lvl>
    <w:lvl w:ilvl="7" w:tplc="04150019" w:tentative="1">
      <w:start w:val="1"/>
      <w:numFmt w:val="lowerLetter"/>
      <w:lvlText w:val="%8."/>
      <w:lvlJc w:val="left"/>
      <w:pPr>
        <w:ind w:left="5385" w:hanging="360"/>
      </w:pPr>
    </w:lvl>
    <w:lvl w:ilvl="8" w:tplc="0415001B" w:tentative="1">
      <w:start w:val="1"/>
      <w:numFmt w:val="lowerRoman"/>
      <w:lvlText w:val="%9."/>
      <w:lvlJc w:val="right"/>
      <w:pPr>
        <w:ind w:left="6105" w:hanging="180"/>
      </w:pPr>
    </w:lvl>
  </w:abstractNum>
  <w:abstractNum w:abstractNumId="2" w15:restartNumberingAfterBreak="0">
    <w:nsid w:val="09466F17"/>
    <w:multiLevelType w:val="hybridMultilevel"/>
    <w:tmpl w:val="A41C7988"/>
    <w:lvl w:ilvl="0" w:tplc="328EFC3E">
      <w:start w:val="1"/>
      <w:numFmt w:val="decimal"/>
      <w:lvlText w:val="%1)"/>
      <w:lvlJc w:val="left"/>
      <w:pPr>
        <w:ind w:left="345" w:hanging="360"/>
      </w:pPr>
      <w:rPr>
        <w:rFonts w:hint="default"/>
      </w:rPr>
    </w:lvl>
    <w:lvl w:ilvl="1" w:tplc="04150019" w:tentative="1">
      <w:start w:val="1"/>
      <w:numFmt w:val="lowerLetter"/>
      <w:lvlText w:val="%2."/>
      <w:lvlJc w:val="left"/>
      <w:pPr>
        <w:ind w:left="1065" w:hanging="360"/>
      </w:pPr>
    </w:lvl>
    <w:lvl w:ilvl="2" w:tplc="0415001B" w:tentative="1">
      <w:start w:val="1"/>
      <w:numFmt w:val="lowerRoman"/>
      <w:lvlText w:val="%3."/>
      <w:lvlJc w:val="right"/>
      <w:pPr>
        <w:ind w:left="1785" w:hanging="180"/>
      </w:pPr>
    </w:lvl>
    <w:lvl w:ilvl="3" w:tplc="0415000F" w:tentative="1">
      <w:start w:val="1"/>
      <w:numFmt w:val="decimal"/>
      <w:lvlText w:val="%4."/>
      <w:lvlJc w:val="left"/>
      <w:pPr>
        <w:ind w:left="2505" w:hanging="360"/>
      </w:pPr>
    </w:lvl>
    <w:lvl w:ilvl="4" w:tplc="04150019" w:tentative="1">
      <w:start w:val="1"/>
      <w:numFmt w:val="lowerLetter"/>
      <w:lvlText w:val="%5."/>
      <w:lvlJc w:val="left"/>
      <w:pPr>
        <w:ind w:left="3225" w:hanging="360"/>
      </w:pPr>
    </w:lvl>
    <w:lvl w:ilvl="5" w:tplc="0415001B" w:tentative="1">
      <w:start w:val="1"/>
      <w:numFmt w:val="lowerRoman"/>
      <w:lvlText w:val="%6."/>
      <w:lvlJc w:val="right"/>
      <w:pPr>
        <w:ind w:left="3945" w:hanging="180"/>
      </w:pPr>
    </w:lvl>
    <w:lvl w:ilvl="6" w:tplc="0415000F" w:tentative="1">
      <w:start w:val="1"/>
      <w:numFmt w:val="decimal"/>
      <w:lvlText w:val="%7."/>
      <w:lvlJc w:val="left"/>
      <w:pPr>
        <w:ind w:left="4665" w:hanging="360"/>
      </w:pPr>
    </w:lvl>
    <w:lvl w:ilvl="7" w:tplc="04150019" w:tentative="1">
      <w:start w:val="1"/>
      <w:numFmt w:val="lowerLetter"/>
      <w:lvlText w:val="%8."/>
      <w:lvlJc w:val="left"/>
      <w:pPr>
        <w:ind w:left="5385" w:hanging="360"/>
      </w:pPr>
    </w:lvl>
    <w:lvl w:ilvl="8" w:tplc="0415001B" w:tentative="1">
      <w:start w:val="1"/>
      <w:numFmt w:val="lowerRoman"/>
      <w:lvlText w:val="%9."/>
      <w:lvlJc w:val="right"/>
      <w:pPr>
        <w:ind w:left="6105" w:hanging="180"/>
      </w:pPr>
    </w:lvl>
  </w:abstractNum>
  <w:abstractNum w:abstractNumId="3" w15:restartNumberingAfterBreak="0">
    <w:nsid w:val="0C233AAC"/>
    <w:multiLevelType w:val="hybridMultilevel"/>
    <w:tmpl w:val="944EDB26"/>
    <w:lvl w:ilvl="0" w:tplc="FFFFFFFF">
      <w:start w:val="1"/>
      <w:numFmt w:val="decimal"/>
      <w:lvlText w:val="%1."/>
      <w:lvlJc w:val="left"/>
      <w:pPr>
        <w:ind w:left="720" w:hanging="360"/>
      </w:pPr>
      <w:rPr>
        <w:rFonts w:ascii="Arial Narrow" w:hAnsi="Arial Narrow" w:hint="default"/>
        <w:b/>
        <w:sz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0D0E134E"/>
    <w:multiLevelType w:val="hybridMultilevel"/>
    <w:tmpl w:val="A1DC210A"/>
    <w:lvl w:ilvl="0" w:tplc="6998724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F1262A6"/>
    <w:multiLevelType w:val="hybridMultilevel"/>
    <w:tmpl w:val="D682FAF6"/>
    <w:lvl w:ilvl="0" w:tplc="475879B8">
      <w:start w:val="1"/>
      <w:numFmt w:val="decimal"/>
      <w:lvlText w:val="%1."/>
      <w:lvlJc w:val="left"/>
      <w:pPr>
        <w:ind w:left="720" w:hanging="360"/>
      </w:pPr>
      <w:rPr>
        <w:rFonts w:ascii="Arial Narrow" w:hAnsi="Arial Narrow" w:hint="default"/>
        <w:b/>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FDC3047"/>
    <w:multiLevelType w:val="hybridMultilevel"/>
    <w:tmpl w:val="FDAA275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2487817"/>
    <w:multiLevelType w:val="hybridMultilevel"/>
    <w:tmpl w:val="B622E238"/>
    <w:lvl w:ilvl="0" w:tplc="6998724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160E4EEA"/>
    <w:multiLevelType w:val="hybridMultilevel"/>
    <w:tmpl w:val="50E85A86"/>
    <w:lvl w:ilvl="0" w:tplc="FFFFFFFF">
      <w:start w:val="1"/>
      <w:numFmt w:val="decimal"/>
      <w:lvlText w:val="%1."/>
      <w:lvlJc w:val="left"/>
      <w:pPr>
        <w:ind w:left="720" w:hanging="360"/>
      </w:pPr>
      <w:rPr>
        <w:rFonts w:ascii="Arial Narrow" w:hAnsi="Arial Narrow" w:hint="default"/>
        <w:b/>
        <w:sz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18250A5F"/>
    <w:multiLevelType w:val="hybridMultilevel"/>
    <w:tmpl w:val="22FA27FC"/>
    <w:lvl w:ilvl="0" w:tplc="0415000F">
      <w:start w:val="1"/>
      <w:numFmt w:val="decimal"/>
      <w:lvlText w:val="%1."/>
      <w:lvlJc w:val="left"/>
      <w:pPr>
        <w:ind w:left="786"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9DE14A3"/>
    <w:multiLevelType w:val="hybridMultilevel"/>
    <w:tmpl w:val="27DA4BCA"/>
    <w:lvl w:ilvl="0" w:tplc="FFFFFFFF">
      <w:start w:val="1"/>
      <w:numFmt w:val="decimal"/>
      <w:lvlText w:val="%1."/>
      <w:lvlJc w:val="left"/>
      <w:pPr>
        <w:ind w:left="720" w:hanging="360"/>
      </w:pPr>
      <w:rPr>
        <w:rFonts w:ascii="Arial Narrow" w:hAnsi="Arial Narrow" w:hint="default"/>
        <w:b/>
        <w:sz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1A4C0B7E"/>
    <w:multiLevelType w:val="hybridMultilevel"/>
    <w:tmpl w:val="3EBE4A5A"/>
    <w:lvl w:ilvl="0" w:tplc="6998724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25752BED"/>
    <w:multiLevelType w:val="hybridMultilevel"/>
    <w:tmpl w:val="D62845FA"/>
    <w:lvl w:ilvl="0" w:tplc="7FDEDD6A">
      <w:start w:val="1"/>
      <w:numFmt w:val="bullet"/>
      <w:lvlText w:val="-"/>
      <w:lvlJc w:val="left"/>
      <w:pPr>
        <w:ind w:left="705" w:hanging="360"/>
      </w:pPr>
      <w:rPr>
        <w:rFonts w:ascii="Arial" w:hAnsi="Arial" w:hint="default"/>
      </w:rPr>
    </w:lvl>
    <w:lvl w:ilvl="1" w:tplc="04150003" w:tentative="1">
      <w:start w:val="1"/>
      <w:numFmt w:val="bullet"/>
      <w:lvlText w:val="o"/>
      <w:lvlJc w:val="left"/>
      <w:pPr>
        <w:ind w:left="1425" w:hanging="360"/>
      </w:pPr>
      <w:rPr>
        <w:rFonts w:ascii="Courier New" w:hAnsi="Courier New" w:cs="Courier New" w:hint="default"/>
      </w:rPr>
    </w:lvl>
    <w:lvl w:ilvl="2" w:tplc="04150005" w:tentative="1">
      <w:start w:val="1"/>
      <w:numFmt w:val="bullet"/>
      <w:lvlText w:val=""/>
      <w:lvlJc w:val="left"/>
      <w:pPr>
        <w:ind w:left="2145" w:hanging="360"/>
      </w:pPr>
      <w:rPr>
        <w:rFonts w:ascii="Wingdings" w:hAnsi="Wingdings" w:hint="default"/>
      </w:rPr>
    </w:lvl>
    <w:lvl w:ilvl="3" w:tplc="04150001" w:tentative="1">
      <w:start w:val="1"/>
      <w:numFmt w:val="bullet"/>
      <w:lvlText w:val=""/>
      <w:lvlJc w:val="left"/>
      <w:pPr>
        <w:ind w:left="2865" w:hanging="360"/>
      </w:pPr>
      <w:rPr>
        <w:rFonts w:ascii="Symbol" w:hAnsi="Symbol" w:hint="default"/>
      </w:rPr>
    </w:lvl>
    <w:lvl w:ilvl="4" w:tplc="04150003" w:tentative="1">
      <w:start w:val="1"/>
      <w:numFmt w:val="bullet"/>
      <w:lvlText w:val="o"/>
      <w:lvlJc w:val="left"/>
      <w:pPr>
        <w:ind w:left="3585" w:hanging="360"/>
      </w:pPr>
      <w:rPr>
        <w:rFonts w:ascii="Courier New" w:hAnsi="Courier New" w:cs="Courier New" w:hint="default"/>
      </w:rPr>
    </w:lvl>
    <w:lvl w:ilvl="5" w:tplc="04150005" w:tentative="1">
      <w:start w:val="1"/>
      <w:numFmt w:val="bullet"/>
      <w:lvlText w:val=""/>
      <w:lvlJc w:val="left"/>
      <w:pPr>
        <w:ind w:left="4305" w:hanging="360"/>
      </w:pPr>
      <w:rPr>
        <w:rFonts w:ascii="Wingdings" w:hAnsi="Wingdings" w:hint="default"/>
      </w:rPr>
    </w:lvl>
    <w:lvl w:ilvl="6" w:tplc="04150001" w:tentative="1">
      <w:start w:val="1"/>
      <w:numFmt w:val="bullet"/>
      <w:lvlText w:val=""/>
      <w:lvlJc w:val="left"/>
      <w:pPr>
        <w:ind w:left="5025" w:hanging="360"/>
      </w:pPr>
      <w:rPr>
        <w:rFonts w:ascii="Symbol" w:hAnsi="Symbol" w:hint="default"/>
      </w:rPr>
    </w:lvl>
    <w:lvl w:ilvl="7" w:tplc="04150003" w:tentative="1">
      <w:start w:val="1"/>
      <w:numFmt w:val="bullet"/>
      <w:lvlText w:val="o"/>
      <w:lvlJc w:val="left"/>
      <w:pPr>
        <w:ind w:left="5745" w:hanging="360"/>
      </w:pPr>
      <w:rPr>
        <w:rFonts w:ascii="Courier New" w:hAnsi="Courier New" w:cs="Courier New" w:hint="default"/>
      </w:rPr>
    </w:lvl>
    <w:lvl w:ilvl="8" w:tplc="04150005" w:tentative="1">
      <w:start w:val="1"/>
      <w:numFmt w:val="bullet"/>
      <w:lvlText w:val=""/>
      <w:lvlJc w:val="left"/>
      <w:pPr>
        <w:ind w:left="6465" w:hanging="360"/>
      </w:pPr>
      <w:rPr>
        <w:rFonts w:ascii="Wingdings" w:hAnsi="Wingdings" w:hint="default"/>
      </w:rPr>
    </w:lvl>
  </w:abstractNum>
  <w:abstractNum w:abstractNumId="13" w15:restartNumberingAfterBreak="0">
    <w:nsid w:val="29764CDF"/>
    <w:multiLevelType w:val="hybridMultilevel"/>
    <w:tmpl w:val="D6A63F88"/>
    <w:lvl w:ilvl="0" w:tplc="A8A66908">
      <w:start w:val="1"/>
      <w:numFmt w:val="upperRoman"/>
      <w:lvlText w:val="%1."/>
      <w:lvlJc w:val="left"/>
      <w:pPr>
        <w:ind w:left="705" w:hanging="720"/>
      </w:pPr>
      <w:rPr>
        <w:rFonts w:hint="default"/>
      </w:rPr>
    </w:lvl>
    <w:lvl w:ilvl="1" w:tplc="04150019" w:tentative="1">
      <w:start w:val="1"/>
      <w:numFmt w:val="lowerLetter"/>
      <w:lvlText w:val="%2."/>
      <w:lvlJc w:val="left"/>
      <w:pPr>
        <w:ind w:left="1065" w:hanging="360"/>
      </w:pPr>
    </w:lvl>
    <w:lvl w:ilvl="2" w:tplc="0415001B" w:tentative="1">
      <w:start w:val="1"/>
      <w:numFmt w:val="lowerRoman"/>
      <w:lvlText w:val="%3."/>
      <w:lvlJc w:val="right"/>
      <w:pPr>
        <w:ind w:left="1785" w:hanging="180"/>
      </w:pPr>
    </w:lvl>
    <w:lvl w:ilvl="3" w:tplc="0415000F" w:tentative="1">
      <w:start w:val="1"/>
      <w:numFmt w:val="decimal"/>
      <w:lvlText w:val="%4."/>
      <w:lvlJc w:val="left"/>
      <w:pPr>
        <w:ind w:left="2505" w:hanging="360"/>
      </w:pPr>
    </w:lvl>
    <w:lvl w:ilvl="4" w:tplc="04150019" w:tentative="1">
      <w:start w:val="1"/>
      <w:numFmt w:val="lowerLetter"/>
      <w:lvlText w:val="%5."/>
      <w:lvlJc w:val="left"/>
      <w:pPr>
        <w:ind w:left="3225" w:hanging="360"/>
      </w:pPr>
    </w:lvl>
    <w:lvl w:ilvl="5" w:tplc="0415001B" w:tentative="1">
      <w:start w:val="1"/>
      <w:numFmt w:val="lowerRoman"/>
      <w:lvlText w:val="%6."/>
      <w:lvlJc w:val="right"/>
      <w:pPr>
        <w:ind w:left="3945" w:hanging="180"/>
      </w:pPr>
    </w:lvl>
    <w:lvl w:ilvl="6" w:tplc="0415000F" w:tentative="1">
      <w:start w:val="1"/>
      <w:numFmt w:val="decimal"/>
      <w:lvlText w:val="%7."/>
      <w:lvlJc w:val="left"/>
      <w:pPr>
        <w:ind w:left="4665" w:hanging="360"/>
      </w:pPr>
    </w:lvl>
    <w:lvl w:ilvl="7" w:tplc="04150019" w:tentative="1">
      <w:start w:val="1"/>
      <w:numFmt w:val="lowerLetter"/>
      <w:lvlText w:val="%8."/>
      <w:lvlJc w:val="left"/>
      <w:pPr>
        <w:ind w:left="5385" w:hanging="360"/>
      </w:pPr>
    </w:lvl>
    <w:lvl w:ilvl="8" w:tplc="0415001B" w:tentative="1">
      <w:start w:val="1"/>
      <w:numFmt w:val="lowerRoman"/>
      <w:lvlText w:val="%9."/>
      <w:lvlJc w:val="right"/>
      <w:pPr>
        <w:ind w:left="6105" w:hanging="180"/>
      </w:pPr>
    </w:lvl>
  </w:abstractNum>
  <w:abstractNum w:abstractNumId="14" w15:restartNumberingAfterBreak="0">
    <w:nsid w:val="299021C7"/>
    <w:multiLevelType w:val="hybridMultilevel"/>
    <w:tmpl w:val="0570055C"/>
    <w:lvl w:ilvl="0" w:tplc="6998724E">
      <w:start w:val="1"/>
      <w:numFmt w:val="bullet"/>
      <w:lvlText w:val=""/>
      <w:lvlJc w:val="left"/>
      <w:pPr>
        <w:ind w:left="705" w:hanging="360"/>
      </w:pPr>
      <w:rPr>
        <w:rFonts w:ascii="Symbol" w:hAnsi="Symbol" w:hint="default"/>
      </w:rPr>
    </w:lvl>
    <w:lvl w:ilvl="1" w:tplc="04150003" w:tentative="1">
      <w:start w:val="1"/>
      <w:numFmt w:val="bullet"/>
      <w:lvlText w:val="o"/>
      <w:lvlJc w:val="left"/>
      <w:pPr>
        <w:ind w:left="1425" w:hanging="360"/>
      </w:pPr>
      <w:rPr>
        <w:rFonts w:ascii="Courier New" w:hAnsi="Courier New" w:cs="Courier New" w:hint="default"/>
      </w:rPr>
    </w:lvl>
    <w:lvl w:ilvl="2" w:tplc="04150005" w:tentative="1">
      <w:start w:val="1"/>
      <w:numFmt w:val="bullet"/>
      <w:lvlText w:val=""/>
      <w:lvlJc w:val="left"/>
      <w:pPr>
        <w:ind w:left="2145" w:hanging="360"/>
      </w:pPr>
      <w:rPr>
        <w:rFonts w:ascii="Wingdings" w:hAnsi="Wingdings" w:hint="default"/>
      </w:rPr>
    </w:lvl>
    <w:lvl w:ilvl="3" w:tplc="04150001" w:tentative="1">
      <w:start w:val="1"/>
      <w:numFmt w:val="bullet"/>
      <w:lvlText w:val=""/>
      <w:lvlJc w:val="left"/>
      <w:pPr>
        <w:ind w:left="2865" w:hanging="360"/>
      </w:pPr>
      <w:rPr>
        <w:rFonts w:ascii="Symbol" w:hAnsi="Symbol" w:hint="default"/>
      </w:rPr>
    </w:lvl>
    <w:lvl w:ilvl="4" w:tplc="04150003" w:tentative="1">
      <w:start w:val="1"/>
      <w:numFmt w:val="bullet"/>
      <w:lvlText w:val="o"/>
      <w:lvlJc w:val="left"/>
      <w:pPr>
        <w:ind w:left="3585" w:hanging="360"/>
      </w:pPr>
      <w:rPr>
        <w:rFonts w:ascii="Courier New" w:hAnsi="Courier New" w:cs="Courier New" w:hint="default"/>
      </w:rPr>
    </w:lvl>
    <w:lvl w:ilvl="5" w:tplc="04150005" w:tentative="1">
      <w:start w:val="1"/>
      <w:numFmt w:val="bullet"/>
      <w:lvlText w:val=""/>
      <w:lvlJc w:val="left"/>
      <w:pPr>
        <w:ind w:left="4305" w:hanging="360"/>
      </w:pPr>
      <w:rPr>
        <w:rFonts w:ascii="Wingdings" w:hAnsi="Wingdings" w:hint="default"/>
      </w:rPr>
    </w:lvl>
    <w:lvl w:ilvl="6" w:tplc="04150001" w:tentative="1">
      <w:start w:val="1"/>
      <w:numFmt w:val="bullet"/>
      <w:lvlText w:val=""/>
      <w:lvlJc w:val="left"/>
      <w:pPr>
        <w:ind w:left="5025" w:hanging="360"/>
      </w:pPr>
      <w:rPr>
        <w:rFonts w:ascii="Symbol" w:hAnsi="Symbol" w:hint="default"/>
      </w:rPr>
    </w:lvl>
    <w:lvl w:ilvl="7" w:tplc="04150003" w:tentative="1">
      <w:start w:val="1"/>
      <w:numFmt w:val="bullet"/>
      <w:lvlText w:val="o"/>
      <w:lvlJc w:val="left"/>
      <w:pPr>
        <w:ind w:left="5745" w:hanging="360"/>
      </w:pPr>
      <w:rPr>
        <w:rFonts w:ascii="Courier New" w:hAnsi="Courier New" w:cs="Courier New" w:hint="default"/>
      </w:rPr>
    </w:lvl>
    <w:lvl w:ilvl="8" w:tplc="04150005" w:tentative="1">
      <w:start w:val="1"/>
      <w:numFmt w:val="bullet"/>
      <w:lvlText w:val=""/>
      <w:lvlJc w:val="left"/>
      <w:pPr>
        <w:ind w:left="6465" w:hanging="360"/>
      </w:pPr>
      <w:rPr>
        <w:rFonts w:ascii="Wingdings" w:hAnsi="Wingdings" w:hint="default"/>
      </w:rPr>
    </w:lvl>
  </w:abstractNum>
  <w:abstractNum w:abstractNumId="15" w15:restartNumberingAfterBreak="0">
    <w:nsid w:val="2C631849"/>
    <w:multiLevelType w:val="hybridMultilevel"/>
    <w:tmpl w:val="B072850C"/>
    <w:lvl w:ilvl="0" w:tplc="6998724E">
      <w:start w:val="1"/>
      <w:numFmt w:val="bullet"/>
      <w:lvlText w:val=""/>
      <w:lvlJc w:val="left"/>
      <w:pPr>
        <w:ind w:left="874" w:hanging="360"/>
      </w:pPr>
      <w:rPr>
        <w:rFonts w:ascii="Symbol" w:hAnsi="Symbol" w:hint="default"/>
      </w:rPr>
    </w:lvl>
    <w:lvl w:ilvl="1" w:tplc="04150003" w:tentative="1">
      <w:start w:val="1"/>
      <w:numFmt w:val="bullet"/>
      <w:lvlText w:val="o"/>
      <w:lvlJc w:val="left"/>
      <w:pPr>
        <w:ind w:left="1594" w:hanging="360"/>
      </w:pPr>
      <w:rPr>
        <w:rFonts w:ascii="Courier New" w:hAnsi="Courier New" w:cs="Courier New" w:hint="default"/>
      </w:rPr>
    </w:lvl>
    <w:lvl w:ilvl="2" w:tplc="04150005" w:tentative="1">
      <w:start w:val="1"/>
      <w:numFmt w:val="bullet"/>
      <w:lvlText w:val=""/>
      <w:lvlJc w:val="left"/>
      <w:pPr>
        <w:ind w:left="2314" w:hanging="360"/>
      </w:pPr>
      <w:rPr>
        <w:rFonts w:ascii="Wingdings" w:hAnsi="Wingdings" w:hint="default"/>
      </w:rPr>
    </w:lvl>
    <w:lvl w:ilvl="3" w:tplc="04150001" w:tentative="1">
      <w:start w:val="1"/>
      <w:numFmt w:val="bullet"/>
      <w:lvlText w:val=""/>
      <w:lvlJc w:val="left"/>
      <w:pPr>
        <w:ind w:left="3034" w:hanging="360"/>
      </w:pPr>
      <w:rPr>
        <w:rFonts w:ascii="Symbol" w:hAnsi="Symbol" w:hint="default"/>
      </w:rPr>
    </w:lvl>
    <w:lvl w:ilvl="4" w:tplc="04150003" w:tentative="1">
      <w:start w:val="1"/>
      <w:numFmt w:val="bullet"/>
      <w:lvlText w:val="o"/>
      <w:lvlJc w:val="left"/>
      <w:pPr>
        <w:ind w:left="3754" w:hanging="360"/>
      </w:pPr>
      <w:rPr>
        <w:rFonts w:ascii="Courier New" w:hAnsi="Courier New" w:cs="Courier New" w:hint="default"/>
      </w:rPr>
    </w:lvl>
    <w:lvl w:ilvl="5" w:tplc="04150005" w:tentative="1">
      <w:start w:val="1"/>
      <w:numFmt w:val="bullet"/>
      <w:lvlText w:val=""/>
      <w:lvlJc w:val="left"/>
      <w:pPr>
        <w:ind w:left="4474" w:hanging="360"/>
      </w:pPr>
      <w:rPr>
        <w:rFonts w:ascii="Wingdings" w:hAnsi="Wingdings" w:hint="default"/>
      </w:rPr>
    </w:lvl>
    <w:lvl w:ilvl="6" w:tplc="04150001" w:tentative="1">
      <w:start w:val="1"/>
      <w:numFmt w:val="bullet"/>
      <w:lvlText w:val=""/>
      <w:lvlJc w:val="left"/>
      <w:pPr>
        <w:ind w:left="5194" w:hanging="360"/>
      </w:pPr>
      <w:rPr>
        <w:rFonts w:ascii="Symbol" w:hAnsi="Symbol" w:hint="default"/>
      </w:rPr>
    </w:lvl>
    <w:lvl w:ilvl="7" w:tplc="04150003" w:tentative="1">
      <w:start w:val="1"/>
      <w:numFmt w:val="bullet"/>
      <w:lvlText w:val="o"/>
      <w:lvlJc w:val="left"/>
      <w:pPr>
        <w:ind w:left="5914" w:hanging="360"/>
      </w:pPr>
      <w:rPr>
        <w:rFonts w:ascii="Courier New" w:hAnsi="Courier New" w:cs="Courier New" w:hint="default"/>
      </w:rPr>
    </w:lvl>
    <w:lvl w:ilvl="8" w:tplc="04150005" w:tentative="1">
      <w:start w:val="1"/>
      <w:numFmt w:val="bullet"/>
      <w:lvlText w:val=""/>
      <w:lvlJc w:val="left"/>
      <w:pPr>
        <w:ind w:left="6634" w:hanging="360"/>
      </w:pPr>
      <w:rPr>
        <w:rFonts w:ascii="Wingdings" w:hAnsi="Wingdings" w:hint="default"/>
      </w:rPr>
    </w:lvl>
  </w:abstractNum>
  <w:abstractNum w:abstractNumId="16" w15:restartNumberingAfterBreak="0">
    <w:nsid w:val="2DC22767"/>
    <w:multiLevelType w:val="hybridMultilevel"/>
    <w:tmpl w:val="0D0022D8"/>
    <w:lvl w:ilvl="0" w:tplc="FFFFFFFF">
      <w:start w:val="1"/>
      <w:numFmt w:val="decimal"/>
      <w:lvlText w:val="%1."/>
      <w:lvlJc w:val="left"/>
      <w:pPr>
        <w:ind w:left="720" w:hanging="360"/>
      </w:pPr>
      <w:rPr>
        <w:rFonts w:hint="default"/>
        <w:u w:val="no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370E46D0"/>
    <w:multiLevelType w:val="hybridMultilevel"/>
    <w:tmpl w:val="D7DCBB70"/>
    <w:lvl w:ilvl="0" w:tplc="6998724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3C1F22DA"/>
    <w:multiLevelType w:val="hybridMultilevel"/>
    <w:tmpl w:val="66181832"/>
    <w:lvl w:ilvl="0" w:tplc="6998724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3D8D19AE"/>
    <w:multiLevelType w:val="hybridMultilevel"/>
    <w:tmpl w:val="EA36D348"/>
    <w:lvl w:ilvl="0" w:tplc="A0F08910">
      <w:start w:val="1"/>
      <w:numFmt w:val="decimal"/>
      <w:lvlText w:val="%1."/>
      <w:lvlJc w:val="left"/>
      <w:pPr>
        <w:ind w:left="720" w:hanging="360"/>
      </w:pPr>
      <w:rPr>
        <w:rFonts w:ascii="Arial Narrow" w:hAnsi="Arial Narrow" w:hint="default"/>
        <w:b/>
        <w:strike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1B507E8"/>
    <w:multiLevelType w:val="hybridMultilevel"/>
    <w:tmpl w:val="B06833D4"/>
    <w:lvl w:ilvl="0" w:tplc="FFFFFFFF">
      <w:start w:val="1"/>
      <w:numFmt w:val="decimal"/>
      <w:lvlText w:val="%1."/>
      <w:lvlJc w:val="left"/>
      <w:pPr>
        <w:ind w:left="720" w:hanging="360"/>
      </w:pPr>
      <w:rPr>
        <w:rFonts w:ascii="Arial Narrow" w:hAnsi="Arial Narrow" w:hint="default"/>
        <w:b/>
        <w:sz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43D2030F"/>
    <w:multiLevelType w:val="hybridMultilevel"/>
    <w:tmpl w:val="1EECC9BA"/>
    <w:lvl w:ilvl="0" w:tplc="6998724E">
      <w:start w:val="1"/>
      <w:numFmt w:val="bullet"/>
      <w:lvlText w:val=""/>
      <w:lvlJc w:val="left"/>
      <w:pPr>
        <w:ind w:left="1065" w:hanging="360"/>
      </w:pPr>
      <w:rPr>
        <w:rFonts w:ascii="Symbol" w:hAnsi="Symbol" w:hint="default"/>
      </w:rPr>
    </w:lvl>
    <w:lvl w:ilvl="1" w:tplc="04150003" w:tentative="1">
      <w:start w:val="1"/>
      <w:numFmt w:val="bullet"/>
      <w:lvlText w:val="o"/>
      <w:lvlJc w:val="left"/>
      <w:pPr>
        <w:ind w:left="1785" w:hanging="360"/>
      </w:pPr>
      <w:rPr>
        <w:rFonts w:ascii="Courier New" w:hAnsi="Courier New" w:cs="Courier New" w:hint="default"/>
      </w:rPr>
    </w:lvl>
    <w:lvl w:ilvl="2" w:tplc="04150005" w:tentative="1">
      <w:start w:val="1"/>
      <w:numFmt w:val="bullet"/>
      <w:lvlText w:val=""/>
      <w:lvlJc w:val="left"/>
      <w:pPr>
        <w:ind w:left="2505" w:hanging="360"/>
      </w:pPr>
      <w:rPr>
        <w:rFonts w:ascii="Wingdings" w:hAnsi="Wingdings" w:hint="default"/>
      </w:rPr>
    </w:lvl>
    <w:lvl w:ilvl="3" w:tplc="04150001" w:tentative="1">
      <w:start w:val="1"/>
      <w:numFmt w:val="bullet"/>
      <w:lvlText w:val=""/>
      <w:lvlJc w:val="left"/>
      <w:pPr>
        <w:ind w:left="3225" w:hanging="360"/>
      </w:pPr>
      <w:rPr>
        <w:rFonts w:ascii="Symbol" w:hAnsi="Symbol" w:hint="default"/>
      </w:rPr>
    </w:lvl>
    <w:lvl w:ilvl="4" w:tplc="04150003" w:tentative="1">
      <w:start w:val="1"/>
      <w:numFmt w:val="bullet"/>
      <w:lvlText w:val="o"/>
      <w:lvlJc w:val="left"/>
      <w:pPr>
        <w:ind w:left="3945" w:hanging="360"/>
      </w:pPr>
      <w:rPr>
        <w:rFonts w:ascii="Courier New" w:hAnsi="Courier New" w:cs="Courier New" w:hint="default"/>
      </w:rPr>
    </w:lvl>
    <w:lvl w:ilvl="5" w:tplc="04150005" w:tentative="1">
      <w:start w:val="1"/>
      <w:numFmt w:val="bullet"/>
      <w:lvlText w:val=""/>
      <w:lvlJc w:val="left"/>
      <w:pPr>
        <w:ind w:left="4665" w:hanging="360"/>
      </w:pPr>
      <w:rPr>
        <w:rFonts w:ascii="Wingdings" w:hAnsi="Wingdings" w:hint="default"/>
      </w:rPr>
    </w:lvl>
    <w:lvl w:ilvl="6" w:tplc="04150001" w:tentative="1">
      <w:start w:val="1"/>
      <w:numFmt w:val="bullet"/>
      <w:lvlText w:val=""/>
      <w:lvlJc w:val="left"/>
      <w:pPr>
        <w:ind w:left="5385" w:hanging="360"/>
      </w:pPr>
      <w:rPr>
        <w:rFonts w:ascii="Symbol" w:hAnsi="Symbol" w:hint="default"/>
      </w:rPr>
    </w:lvl>
    <w:lvl w:ilvl="7" w:tplc="04150003" w:tentative="1">
      <w:start w:val="1"/>
      <w:numFmt w:val="bullet"/>
      <w:lvlText w:val="o"/>
      <w:lvlJc w:val="left"/>
      <w:pPr>
        <w:ind w:left="6105" w:hanging="360"/>
      </w:pPr>
      <w:rPr>
        <w:rFonts w:ascii="Courier New" w:hAnsi="Courier New" w:cs="Courier New" w:hint="default"/>
      </w:rPr>
    </w:lvl>
    <w:lvl w:ilvl="8" w:tplc="04150005" w:tentative="1">
      <w:start w:val="1"/>
      <w:numFmt w:val="bullet"/>
      <w:lvlText w:val=""/>
      <w:lvlJc w:val="left"/>
      <w:pPr>
        <w:ind w:left="6825" w:hanging="360"/>
      </w:pPr>
      <w:rPr>
        <w:rFonts w:ascii="Wingdings" w:hAnsi="Wingdings" w:hint="default"/>
      </w:rPr>
    </w:lvl>
  </w:abstractNum>
  <w:abstractNum w:abstractNumId="22" w15:restartNumberingAfterBreak="0">
    <w:nsid w:val="46917443"/>
    <w:multiLevelType w:val="hybridMultilevel"/>
    <w:tmpl w:val="7AB2A594"/>
    <w:lvl w:ilvl="0" w:tplc="A0F08910">
      <w:start w:val="1"/>
      <w:numFmt w:val="decimal"/>
      <w:lvlText w:val="%1."/>
      <w:lvlJc w:val="left"/>
      <w:pPr>
        <w:ind w:left="720" w:hanging="360"/>
      </w:pPr>
      <w:rPr>
        <w:rFonts w:ascii="Arial Narrow" w:hAnsi="Arial Narrow" w:hint="default"/>
        <w:b/>
        <w:strike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72B70B3"/>
    <w:multiLevelType w:val="hybridMultilevel"/>
    <w:tmpl w:val="1A881B7C"/>
    <w:lvl w:ilvl="0" w:tplc="FFFFFFFF">
      <w:start w:val="1"/>
      <w:numFmt w:val="decimal"/>
      <w:lvlText w:val="%1."/>
      <w:lvlJc w:val="left"/>
      <w:pPr>
        <w:ind w:left="720" w:hanging="360"/>
      </w:pPr>
      <w:rPr>
        <w:rFonts w:ascii="Arial Narrow" w:hAnsi="Arial Narrow" w:hint="default"/>
        <w:b/>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56001929"/>
    <w:multiLevelType w:val="hybridMultilevel"/>
    <w:tmpl w:val="2C6A546C"/>
    <w:lvl w:ilvl="0" w:tplc="6998724E">
      <w:start w:val="1"/>
      <w:numFmt w:val="bullet"/>
      <w:lvlText w:val=""/>
      <w:lvlJc w:val="left"/>
      <w:pPr>
        <w:ind w:left="705" w:hanging="360"/>
      </w:pPr>
      <w:rPr>
        <w:rFonts w:ascii="Symbol" w:hAnsi="Symbol" w:hint="default"/>
      </w:rPr>
    </w:lvl>
    <w:lvl w:ilvl="1" w:tplc="04150003" w:tentative="1">
      <w:start w:val="1"/>
      <w:numFmt w:val="bullet"/>
      <w:lvlText w:val="o"/>
      <w:lvlJc w:val="left"/>
      <w:pPr>
        <w:ind w:left="1425" w:hanging="360"/>
      </w:pPr>
      <w:rPr>
        <w:rFonts w:ascii="Courier New" w:hAnsi="Courier New" w:cs="Courier New" w:hint="default"/>
      </w:rPr>
    </w:lvl>
    <w:lvl w:ilvl="2" w:tplc="04150005" w:tentative="1">
      <w:start w:val="1"/>
      <w:numFmt w:val="bullet"/>
      <w:lvlText w:val=""/>
      <w:lvlJc w:val="left"/>
      <w:pPr>
        <w:ind w:left="2145" w:hanging="360"/>
      </w:pPr>
      <w:rPr>
        <w:rFonts w:ascii="Wingdings" w:hAnsi="Wingdings" w:hint="default"/>
      </w:rPr>
    </w:lvl>
    <w:lvl w:ilvl="3" w:tplc="04150001" w:tentative="1">
      <w:start w:val="1"/>
      <w:numFmt w:val="bullet"/>
      <w:lvlText w:val=""/>
      <w:lvlJc w:val="left"/>
      <w:pPr>
        <w:ind w:left="2865" w:hanging="360"/>
      </w:pPr>
      <w:rPr>
        <w:rFonts w:ascii="Symbol" w:hAnsi="Symbol" w:hint="default"/>
      </w:rPr>
    </w:lvl>
    <w:lvl w:ilvl="4" w:tplc="04150003" w:tentative="1">
      <w:start w:val="1"/>
      <w:numFmt w:val="bullet"/>
      <w:lvlText w:val="o"/>
      <w:lvlJc w:val="left"/>
      <w:pPr>
        <w:ind w:left="3585" w:hanging="360"/>
      </w:pPr>
      <w:rPr>
        <w:rFonts w:ascii="Courier New" w:hAnsi="Courier New" w:cs="Courier New" w:hint="default"/>
      </w:rPr>
    </w:lvl>
    <w:lvl w:ilvl="5" w:tplc="04150005" w:tentative="1">
      <w:start w:val="1"/>
      <w:numFmt w:val="bullet"/>
      <w:lvlText w:val=""/>
      <w:lvlJc w:val="left"/>
      <w:pPr>
        <w:ind w:left="4305" w:hanging="360"/>
      </w:pPr>
      <w:rPr>
        <w:rFonts w:ascii="Wingdings" w:hAnsi="Wingdings" w:hint="default"/>
      </w:rPr>
    </w:lvl>
    <w:lvl w:ilvl="6" w:tplc="04150001" w:tentative="1">
      <w:start w:val="1"/>
      <w:numFmt w:val="bullet"/>
      <w:lvlText w:val=""/>
      <w:lvlJc w:val="left"/>
      <w:pPr>
        <w:ind w:left="5025" w:hanging="360"/>
      </w:pPr>
      <w:rPr>
        <w:rFonts w:ascii="Symbol" w:hAnsi="Symbol" w:hint="default"/>
      </w:rPr>
    </w:lvl>
    <w:lvl w:ilvl="7" w:tplc="04150003" w:tentative="1">
      <w:start w:val="1"/>
      <w:numFmt w:val="bullet"/>
      <w:lvlText w:val="o"/>
      <w:lvlJc w:val="left"/>
      <w:pPr>
        <w:ind w:left="5745" w:hanging="360"/>
      </w:pPr>
      <w:rPr>
        <w:rFonts w:ascii="Courier New" w:hAnsi="Courier New" w:cs="Courier New" w:hint="default"/>
      </w:rPr>
    </w:lvl>
    <w:lvl w:ilvl="8" w:tplc="04150005" w:tentative="1">
      <w:start w:val="1"/>
      <w:numFmt w:val="bullet"/>
      <w:lvlText w:val=""/>
      <w:lvlJc w:val="left"/>
      <w:pPr>
        <w:ind w:left="6465" w:hanging="360"/>
      </w:pPr>
      <w:rPr>
        <w:rFonts w:ascii="Wingdings" w:hAnsi="Wingdings" w:hint="default"/>
      </w:rPr>
    </w:lvl>
  </w:abstractNum>
  <w:abstractNum w:abstractNumId="25" w15:restartNumberingAfterBreak="0">
    <w:nsid w:val="57AA5D4E"/>
    <w:multiLevelType w:val="hybridMultilevel"/>
    <w:tmpl w:val="B664B29E"/>
    <w:lvl w:ilvl="0" w:tplc="FFFFFFFF">
      <w:start w:val="1"/>
      <w:numFmt w:val="decimal"/>
      <w:lvlText w:val="%1."/>
      <w:lvlJc w:val="left"/>
      <w:pPr>
        <w:ind w:left="720" w:hanging="360"/>
      </w:pPr>
      <w:rPr>
        <w:rFonts w:ascii="Arial Narrow" w:hAnsi="Arial Narrow" w:hint="default"/>
        <w:b/>
        <w:sz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5BC144D3"/>
    <w:multiLevelType w:val="hybridMultilevel"/>
    <w:tmpl w:val="2F34524C"/>
    <w:lvl w:ilvl="0" w:tplc="FFFFFFFF">
      <w:start w:val="1"/>
      <w:numFmt w:val="decimal"/>
      <w:lvlText w:val="%1."/>
      <w:lvlJc w:val="left"/>
      <w:pPr>
        <w:ind w:left="720" w:hanging="360"/>
      </w:pPr>
      <w:rPr>
        <w:rFonts w:ascii="Arial Narrow" w:hAnsi="Arial Narrow" w:hint="default"/>
        <w:b/>
        <w:sz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5FDF3AE6"/>
    <w:multiLevelType w:val="hybridMultilevel"/>
    <w:tmpl w:val="34D2B044"/>
    <w:lvl w:ilvl="0" w:tplc="FFFFFFFF">
      <w:start w:val="1"/>
      <w:numFmt w:val="decimal"/>
      <w:lvlText w:val="%1."/>
      <w:lvlJc w:val="left"/>
      <w:pPr>
        <w:ind w:left="720" w:hanging="360"/>
      </w:pPr>
      <w:rPr>
        <w:rFonts w:ascii="Arial Narrow" w:hAnsi="Arial Narrow" w:hint="default"/>
        <w:b/>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61554A1B"/>
    <w:multiLevelType w:val="hybridMultilevel"/>
    <w:tmpl w:val="65FE604E"/>
    <w:lvl w:ilvl="0" w:tplc="20A83F9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637835FF"/>
    <w:multiLevelType w:val="hybridMultilevel"/>
    <w:tmpl w:val="38F69B28"/>
    <w:lvl w:ilvl="0" w:tplc="6BF2A81E">
      <w:start w:val="1"/>
      <w:numFmt w:val="decimal"/>
      <w:lvlText w:val="%1."/>
      <w:lvlJc w:val="left"/>
      <w:pPr>
        <w:ind w:left="720" w:hanging="360"/>
      </w:pPr>
      <w:rPr>
        <w:rFonts w:ascii="Arial Narrow" w:hAnsi="Arial Narrow" w:hint="default"/>
        <w:b/>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40C6EFE"/>
    <w:multiLevelType w:val="hybridMultilevel"/>
    <w:tmpl w:val="0D0022D8"/>
    <w:lvl w:ilvl="0" w:tplc="0415000F">
      <w:start w:val="1"/>
      <w:numFmt w:val="decimal"/>
      <w:lvlText w:val="%1."/>
      <w:lvlJc w:val="left"/>
      <w:pPr>
        <w:ind w:left="720" w:hanging="360"/>
      </w:pPr>
      <w:rPr>
        <w:rFonts w:hint="default"/>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62A32F8"/>
    <w:multiLevelType w:val="hybridMultilevel"/>
    <w:tmpl w:val="29981094"/>
    <w:lvl w:ilvl="0" w:tplc="6998724E">
      <w:start w:val="1"/>
      <w:numFmt w:val="bullet"/>
      <w:lvlText w:val=""/>
      <w:lvlJc w:val="left"/>
      <w:pPr>
        <w:ind w:left="705" w:hanging="360"/>
      </w:pPr>
      <w:rPr>
        <w:rFonts w:ascii="Symbol" w:hAnsi="Symbol" w:hint="default"/>
      </w:rPr>
    </w:lvl>
    <w:lvl w:ilvl="1" w:tplc="04150003" w:tentative="1">
      <w:start w:val="1"/>
      <w:numFmt w:val="bullet"/>
      <w:lvlText w:val="o"/>
      <w:lvlJc w:val="left"/>
      <w:pPr>
        <w:ind w:left="1425" w:hanging="360"/>
      </w:pPr>
      <w:rPr>
        <w:rFonts w:ascii="Courier New" w:hAnsi="Courier New" w:cs="Courier New" w:hint="default"/>
      </w:rPr>
    </w:lvl>
    <w:lvl w:ilvl="2" w:tplc="04150005" w:tentative="1">
      <w:start w:val="1"/>
      <w:numFmt w:val="bullet"/>
      <w:lvlText w:val=""/>
      <w:lvlJc w:val="left"/>
      <w:pPr>
        <w:ind w:left="2145" w:hanging="360"/>
      </w:pPr>
      <w:rPr>
        <w:rFonts w:ascii="Wingdings" w:hAnsi="Wingdings" w:hint="default"/>
      </w:rPr>
    </w:lvl>
    <w:lvl w:ilvl="3" w:tplc="04150001" w:tentative="1">
      <w:start w:val="1"/>
      <w:numFmt w:val="bullet"/>
      <w:lvlText w:val=""/>
      <w:lvlJc w:val="left"/>
      <w:pPr>
        <w:ind w:left="2865" w:hanging="360"/>
      </w:pPr>
      <w:rPr>
        <w:rFonts w:ascii="Symbol" w:hAnsi="Symbol" w:hint="default"/>
      </w:rPr>
    </w:lvl>
    <w:lvl w:ilvl="4" w:tplc="04150003" w:tentative="1">
      <w:start w:val="1"/>
      <w:numFmt w:val="bullet"/>
      <w:lvlText w:val="o"/>
      <w:lvlJc w:val="left"/>
      <w:pPr>
        <w:ind w:left="3585" w:hanging="360"/>
      </w:pPr>
      <w:rPr>
        <w:rFonts w:ascii="Courier New" w:hAnsi="Courier New" w:cs="Courier New" w:hint="default"/>
      </w:rPr>
    </w:lvl>
    <w:lvl w:ilvl="5" w:tplc="04150005" w:tentative="1">
      <w:start w:val="1"/>
      <w:numFmt w:val="bullet"/>
      <w:lvlText w:val=""/>
      <w:lvlJc w:val="left"/>
      <w:pPr>
        <w:ind w:left="4305" w:hanging="360"/>
      </w:pPr>
      <w:rPr>
        <w:rFonts w:ascii="Wingdings" w:hAnsi="Wingdings" w:hint="default"/>
      </w:rPr>
    </w:lvl>
    <w:lvl w:ilvl="6" w:tplc="04150001" w:tentative="1">
      <w:start w:val="1"/>
      <w:numFmt w:val="bullet"/>
      <w:lvlText w:val=""/>
      <w:lvlJc w:val="left"/>
      <w:pPr>
        <w:ind w:left="5025" w:hanging="360"/>
      </w:pPr>
      <w:rPr>
        <w:rFonts w:ascii="Symbol" w:hAnsi="Symbol" w:hint="default"/>
      </w:rPr>
    </w:lvl>
    <w:lvl w:ilvl="7" w:tplc="04150003" w:tentative="1">
      <w:start w:val="1"/>
      <w:numFmt w:val="bullet"/>
      <w:lvlText w:val="o"/>
      <w:lvlJc w:val="left"/>
      <w:pPr>
        <w:ind w:left="5745" w:hanging="360"/>
      </w:pPr>
      <w:rPr>
        <w:rFonts w:ascii="Courier New" w:hAnsi="Courier New" w:cs="Courier New" w:hint="default"/>
      </w:rPr>
    </w:lvl>
    <w:lvl w:ilvl="8" w:tplc="04150005" w:tentative="1">
      <w:start w:val="1"/>
      <w:numFmt w:val="bullet"/>
      <w:lvlText w:val=""/>
      <w:lvlJc w:val="left"/>
      <w:pPr>
        <w:ind w:left="6465" w:hanging="360"/>
      </w:pPr>
      <w:rPr>
        <w:rFonts w:ascii="Wingdings" w:hAnsi="Wingdings" w:hint="default"/>
      </w:rPr>
    </w:lvl>
  </w:abstractNum>
  <w:abstractNum w:abstractNumId="32" w15:restartNumberingAfterBreak="0">
    <w:nsid w:val="68817D01"/>
    <w:multiLevelType w:val="hybridMultilevel"/>
    <w:tmpl w:val="BC884B22"/>
    <w:lvl w:ilvl="0" w:tplc="6998724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6B294D7D"/>
    <w:multiLevelType w:val="hybridMultilevel"/>
    <w:tmpl w:val="E124A134"/>
    <w:lvl w:ilvl="0" w:tplc="6998724E">
      <w:start w:val="1"/>
      <w:numFmt w:val="bullet"/>
      <w:lvlText w:val=""/>
      <w:lvlJc w:val="left"/>
      <w:pPr>
        <w:ind w:left="705" w:hanging="360"/>
      </w:pPr>
      <w:rPr>
        <w:rFonts w:ascii="Symbol" w:hAnsi="Symbol" w:hint="default"/>
      </w:rPr>
    </w:lvl>
    <w:lvl w:ilvl="1" w:tplc="04150003" w:tentative="1">
      <w:start w:val="1"/>
      <w:numFmt w:val="bullet"/>
      <w:lvlText w:val="o"/>
      <w:lvlJc w:val="left"/>
      <w:pPr>
        <w:ind w:left="1425" w:hanging="360"/>
      </w:pPr>
      <w:rPr>
        <w:rFonts w:ascii="Courier New" w:hAnsi="Courier New" w:cs="Courier New" w:hint="default"/>
      </w:rPr>
    </w:lvl>
    <w:lvl w:ilvl="2" w:tplc="04150005" w:tentative="1">
      <w:start w:val="1"/>
      <w:numFmt w:val="bullet"/>
      <w:lvlText w:val=""/>
      <w:lvlJc w:val="left"/>
      <w:pPr>
        <w:ind w:left="2145" w:hanging="360"/>
      </w:pPr>
      <w:rPr>
        <w:rFonts w:ascii="Wingdings" w:hAnsi="Wingdings" w:hint="default"/>
      </w:rPr>
    </w:lvl>
    <w:lvl w:ilvl="3" w:tplc="04150001" w:tentative="1">
      <w:start w:val="1"/>
      <w:numFmt w:val="bullet"/>
      <w:lvlText w:val=""/>
      <w:lvlJc w:val="left"/>
      <w:pPr>
        <w:ind w:left="2865" w:hanging="360"/>
      </w:pPr>
      <w:rPr>
        <w:rFonts w:ascii="Symbol" w:hAnsi="Symbol" w:hint="default"/>
      </w:rPr>
    </w:lvl>
    <w:lvl w:ilvl="4" w:tplc="04150003" w:tentative="1">
      <w:start w:val="1"/>
      <w:numFmt w:val="bullet"/>
      <w:lvlText w:val="o"/>
      <w:lvlJc w:val="left"/>
      <w:pPr>
        <w:ind w:left="3585" w:hanging="360"/>
      </w:pPr>
      <w:rPr>
        <w:rFonts w:ascii="Courier New" w:hAnsi="Courier New" w:cs="Courier New" w:hint="default"/>
      </w:rPr>
    </w:lvl>
    <w:lvl w:ilvl="5" w:tplc="04150005" w:tentative="1">
      <w:start w:val="1"/>
      <w:numFmt w:val="bullet"/>
      <w:lvlText w:val=""/>
      <w:lvlJc w:val="left"/>
      <w:pPr>
        <w:ind w:left="4305" w:hanging="360"/>
      </w:pPr>
      <w:rPr>
        <w:rFonts w:ascii="Wingdings" w:hAnsi="Wingdings" w:hint="default"/>
      </w:rPr>
    </w:lvl>
    <w:lvl w:ilvl="6" w:tplc="04150001" w:tentative="1">
      <w:start w:val="1"/>
      <w:numFmt w:val="bullet"/>
      <w:lvlText w:val=""/>
      <w:lvlJc w:val="left"/>
      <w:pPr>
        <w:ind w:left="5025" w:hanging="360"/>
      </w:pPr>
      <w:rPr>
        <w:rFonts w:ascii="Symbol" w:hAnsi="Symbol" w:hint="default"/>
      </w:rPr>
    </w:lvl>
    <w:lvl w:ilvl="7" w:tplc="04150003" w:tentative="1">
      <w:start w:val="1"/>
      <w:numFmt w:val="bullet"/>
      <w:lvlText w:val="o"/>
      <w:lvlJc w:val="left"/>
      <w:pPr>
        <w:ind w:left="5745" w:hanging="360"/>
      </w:pPr>
      <w:rPr>
        <w:rFonts w:ascii="Courier New" w:hAnsi="Courier New" w:cs="Courier New" w:hint="default"/>
      </w:rPr>
    </w:lvl>
    <w:lvl w:ilvl="8" w:tplc="04150005" w:tentative="1">
      <w:start w:val="1"/>
      <w:numFmt w:val="bullet"/>
      <w:lvlText w:val=""/>
      <w:lvlJc w:val="left"/>
      <w:pPr>
        <w:ind w:left="6465" w:hanging="360"/>
      </w:pPr>
      <w:rPr>
        <w:rFonts w:ascii="Wingdings" w:hAnsi="Wingdings" w:hint="default"/>
      </w:rPr>
    </w:lvl>
  </w:abstractNum>
  <w:abstractNum w:abstractNumId="34" w15:restartNumberingAfterBreak="0">
    <w:nsid w:val="6D6044AA"/>
    <w:multiLevelType w:val="hybridMultilevel"/>
    <w:tmpl w:val="E510279A"/>
    <w:lvl w:ilvl="0" w:tplc="6998724E">
      <w:start w:val="1"/>
      <w:numFmt w:val="bullet"/>
      <w:lvlText w:val=""/>
      <w:lvlJc w:val="left"/>
      <w:pPr>
        <w:ind w:left="705" w:hanging="360"/>
      </w:pPr>
      <w:rPr>
        <w:rFonts w:ascii="Symbol" w:hAnsi="Symbol" w:hint="default"/>
      </w:rPr>
    </w:lvl>
    <w:lvl w:ilvl="1" w:tplc="04150003" w:tentative="1">
      <w:start w:val="1"/>
      <w:numFmt w:val="bullet"/>
      <w:lvlText w:val="o"/>
      <w:lvlJc w:val="left"/>
      <w:pPr>
        <w:ind w:left="1425" w:hanging="360"/>
      </w:pPr>
      <w:rPr>
        <w:rFonts w:ascii="Courier New" w:hAnsi="Courier New" w:cs="Courier New" w:hint="default"/>
      </w:rPr>
    </w:lvl>
    <w:lvl w:ilvl="2" w:tplc="04150005" w:tentative="1">
      <w:start w:val="1"/>
      <w:numFmt w:val="bullet"/>
      <w:lvlText w:val=""/>
      <w:lvlJc w:val="left"/>
      <w:pPr>
        <w:ind w:left="2145" w:hanging="360"/>
      </w:pPr>
      <w:rPr>
        <w:rFonts w:ascii="Wingdings" w:hAnsi="Wingdings" w:hint="default"/>
      </w:rPr>
    </w:lvl>
    <w:lvl w:ilvl="3" w:tplc="04150001" w:tentative="1">
      <w:start w:val="1"/>
      <w:numFmt w:val="bullet"/>
      <w:lvlText w:val=""/>
      <w:lvlJc w:val="left"/>
      <w:pPr>
        <w:ind w:left="2865" w:hanging="360"/>
      </w:pPr>
      <w:rPr>
        <w:rFonts w:ascii="Symbol" w:hAnsi="Symbol" w:hint="default"/>
      </w:rPr>
    </w:lvl>
    <w:lvl w:ilvl="4" w:tplc="04150003" w:tentative="1">
      <w:start w:val="1"/>
      <w:numFmt w:val="bullet"/>
      <w:lvlText w:val="o"/>
      <w:lvlJc w:val="left"/>
      <w:pPr>
        <w:ind w:left="3585" w:hanging="360"/>
      </w:pPr>
      <w:rPr>
        <w:rFonts w:ascii="Courier New" w:hAnsi="Courier New" w:cs="Courier New" w:hint="default"/>
      </w:rPr>
    </w:lvl>
    <w:lvl w:ilvl="5" w:tplc="04150005" w:tentative="1">
      <w:start w:val="1"/>
      <w:numFmt w:val="bullet"/>
      <w:lvlText w:val=""/>
      <w:lvlJc w:val="left"/>
      <w:pPr>
        <w:ind w:left="4305" w:hanging="360"/>
      </w:pPr>
      <w:rPr>
        <w:rFonts w:ascii="Wingdings" w:hAnsi="Wingdings" w:hint="default"/>
      </w:rPr>
    </w:lvl>
    <w:lvl w:ilvl="6" w:tplc="04150001" w:tentative="1">
      <w:start w:val="1"/>
      <w:numFmt w:val="bullet"/>
      <w:lvlText w:val=""/>
      <w:lvlJc w:val="left"/>
      <w:pPr>
        <w:ind w:left="5025" w:hanging="360"/>
      </w:pPr>
      <w:rPr>
        <w:rFonts w:ascii="Symbol" w:hAnsi="Symbol" w:hint="default"/>
      </w:rPr>
    </w:lvl>
    <w:lvl w:ilvl="7" w:tplc="04150003" w:tentative="1">
      <w:start w:val="1"/>
      <w:numFmt w:val="bullet"/>
      <w:lvlText w:val="o"/>
      <w:lvlJc w:val="left"/>
      <w:pPr>
        <w:ind w:left="5745" w:hanging="360"/>
      </w:pPr>
      <w:rPr>
        <w:rFonts w:ascii="Courier New" w:hAnsi="Courier New" w:cs="Courier New" w:hint="default"/>
      </w:rPr>
    </w:lvl>
    <w:lvl w:ilvl="8" w:tplc="04150005" w:tentative="1">
      <w:start w:val="1"/>
      <w:numFmt w:val="bullet"/>
      <w:lvlText w:val=""/>
      <w:lvlJc w:val="left"/>
      <w:pPr>
        <w:ind w:left="6465" w:hanging="360"/>
      </w:pPr>
      <w:rPr>
        <w:rFonts w:ascii="Wingdings" w:hAnsi="Wingdings" w:hint="default"/>
      </w:rPr>
    </w:lvl>
  </w:abstractNum>
  <w:abstractNum w:abstractNumId="35" w15:restartNumberingAfterBreak="0">
    <w:nsid w:val="6E1D26F8"/>
    <w:multiLevelType w:val="hybridMultilevel"/>
    <w:tmpl w:val="6EFE8DD6"/>
    <w:lvl w:ilvl="0" w:tplc="6998724E">
      <w:start w:val="1"/>
      <w:numFmt w:val="bullet"/>
      <w:lvlText w:val=""/>
      <w:lvlJc w:val="left"/>
      <w:pPr>
        <w:ind w:left="705" w:hanging="360"/>
      </w:pPr>
      <w:rPr>
        <w:rFonts w:ascii="Symbol" w:hAnsi="Symbol" w:hint="default"/>
      </w:rPr>
    </w:lvl>
    <w:lvl w:ilvl="1" w:tplc="04150003" w:tentative="1">
      <w:start w:val="1"/>
      <w:numFmt w:val="bullet"/>
      <w:lvlText w:val="o"/>
      <w:lvlJc w:val="left"/>
      <w:pPr>
        <w:ind w:left="1425" w:hanging="360"/>
      </w:pPr>
      <w:rPr>
        <w:rFonts w:ascii="Courier New" w:hAnsi="Courier New" w:cs="Courier New" w:hint="default"/>
      </w:rPr>
    </w:lvl>
    <w:lvl w:ilvl="2" w:tplc="04150005" w:tentative="1">
      <w:start w:val="1"/>
      <w:numFmt w:val="bullet"/>
      <w:lvlText w:val=""/>
      <w:lvlJc w:val="left"/>
      <w:pPr>
        <w:ind w:left="2145" w:hanging="360"/>
      </w:pPr>
      <w:rPr>
        <w:rFonts w:ascii="Wingdings" w:hAnsi="Wingdings" w:hint="default"/>
      </w:rPr>
    </w:lvl>
    <w:lvl w:ilvl="3" w:tplc="04150001" w:tentative="1">
      <w:start w:val="1"/>
      <w:numFmt w:val="bullet"/>
      <w:lvlText w:val=""/>
      <w:lvlJc w:val="left"/>
      <w:pPr>
        <w:ind w:left="2865" w:hanging="360"/>
      </w:pPr>
      <w:rPr>
        <w:rFonts w:ascii="Symbol" w:hAnsi="Symbol" w:hint="default"/>
      </w:rPr>
    </w:lvl>
    <w:lvl w:ilvl="4" w:tplc="04150003" w:tentative="1">
      <w:start w:val="1"/>
      <w:numFmt w:val="bullet"/>
      <w:lvlText w:val="o"/>
      <w:lvlJc w:val="left"/>
      <w:pPr>
        <w:ind w:left="3585" w:hanging="360"/>
      </w:pPr>
      <w:rPr>
        <w:rFonts w:ascii="Courier New" w:hAnsi="Courier New" w:cs="Courier New" w:hint="default"/>
      </w:rPr>
    </w:lvl>
    <w:lvl w:ilvl="5" w:tplc="04150005" w:tentative="1">
      <w:start w:val="1"/>
      <w:numFmt w:val="bullet"/>
      <w:lvlText w:val=""/>
      <w:lvlJc w:val="left"/>
      <w:pPr>
        <w:ind w:left="4305" w:hanging="360"/>
      </w:pPr>
      <w:rPr>
        <w:rFonts w:ascii="Wingdings" w:hAnsi="Wingdings" w:hint="default"/>
      </w:rPr>
    </w:lvl>
    <w:lvl w:ilvl="6" w:tplc="04150001" w:tentative="1">
      <w:start w:val="1"/>
      <w:numFmt w:val="bullet"/>
      <w:lvlText w:val=""/>
      <w:lvlJc w:val="left"/>
      <w:pPr>
        <w:ind w:left="5025" w:hanging="360"/>
      </w:pPr>
      <w:rPr>
        <w:rFonts w:ascii="Symbol" w:hAnsi="Symbol" w:hint="default"/>
      </w:rPr>
    </w:lvl>
    <w:lvl w:ilvl="7" w:tplc="04150003" w:tentative="1">
      <w:start w:val="1"/>
      <w:numFmt w:val="bullet"/>
      <w:lvlText w:val="o"/>
      <w:lvlJc w:val="left"/>
      <w:pPr>
        <w:ind w:left="5745" w:hanging="360"/>
      </w:pPr>
      <w:rPr>
        <w:rFonts w:ascii="Courier New" w:hAnsi="Courier New" w:cs="Courier New" w:hint="default"/>
      </w:rPr>
    </w:lvl>
    <w:lvl w:ilvl="8" w:tplc="04150005" w:tentative="1">
      <w:start w:val="1"/>
      <w:numFmt w:val="bullet"/>
      <w:lvlText w:val=""/>
      <w:lvlJc w:val="left"/>
      <w:pPr>
        <w:ind w:left="6465" w:hanging="360"/>
      </w:pPr>
      <w:rPr>
        <w:rFonts w:ascii="Wingdings" w:hAnsi="Wingdings" w:hint="default"/>
      </w:rPr>
    </w:lvl>
  </w:abstractNum>
  <w:abstractNum w:abstractNumId="36" w15:restartNumberingAfterBreak="0">
    <w:nsid w:val="6F112190"/>
    <w:multiLevelType w:val="hybridMultilevel"/>
    <w:tmpl w:val="5726BF9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6FAA2E63"/>
    <w:multiLevelType w:val="hybridMultilevel"/>
    <w:tmpl w:val="4F16771A"/>
    <w:lvl w:ilvl="0" w:tplc="999C7268">
      <w:start w:val="1"/>
      <w:numFmt w:val="decimal"/>
      <w:lvlText w:val="%1."/>
      <w:lvlJc w:val="left"/>
      <w:pPr>
        <w:ind w:left="720" w:hanging="360"/>
      </w:pPr>
      <w:rPr>
        <w:rFonts w:ascii="Arial Narrow" w:hAnsi="Arial Narrow" w:hint="default"/>
        <w:b/>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74C618C8"/>
    <w:multiLevelType w:val="hybridMultilevel"/>
    <w:tmpl w:val="61AA539C"/>
    <w:lvl w:ilvl="0" w:tplc="FFFFFFFF">
      <w:start w:val="1"/>
      <w:numFmt w:val="decimal"/>
      <w:lvlText w:val="%1."/>
      <w:lvlJc w:val="left"/>
      <w:pPr>
        <w:ind w:left="720" w:hanging="360"/>
      </w:pPr>
      <w:rPr>
        <w:rFonts w:ascii="Arial Narrow" w:hAnsi="Arial Narrow" w:hint="default"/>
        <w:b/>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77E260A8"/>
    <w:multiLevelType w:val="hybridMultilevel"/>
    <w:tmpl w:val="D682FAF6"/>
    <w:lvl w:ilvl="0" w:tplc="475879B8">
      <w:start w:val="1"/>
      <w:numFmt w:val="decimal"/>
      <w:lvlText w:val="%1."/>
      <w:lvlJc w:val="left"/>
      <w:pPr>
        <w:ind w:left="720" w:hanging="360"/>
      </w:pPr>
      <w:rPr>
        <w:rFonts w:ascii="Arial Narrow" w:hAnsi="Arial Narrow" w:hint="default"/>
        <w:b/>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86A5388"/>
    <w:multiLevelType w:val="hybridMultilevel"/>
    <w:tmpl w:val="32D21C14"/>
    <w:lvl w:ilvl="0" w:tplc="20A83F92">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41" w15:restartNumberingAfterBreak="0">
    <w:nsid w:val="7B45576A"/>
    <w:multiLevelType w:val="hybridMultilevel"/>
    <w:tmpl w:val="668ECB0E"/>
    <w:lvl w:ilvl="0" w:tplc="20A83F9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7C121C4C"/>
    <w:multiLevelType w:val="hybridMultilevel"/>
    <w:tmpl w:val="969677FA"/>
    <w:lvl w:ilvl="0" w:tplc="FFFFFFFF">
      <w:start w:val="1"/>
      <w:numFmt w:val="decimal"/>
      <w:lvlText w:val="%1."/>
      <w:lvlJc w:val="left"/>
      <w:pPr>
        <w:ind w:left="720" w:hanging="360"/>
      </w:pPr>
      <w:rPr>
        <w:rFonts w:ascii="Arial Narrow" w:hAnsi="Arial Narrow" w:hint="default"/>
        <w:b/>
        <w:sz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3" w15:restartNumberingAfterBreak="0">
    <w:nsid w:val="7D795B89"/>
    <w:multiLevelType w:val="hybridMultilevel"/>
    <w:tmpl w:val="3F0AD42A"/>
    <w:lvl w:ilvl="0" w:tplc="FFFFFFFF">
      <w:start w:val="1"/>
      <w:numFmt w:val="decimal"/>
      <w:lvlText w:val="%1."/>
      <w:lvlJc w:val="left"/>
      <w:pPr>
        <w:ind w:left="720" w:hanging="360"/>
      </w:pPr>
      <w:rPr>
        <w:rFonts w:ascii="Arial Narrow" w:hAnsi="Arial Narrow" w:hint="default"/>
        <w:b/>
        <w:sz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4" w15:restartNumberingAfterBreak="0">
    <w:nsid w:val="7E88705F"/>
    <w:multiLevelType w:val="hybridMultilevel"/>
    <w:tmpl w:val="26E236D0"/>
    <w:lvl w:ilvl="0" w:tplc="64C0B95A">
      <w:start w:val="1"/>
      <w:numFmt w:val="decimal"/>
      <w:lvlText w:val="%1."/>
      <w:lvlJc w:val="left"/>
      <w:pPr>
        <w:ind w:left="345" w:hanging="360"/>
      </w:pPr>
      <w:rPr>
        <w:rFonts w:hint="default"/>
      </w:rPr>
    </w:lvl>
    <w:lvl w:ilvl="1" w:tplc="04150019" w:tentative="1">
      <w:start w:val="1"/>
      <w:numFmt w:val="lowerLetter"/>
      <w:lvlText w:val="%2."/>
      <w:lvlJc w:val="left"/>
      <w:pPr>
        <w:ind w:left="1065" w:hanging="360"/>
      </w:pPr>
    </w:lvl>
    <w:lvl w:ilvl="2" w:tplc="0415001B" w:tentative="1">
      <w:start w:val="1"/>
      <w:numFmt w:val="lowerRoman"/>
      <w:lvlText w:val="%3."/>
      <w:lvlJc w:val="right"/>
      <w:pPr>
        <w:ind w:left="1785" w:hanging="180"/>
      </w:pPr>
    </w:lvl>
    <w:lvl w:ilvl="3" w:tplc="0415000F" w:tentative="1">
      <w:start w:val="1"/>
      <w:numFmt w:val="decimal"/>
      <w:lvlText w:val="%4."/>
      <w:lvlJc w:val="left"/>
      <w:pPr>
        <w:ind w:left="2505" w:hanging="360"/>
      </w:pPr>
    </w:lvl>
    <w:lvl w:ilvl="4" w:tplc="04150019" w:tentative="1">
      <w:start w:val="1"/>
      <w:numFmt w:val="lowerLetter"/>
      <w:lvlText w:val="%5."/>
      <w:lvlJc w:val="left"/>
      <w:pPr>
        <w:ind w:left="3225" w:hanging="360"/>
      </w:pPr>
    </w:lvl>
    <w:lvl w:ilvl="5" w:tplc="0415001B" w:tentative="1">
      <w:start w:val="1"/>
      <w:numFmt w:val="lowerRoman"/>
      <w:lvlText w:val="%6."/>
      <w:lvlJc w:val="right"/>
      <w:pPr>
        <w:ind w:left="3945" w:hanging="180"/>
      </w:pPr>
    </w:lvl>
    <w:lvl w:ilvl="6" w:tplc="0415000F" w:tentative="1">
      <w:start w:val="1"/>
      <w:numFmt w:val="decimal"/>
      <w:lvlText w:val="%7."/>
      <w:lvlJc w:val="left"/>
      <w:pPr>
        <w:ind w:left="4665" w:hanging="360"/>
      </w:pPr>
    </w:lvl>
    <w:lvl w:ilvl="7" w:tplc="04150019" w:tentative="1">
      <w:start w:val="1"/>
      <w:numFmt w:val="lowerLetter"/>
      <w:lvlText w:val="%8."/>
      <w:lvlJc w:val="left"/>
      <w:pPr>
        <w:ind w:left="5385" w:hanging="360"/>
      </w:pPr>
    </w:lvl>
    <w:lvl w:ilvl="8" w:tplc="0415001B" w:tentative="1">
      <w:start w:val="1"/>
      <w:numFmt w:val="lowerRoman"/>
      <w:lvlText w:val="%9."/>
      <w:lvlJc w:val="right"/>
      <w:pPr>
        <w:ind w:left="6105" w:hanging="180"/>
      </w:pPr>
    </w:lvl>
  </w:abstractNum>
  <w:num w:numId="1" w16cid:durableId="2047558033">
    <w:abstractNumId w:val="44"/>
  </w:num>
  <w:num w:numId="2" w16cid:durableId="533924406">
    <w:abstractNumId w:val="13"/>
  </w:num>
  <w:num w:numId="3" w16cid:durableId="483738351">
    <w:abstractNumId w:val="37"/>
  </w:num>
  <w:num w:numId="4" w16cid:durableId="1482040712">
    <w:abstractNumId w:val="20"/>
  </w:num>
  <w:num w:numId="5" w16cid:durableId="1977643082">
    <w:abstractNumId w:val="8"/>
  </w:num>
  <w:num w:numId="6" w16cid:durableId="1356231742">
    <w:abstractNumId w:val="42"/>
  </w:num>
  <w:num w:numId="7" w16cid:durableId="945961046">
    <w:abstractNumId w:val="35"/>
  </w:num>
  <w:num w:numId="8" w16cid:durableId="1676112002">
    <w:abstractNumId w:val="3"/>
  </w:num>
  <w:num w:numId="9" w16cid:durableId="1469129212">
    <w:abstractNumId w:val="0"/>
  </w:num>
  <w:num w:numId="10" w16cid:durableId="16857923">
    <w:abstractNumId w:val="10"/>
  </w:num>
  <w:num w:numId="11" w16cid:durableId="1942640341">
    <w:abstractNumId w:val="43"/>
  </w:num>
  <w:num w:numId="12" w16cid:durableId="384181591">
    <w:abstractNumId w:val="25"/>
  </w:num>
  <w:num w:numId="13" w16cid:durableId="62415325">
    <w:abstractNumId w:val="26"/>
  </w:num>
  <w:num w:numId="14" w16cid:durableId="1681544900">
    <w:abstractNumId w:val="11"/>
  </w:num>
  <w:num w:numId="15" w16cid:durableId="1128546603">
    <w:abstractNumId w:val="19"/>
  </w:num>
  <w:num w:numId="16" w16cid:durableId="1959020043">
    <w:abstractNumId w:val="29"/>
  </w:num>
  <w:num w:numId="17" w16cid:durableId="2104835282">
    <w:abstractNumId w:val="12"/>
  </w:num>
  <w:num w:numId="18" w16cid:durableId="1493373582">
    <w:abstractNumId w:val="39"/>
  </w:num>
  <w:num w:numId="19" w16cid:durableId="2113820186">
    <w:abstractNumId w:val="9"/>
  </w:num>
  <w:num w:numId="20" w16cid:durableId="638613201">
    <w:abstractNumId w:val="5"/>
  </w:num>
  <w:num w:numId="21" w16cid:durableId="778332254">
    <w:abstractNumId w:val="18"/>
  </w:num>
  <w:num w:numId="22" w16cid:durableId="103817619">
    <w:abstractNumId w:val="27"/>
  </w:num>
  <w:num w:numId="23" w16cid:durableId="2076003530">
    <w:abstractNumId w:val="38"/>
  </w:num>
  <w:num w:numId="24" w16cid:durableId="1304457563">
    <w:abstractNumId w:val="23"/>
  </w:num>
  <w:num w:numId="25" w16cid:durableId="840967060">
    <w:abstractNumId w:val="1"/>
  </w:num>
  <w:num w:numId="26" w16cid:durableId="1558467118">
    <w:abstractNumId w:val="6"/>
  </w:num>
  <w:num w:numId="27" w16cid:durableId="1283420315">
    <w:abstractNumId w:val="36"/>
  </w:num>
  <w:num w:numId="28" w16cid:durableId="1404060950">
    <w:abstractNumId w:val="7"/>
  </w:num>
  <w:num w:numId="29" w16cid:durableId="705570022">
    <w:abstractNumId w:val="17"/>
  </w:num>
  <w:num w:numId="30" w16cid:durableId="1332836611">
    <w:abstractNumId w:val="32"/>
  </w:num>
  <w:num w:numId="31" w16cid:durableId="1828470913">
    <w:abstractNumId w:val="31"/>
  </w:num>
  <w:num w:numId="32" w16cid:durableId="1937595122">
    <w:abstractNumId w:val="30"/>
  </w:num>
  <w:num w:numId="33" w16cid:durableId="515119507">
    <w:abstractNumId w:val="16"/>
  </w:num>
  <w:num w:numId="34" w16cid:durableId="1331636480">
    <w:abstractNumId w:val="24"/>
  </w:num>
  <w:num w:numId="35" w16cid:durableId="1427269547">
    <w:abstractNumId w:val="15"/>
  </w:num>
  <w:num w:numId="36" w16cid:durableId="187529171">
    <w:abstractNumId w:val="2"/>
  </w:num>
  <w:num w:numId="37" w16cid:durableId="1869564703">
    <w:abstractNumId w:val="21"/>
  </w:num>
  <w:num w:numId="38" w16cid:durableId="567767909">
    <w:abstractNumId w:val="14"/>
  </w:num>
  <w:num w:numId="39" w16cid:durableId="8992067">
    <w:abstractNumId w:val="33"/>
  </w:num>
  <w:num w:numId="40" w16cid:durableId="577249693">
    <w:abstractNumId w:val="34"/>
  </w:num>
  <w:num w:numId="41" w16cid:durableId="1953897017">
    <w:abstractNumId w:val="22"/>
  </w:num>
  <w:num w:numId="42" w16cid:durableId="180552365">
    <w:abstractNumId w:val="28"/>
  </w:num>
  <w:num w:numId="43" w16cid:durableId="1560900306">
    <w:abstractNumId w:val="40"/>
  </w:num>
  <w:num w:numId="44" w16cid:durableId="849023412">
    <w:abstractNumId w:val="4"/>
  </w:num>
  <w:num w:numId="45" w16cid:durableId="904488413">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0A13"/>
    <w:rsid w:val="000009D7"/>
    <w:rsid w:val="00006815"/>
    <w:rsid w:val="0001742E"/>
    <w:rsid w:val="00031AEA"/>
    <w:rsid w:val="00033A4F"/>
    <w:rsid w:val="000407F7"/>
    <w:rsid w:val="00045D9F"/>
    <w:rsid w:val="000E357C"/>
    <w:rsid w:val="000F10BD"/>
    <w:rsid w:val="001126C8"/>
    <w:rsid w:val="0012231A"/>
    <w:rsid w:val="00137862"/>
    <w:rsid w:val="00154ECC"/>
    <w:rsid w:val="00166ED7"/>
    <w:rsid w:val="0019699D"/>
    <w:rsid w:val="001A5491"/>
    <w:rsid w:val="001F233D"/>
    <w:rsid w:val="0021353D"/>
    <w:rsid w:val="00222911"/>
    <w:rsid w:val="00253AD8"/>
    <w:rsid w:val="00253DF6"/>
    <w:rsid w:val="0027014C"/>
    <w:rsid w:val="00271999"/>
    <w:rsid w:val="00292ADD"/>
    <w:rsid w:val="002A6B18"/>
    <w:rsid w:val="002B1F19"/>
    <w:rsid w:val="002F5A7F"/>
    <w:rsid w:val="00332A6C"/>
    <w:rsid w:val="0033792D"/>
    <w:rsid w:val="003458A9"/>
    <w:rsid w:val="00380131"/>
    <w:rsid w:val="00385082"/>
    <w:rsid w:val="00390A13"/>
    <w:rsid w:val="003A43EA"/>
    <w:rsid w:val="003C165A"/>
    <w:rsid w:val="0042607B"/>
    <w:rsid w:val="0045739E"/>
    <w:rsid w:val="0046677A"/>
    <w:rsid w:val="004712EA"/>
    <w:rsid w:val="0048393B"/>
    <w:rsid w:val="00485F8E"/>
    <w:rsid w:val="004A4256"/>
    <w:rsid w:val="004A71F5"/>
    <w:rsid w:val="004B0CB9"/>
    <w:rsid w:val="004C0A99"/>
    <w:rsid w:val="004C21F4"/>
    <w:rsid w:val="004E6EB3"/>
    <w:rsid w:val="004F1396"/>
    <w:rsid w:val="0051289D"/>
    <w:rsid w:val="00514782"/>
    <w:rsid w:val="00527836"/>
    <w:rsid w:val="00542F13"/>
    <w:rsid w:val="00562B4C"/>
    <w:rsid w:val="00574984"/>
    <w:rsid w:val="005763AF"/>
    <w:rsid w:val="00580A13"/>
    <w:rsid w:val="0058508C"/>
    <w:rsid w:val="005A04DB"/>
    <w:rsid w:val="005A0C0D"/>
    <w:rsid w:val="005C3E08"/>
    <w:rsid w:val="005C7E3F"/>
    <w:rsid w:val="0061023A"/>
    <w:rsid w:val="00637F2F"/>
    <w:rsid w:val="00641E72"/>
    <w:rsid w:val="00690ED3"/>
    <w:rsid w:val="006A02C7"/>
    <w:rsid w:val="006A747C"/>
    <w:rsid w:val="006C2393"/>
    <w:rsid w:val="006C66D7"/>
    <w:rsid w:val="006D10BA"/>
    <w:rsid w:val="006E12B9"/>
    <w:rsid w:val="006F3551"/>
    <w:rsid w:val="006F468E"/>
    <w:rsid w:val="007247A8"/>
    <w:rsid w:val="00730541"/>
    <w:rsid w:val="0074132D"/>
    <w:rsid w:val="0074210E"/>
    <w:rsid w:val="0076090B"/>
    <w:rsid w:val="007625E9"/>
    <w:rsid w:val="00764F71"/>
    <w:rsid w:val="0078221B"/>
    <w:rsid w:val="007926B1"/>
    <w:rsid w:val="00795ADB"/>
    <w:rsid w:val="007A3DB0"/>
    <w:rsid w:val="007A4DE9"/>
    <w:rsid w:val="007B3E5B"/>
    <w:rsid w:val="007F0B49"/>
    <w:rsid w:val="008033CE"/>
    <w:rsid w:val="00822782"/>
    <w:rsid w:val="0083351E"/>
    <w:rsid w:val="008470A3"/>
    <w:rsid w:val="008814EE"/>
    <w:rsid w:val="008A604F"/>
    <w:rsid w:val="008B1F0C"/>
    <w:rsid w:val="008D032C"/>
    <w:rsid w:val="008D6C2B"/>
    <w:rsid w:val="008E5F11"/>
    <w:rsid w:val="008E63A8"/>
    <w:rsid w:val="008F11A4"/>
    <w:rsid w:val="00906D19"/>
    <w:rsid w:val="00914493"/>
    <w:rsid w:val="00921552"/>
    <w:rsid w:val="009241CD"/>
    <w:rsid w:val="00933342"/>
    <w:rsid w:val="00935D63"/>
    <w:rsid w:val="00937C46"/>
    <w:rsid w:val="00946CFA"/>
    <w:rsid w:val="00951126"/>
    <w:rsid w:val="00986797"/>
    <w:rsid w:val="009C0602"/>
    <w:rsid w:val="009E2148"/>
    <w:rsid w:val="009F19EC"/>
    <w:rsid w:val="009F1F54"/>
    <w:rsid w:val="00A2794C"/>
    <w:rsid w:val="00A503CD"/>
    <w:rsid w:val="00A5203E"/>
    <w:rsid w:val="00A70DA0"/>
    <w:rsid w:val="00AC5051"/>
    <w:rsid w:val="00AD0D61"/>
    <w:rsid w:val="00AD3FAC"/>
    <w:rsid w:val="00AE4C51"/>
    <w:rsid w:val="00B454E2"/>
    <w:rsid w:val="00B56BCE"/>
    <w:rsid w:val="00B576A0"/>
    <w:rsid w:val="00B622DB"/>
    <w:rsid w:val="00B86CC9"/>
    <w:rsid w:val="00B97F2C"/>
    <w:rsid w:val="00BB6B9F"/>
    <w:rsid w:val="00BB7B24"/>
    <w:rsid w:val="00BC4B16"/>
    <w:rsid w:val="00BC621F"/>
    <w:rsid w:val="00BE1261"/>
    <w:rsid w:val="00BE1C34"/>
    <w:rsid w:val="00BF2FD6"/>
    <w:rsid w:val="00C262AB"/>
    <w:rsid w:val="00C53FAC"/>
    <w:rsid w:val="00C631EC"/>
    <w:rsid w:val="00C75433"/>
    <w:rsid w:val="00C84222"/>
    <w:rsid w:val="00C84E8E"/>
    <w:rsid w:val="00CA04FE"/>
    <w:rsid w:val="00CA0FA8"/>
    <w:rsid w:val="00CA21BE"/>
    <w:rsid w:val="00CB536D"/>
    <w:rsid w:val="00CC4DF6"/>
    <w:rsid w:val="00CE6EE3"/>
    <w:rsid w:val="00D02642"/>
    <w:rsid w:val="00D14723"/>
    <w:rsid w:val="00D25007"/>
    <w:rsid w:val="00D308E6"/>
    <w:rsid w:val="00D368CF"/>
    <w:rsid w:val="00D476E5"/>
    <w:rsid w:val="00D67030"/>
    <w:rsid w:val="00D70E63"/>
    <w:rsid w:val="00D91012"/>
    <w:rsid w:val="00DA20EA"/>
    <w:rsid w:val="00DC3517"/>
    <w:rsid w:val="00DC4655"/>
    <w:rsid w:val="00DD5080"/>
    <w:rsid w:val="00DE73D8"/>
    <w:rsid w:val="00E37017"/>
    <w:rsid w:val="00E5436E"/>
    <w:rsid w:val="00E87A48"/>
    <w:rsid w:val="00EA37DB"/>
    <w:rsid w:val="00EC3C22"/>
    <w:rsid w:val="00EC521B"/>
    <w:rsid w:val="00ED3262"/>
    <w:rsid w:val="00ED4BBC"/>
    <w:rsid w:val="00F02B45"/>
    <w:rsid w:val="00F03B81"/>
    <w:rsid w:val="00F26F61"/>
    <w:rsid w:val="00F36530"/>
    <w:rsid w:val="00F425B0"/>
    <w:rsid w:val="00FB6F7A"/>
    <w:rsid w:val="00FC1427"/>
    <w:rsid w:val="00FE69C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5065E67F"/>
  <w15:chartTrackingRefBased/>
  <w15:docId w15:val="{D9C41275-C7C2-4993-9D00-37D06A44E1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8393B"/>
    <w:pPr>
      <w:spacing w:after="4" w:line="268" w:lineRule="auto"/>
      <w:ind w:left="10" w:hanging="10"/>
      <w:jc w:val="both"/>
    </w:pPr>
    <w:rPr>
      <w:rFonts w:ascii="Arial" w:eastAsia="Arial" w:hAnsi="Arial" w:cs="Arial"/>
      <w:color w:val="000000"/>
      <w:lang w:eastAsia="pl-PL"/>
    </w:rPr>
  </w:style>
  <w:style w:type="paragraph" w:styleId="Nagwek1">
    <w:name w:val="heading 1"/>
    <w:basedOn w:val="Normalny"/>
    <w:next w:val="Normalny"/>
    <w:link w:val="Nagwek1Znak"/>
    <w:uiPriority w:val="9"/>
    <w:qFormat/>
    <w:rsid w:val="006E12B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EPL lista punktowana z wyrózneniem,A_wyliczenie,K-P_odwolanie,Akapit z listą5,maz_wyliczenie,opis dzialania,1st level - Bullet List Paragraph,Lettre d'introduction,Normal bullet 2,Bullet list,Listenabsatz,Wykres,OBC Bullet,Normal 1,Dot pt"/>
    <w:basedOn w:val="Normalny"/>
    <w:link w:val="AkapitzlistZnak"/>
    <w:uiPriority w:val="34"/>
    <w:qFormat/>
    <w:rsid w:val="00580A13"/>
    <w:pPr>
      <w:ind w:left="720"/>
      <w:contextualSpacing/>
    </w:pPr>
  </w:style>
  <w:style w:type="table" w:styleId="Tabela-Siatka">
    <w:name w:val="Table Grid"/>
    <w:basedOn w:val="Standardowy"/>
    <w:uiPriority w:val="39"/>
    <w:rsid w:val="00580A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ED326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D3262"/>
    <w:rPr>
      <w:rFonts w:ascii="Arial" w:eastAsia="Arial" w:hAnsi="Arial" w:cs="Arial"/>
      <w:color w:val="000000"/>
      <w:lang w:eastAsia="pl-PL"/>
    </w:rPr>
  </w:style>
  <w:style w:type="paragraph" w:styleId="Stopka">
    <w:name w:val="footer"/>
    <w:basedOn w:val="Normalny"/>
    <w:link w:val="StopkaZnak"/>
    <w:uiPriority w:val="99"/>
    <w:unhideWhenUsed/>
    <w:rsid w:val="00ED326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D3262"/>
    <w:rPr>
      <w:rFonts w:ascii="Arial" w:eastAsia="Arial" w:hAnsi="Arial" w:cs="Arial"/>
      <w:color w:val="000000"/>
      <w:lang w:eastAsia="pl-PL"/>
    </w:rPr>
  </w:style>
  <w:style w:type="character" w:customStyle="1" w:styleId="Nagwek1Znak">
    <w:name w:val="Nagłówek 1 Znak"/>
    <w:basedOn w:val="Domylnaczcionkaakapitu"/>
    <w:link w:val="Nagwek1"/>
    <w:uiPriority w:val="9"/>
    <w:rsid w:val="006E12B9"/>
    <w:rPr>
      <w:rFonts w:asciiTheme="majorHAnsi" w:eastAsiaTheme="majorEastAsia" w:hAnsiTheme="majorHAnsi" w:cstheme="majorBidi"/>
      <w:color w:val="2F5496" w:themeColor="accent1" w:themeShade="BF"/>
      <w:sz w:val="32"/>
      <w:szCs w:val="32"/>
      <w:lang w:eastAsia="pl-PL"/>
    </w:rPr>
  </w:style>
  <w:style w:type="table" w:customStyle="1" w:styleId="TableGrid">
    <w:name w:val="TableGrid"/>
    <w:rsid w:val="00EC521B"/>
    <w:pPr>
      <w:spacing w:after="0" w:line="240" w:lineRule="auto"/>
    </w:pPr>
    <w:rPr>
      <w:rFonts w:eastAsiaTheme="minorEastAsia"/>
      <w:lang w:eastAsia="pl-PL"/>
    </w:rPr>
    <w:tblPr>
      <w:tblCellMar>
        <w:top w:w="0" w:type="dxa"/>
        <w:left w:w="0" w:type="dxa"/>
        <w:bottom w:w="0" w:type="dxa"/>
        <w:right w:w="0" w:type="dxa"/>
      </w:tblCellMar>
    </w:tblPr>
  </w:style>
  <w:style w:type="paragraph" w:customStyle="1" w:styleId="Default">
    <w:name w:val="Default"/>
    <w:rsid w:val="00BE1261"/>
    <w:pPr>
      <w:autoSpaceDE w:val="0"/>
      <w:autoSpaceDN w:val="0"/>
      <w:adjustRightInd w:val="0"/>
      <w:spacing w:after="0" w:line="240" w:lineRule="auto"/>
    </w:pPr>
    <w:rPr>
      <w:rFonts w:ascii="Arial" w:hAnsi="Arial" w:cs="Arial"/>
      <w:color w:val="000000"/>
      <w:kern w:val="0"/>
      <w:sz w:val="24"/>
      <w:szCs w:val="24"/>
    </w:rPr>
  </w:style>
  <w:style w:type="character" w:styleId="Odwoaniedokomentarza">
    <w:name w:val="annotation reference"/>
    <w:basedOn w:val="Domylnaczcionkaakapitu"/>
    <w:uiPriority w:val="99"/>
    <w:semiHidden/>
    <w:unhideWhenUsed/>
    <w:rsid w:val="001A5491"/>
    <w:rPr>
      <w:sz w:val="16"/>
      <w:szCs w:val="16"/>
    </w:rPr>
  </w:style>
  <w:style w:type="paragraph" w:styleId="Tekstkomentarza">
    <w:name w:val="annotation text"/>
    <w:basedOn w:val="Normalny"/>
    <w:link w:val="TekstkomentarzaZnak"/>
    <w:uiPriority w:val="99"/>
    <w:unhideWhenUsed/>
    <w:rsid w:val="001A5491"/>
    <w:pPr>
      <w:spacing w:line="240" w:lineRule="auto"/>
    </w:pPr>
    <w:rPr>
      <w:sz w:val="20"/>
      <w:szCs w:val="20"/>
    </w:rPr>
  </w:style>
  <w:style w:type="character" w:customStyle="1" w:styleId="TekstkomentarzaZnak">
    <w:name w:val="Tekst komentarza Znak"/>
    <w:basedOn w:val="Domylnaczcionkaakapitu"/>
    <w:link w:val="Tekstkomentarza"/>
    <w:uiPriority w:val="99"/>
    <w:rsid w:val="001A5491"/>
    <w:rPr>
      <w:rFonts w:ascii="Arial" w:eastAsia="Arial" w:hAnsi="Arial" w:cs="Arial"/>
      <w:color w:val="000000"/>
      <w:sz w:val="20"/>
      <w:szCs w:val="20"/>
      <w:lang w:eastAsia="pl-PL"/>
    </w:rPr>
  </w:style>
  <w:style w:type="paragraph" w:styleId="Tematkomentarza">
    <w:name w:val="annotation subject"/>
    <w:basedOn w:val="Tekstkomentarza"/>
    <w:next w:val="Tekstkomentarza"/>
    <w:link w:val="TematkomentarzaZnak"/>
    <w:uiPriority w:val="99"/>
    <w:semiHidden/>
    <w:unhideWhenUsed/>
    <w:rsid w:val="001A5491"/>
    <w:rPr>
      <w:b/>
      <w:bCs/>
    </w:rPr>
  </w:style>
  <w:style w:type="character" w:customStyle="1" w:styleId="TematkomentarzaZnak">
    <w:name w:val="Temat komentarza Znak"/>
    <w:basedOn w:val="TekstkomentarzaZnak"/>
    <w:link w:val="Tematkomentarza"/>
    <w:uiPriority w:val="99"/>
    <w:semiHidden/>
    <w:rsid w:val="001A5491"/>
    <w:rPr>
      <w:rFonts w:ascii="Arial" w:eastAsia="Arial" w:hAnsi="Arial" w:cs="Arial"/>
      <w:b/>
      <w:bCs/>
      <w:color w:val="000000"/>
      <w:sz w:val="20"/>
      <w:szCs w:val="20"/>
      <w:lang w:eastAsia="pl-PL"/>
    </w:rPr>
  </w:style>
  <w:style w:type="paragraph" w:styleId="Tekstdymka">
    <w:name w:val="Balloon Text"/>
    <w:basedOn w:val="Normalny"/>
    <w:link w:val="TekstdymkaZnak"/>
    <w:uiPriority w:val="99"/>
    <w:semiHidden/>
    <w:unhideWhenUsed/>
    <w:rsid w:val="00E37017"/>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E37017"/>
    <w:rPr>
      <w:rFonts w:ascii="Segoe UI" w:eastAsia="Arial" w:hAnsi="Segoe UI" w:cs="Segoe UI"/>
      <w:color w:val="000000"/>
      <w:sz w:val="18"/>
      <w:szCs w:val="18"/>
      <w:lang w:eastAsia="pl-PL"/>
    </w:rPr>
  </w:style>
  <w:style w:type="paragraph" w:styleId="Nagwekspisutreci">
    <w:name w:val="TOC Heading"/>
    <w:basedOn w:val="Nagwek1"/>
    <w:next w:val="Normalny"/>
    <w:uiPriority w:val="39"/>
    <w:unhideWhenUsed/>
    <w:qFormat/>
    <w:rsid w:val="00921552"/>
    <w:pPr>
      <w:spacing w:line="259" w:lineRule="auto"/>
      <w:ind w:left="0" w:firstLine="0"/>
      <w:jc w:val="left"/>
      <w:outlineLvl w:val="9"/>
    </w:pPr>
    <w:rPr>
      <w:kern w:val="0"/>
      <w14:ligatures w14:val="none"/>
    </w:rPr>
  </w:style>
  <w:style w:type="paragraph" w:styleId="Spistreci1">
    <w:name w:val="toc 1"/>
    <w:basedOn w:val="Normalny"/>
    <w:next w:val="Normalny"/>
    <w:autoRedefine/>
    <w:uiPriority w:val="39"/>
    <w:unhideWhenUsed/>
    <w:rsid w:val="00921552"/>
    <w:pPr>
      <w:spacing w:after="100"/>
      <w:ind w:left="0"/>
    </w:pPr>
  </w:style>
  <w:style w:type="character" w:styleId="Hipercze">
    <w:name w:val="Hyperlink"/>
    <w:basedOn w:val="Domylnaczcionkaakapitu"/>
    <w:uiPriority w:val="99"/>
    <w:unhideWhenUsed/>
    <w:rsid w:val="00921552"/>
    <w:rPr>
      <w:color w:val="0563C1" w:themeColor="hyperlink"/>
      <w:u w:val="single"/>
    </w:rPr>
  </w:style>
  <w:style w:type="paragraph" w:styleId="Tekstprzypisudolnego">
    <w:name w:val="footnote text"/>
    <w:aliases w:val="Podrozdział,Footnote,Podrozdzia3"/>
    <w:basedOn w:val="Normalny"/>
    <w:link w:val="TekstprzypisudolnegoZnak"/>
    <w:uiPriority w:val="99"/>
    <w:rsid w:val="00DD5080"/>
    <w:pPr>
      <w:spacing w:after="0" w:line="240" w:lineRule="auto"/>
      <w:ind w:left="0" w:firstLine="0"/>
      <w:jc w:val="left"/>
    </w:pPr>
    <w:rPr>
      <w:rFonts w:ascii="Times New Roman" w:eastAsia="Times New Roman" w:hAnsi="Times New Roman" w:cs="Times New Roman"/>
      <w:color w:val="auto"/>
      <w:kern w:val="0"/>
      <w:sz w:val="20"/>
      <w:szCs w:val="20"/>
      <w:u w:val="single"/>
      <w:lang w:val="x-none" w:eastAsia="x-none"/>
      <w14:ligatures w14:val="none"/>
    </w:rPr>
  </w:style>
  <w:style w:type="character" w:customStyle="1" w:styleId="TekstprzypisudolnegoZnak">
    <w:name w:val="Tekst przypisu dolnego Znak"/>
    <w:aliases w:val="Podrozdział Znak,Footnote Znak,Podrozdzia3 Znak"/>
    <w:basedOn w:val="Domylnaczcionkaakapitu"/>
    <w:link w:val="Tekstprzypisudolnego"/>
    <w:uiPriority w:val="99"/>
    <w:rsid w:val="00DD5080"/>
    <w:rPr>
      <w:rFonts w:ascii="Times New Roman" w:eastAsia="Times New Roman" w:hAnsi="Times New Roman" w:cs="Times New Roman"/>
      <w:kern w:val="0"/>
      <w:sz w:val="20"/>
      <w:szCs w:val="20"/>
      <w:u w:val="single"/>
      <w:lang w:val="x-none" w:eastAsia="x-none"/>
      <w14:ligatures w14:val="none"/>
    </w:rPr>
  </w:style>
  <w:style w:type="character" w:styleId="Odwoanieprzypisudolnego">
    <w:name w:val="footnote reference"/>
    <w:aliases w:val="Footnote Reference Number"/>
    <w:uiPriority w:val="99"/>
    <w:rsid w:val="00DD5080"/>
    <w:rPr>
      <w:vertAlign w:val="superscript"/>
    </w:rPr>
  </w:style>
  <w:style w:type="character" w:customStyle="1" w:styleId="AkapitzlistZnak">
    <w:name w:val="Akapit z listą Znak"/>
    <w:aliases w:val="EPL lista punktowana z wyrózneniem Znak,A_wyliczenie Znak,K-P_odwolanie Znak,Akapit z listą5 Znak,maz_wyliczenie Znak,opis dzialania Znak,1st level - Bullet List Paragraph Znak,Lettre d'introduction Znak,Normal bullet 2 Znak"/>
    <w:link w:val="Akapitzlist"/>
    <w:uiPriority w:val="34"/>
    <w:qFormat/>
    <w:rsid w:val="00B622DB"/>
    <w:rPr>
      <w:rFonts w:ascii="Arial" w:eastAsia="Arial" w:hAnsi="Arial" w:cs="Arial"/>
      <w:color w:val="00000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091565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E4D8AE-B8C8-4EEE-915A-B330090B9D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813</TotalTime>
  <Pages>17</Pages>
  <Words>5633</Words>
  <Characters>33803</Characters>
  <Application>Microsoft Office Word</Application>
  <DocSecurity>0</DocSecurity>
  <Lines>281</Lines>
  <Paragraphs>78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39358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Grycz Justyna</dc:creator>
  <cp:keywords/>
  <dc:description/>
  <cp:lastModifiedBy>Grycz Justyna</cp:lastModifiedBy>
  <cp:revision>74</cp:revision>
  <cp:lastPrinted>2024-06-12T09:01:00Z</cp:lastPrinted>
  <dcterms:created xsi:type="dcterms:W3CDTF">2023-10-17T11:23:00Z</dcterms:created>
  <dcterms:modified xsi:type="dcterms:W3CDTF">2024-07-05T08:06:00Z</dcterms:modified>
</cp:coreProperties>
</file>