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FDBF65" w14:textId="77777777" w:rsidR="00D368CF" w:rsidRPr="00D25007" w:rsidRDefault="00D368CF" w:rsidP="00D368CF">
      <w:pPr>
        <w:spacing w:after="103" w:line="259" w:lineRule="auto"/>
        <w:ind w:left="4253"/>
        <w:jc w:val="right"/>
        <w:rPr>
          <w:sz w:val="20"/>
          <w:szCs w:val="20"/>
        </w:rPr>
      </w:pPr>
      <w:r w:rsidRPr="00D25007">
        <w:rPr>
          <w:sz w:val="20"/>
          <w:szCs w:val="20"/>
        </w:rPr>
        <w:t xml:space="preserve">Załącznik Nr 5 do Regulaminu wyboru projektów </w:t>
      </w:r>
    </w:p>
    <w:p w14:paraId="0A7A594E" w14:textId="77777777" w:rsidR="0033792D" w:rsidRDefault="0033792D" w:rsidP="007A3DB0">
      <w:pPr>
        <w:jc w:val="center"/>
        <w:rPr>
          <w:b/>
          <w:bCs/>
          <w:sz w:val="28"/>
          <w:szCs w:val="28"/>
        </w:rPr>
      </w:pPr>
    </w:p>
    <w:p w14:paraId="34F4ECD6" w14:textId="77777777" w:rsidR="001A3F01" w:rsidRDefault="001A3F01" w:rsidP="001A3F01">
      <w:pPr>
        <w:spacing w:after="0" w:line="259" w:lineRule="auto"/>
        <w:ind w:left="0" w:firstLine="0"/>
        <w:jc w:val="left"/>
        <w:rPr>
          <w:sz w:val="20"/>
          <w:szCs w:val="20"/>
        </w:rPr>
      </w:pPr>
      <w:r>
        <w:rPr>
          <w:sz w:val="20"/>
          <w:szCs w:val="20"/>
        </w:rPr>
        <w:t>…………………………………………..…………………</w:t>
      </w:r>
    </w:p>
    <w:p w14:paraId="332E90BB" w14:textId="77777777" w:rsidR="001A3F01" w:rsidRDefault="001A3F01" w:rsidP="001A3F01">
      <w:pPr>
        <w:spacing w:after="0" w:line="259" w:lineRule="auto"/>
        <w:ind w:left="0" w:firstLine="0"/>
        <w:jc w:val="left"/>
        <w:rPr>
          <w:i/>
          <w:iCs/>
          <w:sz w:val="16"/>
          <w:szCs w:val="16"/>
        </w:rPr>
      </w:pPr>
      <w:r w:rsidRPr="00150546">
        <w:rPr>
          <w:i/>
          <w:iCs/>
          <w:sz w:val="16"/>
          <w:szCs w:val="16"/>
        </w:rPr>
        <w:t>(</w:t>
      </w:r>
      <w:r>
        <w:rPr>
          <w:i/>
          <w:iCs/>
          <w:sz w:val="16"/>
          <w:szCs w:val="16"/>
        </w:rPr>
        <w:t>N</w:t>
      </w:r>
      <w:r w:rsidRPr="00150546">
        <w:rPr>
          <w:i/>
          <w:iCs/>
          <w:sz w:val="16"/>
          <w:szCs w:val="16"/>
        </w:rPr>
        <w:t>azwa Wnioskodawcy)</w:t>
      </w:r>
    </w:p>
    <w:p w14:paraId="1C73183F" w14:textId="77777777" w:rsidR="001A3F01" w:rsidRPr="00150546" w:rsidRDefault="001A3F01" w:rsidP="001A3F01">
      <w:pPr>
        <w:spacing w:after="0" w:line="259" w:lineRule="auto"/>
        <w:ind w:left="0" w:firstLine="0"/>
        <w:jc w:val="left"/>
        <w:rPr>
          <w:i/>
          <w:iCs/>
          <w:sz w:val="16"/>
          <w:szCs w:val="16"/>
        </w:rPr>
      </w:pPr>
    </w:p>
    <w:p w14:paraId="0675F937" w14:textId="77777777" w:rsidR="001A3F01" w:rsidRDefault="001A3F01" w:rsidP="001A3F01">
      <w:pPr>
        <w:spacing w:after="0" w:line="240" w:lineRule="auto"/>
        <w:ind w:left="0" w:firstLine="0"/>
        <w:jc w:val="left"/>
        <w:rPr>
          <w:sz w:val="20"/>
          <w:szCs w:val="20"/>
        </w:rPr>
      </w:pPr>
      <w:r>
        <w:rPr>
          <w:sz w:val="20"/>
          <w:szCs w:val="20"/>
        </w:rPr>
        <w:t>…………………………………………..…………………</w:t>
      </w:r>
    </w:p>
    <w:p w14:paraId="4C01D593" w14:textId="453A4E1E" w:rsidR="001A3F01" w:rsidRPr="001A3F01" w:rsidRDefault="001A3F01" w:rsidP="001A3F01">
      <w:pPr>
        <w:spacing w:after="0" w:line="240" w:lineRule="auto"/>
        <w:ind w:left="0" w:firstLine="0"/>
        <w:jc w:val="left"/>
        <w:rPr>
          <w:i/>
          <w:iCs/>
          <w:sz w:val="16"/>
          <w:szCs w:val="16"/>
        </w:rPr>
      </w:pPr>
      <w:r w:rsidRPr="00150546">
        <w:rPr>
          <w:i/>
          <w:iCs/>
          <w:sz w:val="16"/>
          <w:szCs w:val="16"/>
        </w:rPr>
        <w:t>(</w:t>
      </w:r>
      <w:r>
        <w:rPr>
          <w:i/>
          <w:iCs/>
          <w:sz w:val="16"/>
          <w:szCs w:val="16"/>
        </w:rPr>
        <w:t>Tytuł projektu</w:t>
      </w:r>
      <w:r w:rsidRPr="00150546">
        <w:rPr>
          <w:i/>
          <w:iCs/>
          <w:sz w:val="16"/>
          <w:szCs w:val="16"/>
        </w:rPr>
        <w:t>)</w:t>
      </w:r>
    </w:p>
    <w:p w14:paraId="1682DA14" w14:textId="77777777" w:rsidR="001A3F01" w:rsidRDefault="001A3F01" w:rsidP="007A3DB0">
      <w:pPr>
        <w:jc w:val="center"/>
        <w:rPr>
          <w:b/>
          <w:bCs/>
          <w:sz w:val="28"/>
          <w:szCs w:val="28"/>
        </w:rPr>
      </w:pPr>
    </w:p>
    <w:p w14:paraId="136926AF" w14:textId="6AC45EEB" w:rsidR="00D368CF" w:rsidRPr="007A3DB0" w:rsidRDefault="007A3DB0" w:rsidP="007A3DB0">
      <w:pPr>
        <w:jc w:val="center"/>
        <w:rPr>
          <w:b/>
          <w:bCs/>
          <w:sz w:val="28"/>
          <w:szCs w:val="28"/>
        </w:rPr>
      </w:pPr>
      <w:r w:rsidRPr="007A3DB0">
        <w:rPr>
          <w:b/>
          <w:bCs/>
          <w:sz w:val="28"/>
          <w:szCs w:val="28"/>
        </w:rPr>
        <w:t xml:space="preserve">Szczegółowy opis projektu </w:t>
      </w:r>
    </w:p>
    <w:sdt>
      <w:sdtPr>
        <w:rPr>
          <w:rFonts w:ascii="Arial" w:eastAsia="Arial" w:hAnsi="Arial" w:cs="Arial"/>
          <w:color w:val="auto"/>
          <w:kern w:val="2"/>
          <w:sz w:val="22"/>
          <w:szCs w:val="22"/>
          <w14:ligatures w14:val="standardContextual"/>
        </w:rPr>
        <w:id w:val="-556939807"/>
        <w:docPartObj>
          <w:docPartGallery w:val="Table of Contents"/>
          <w:docPartUnique/>
        </w:docPartObj>
      </w:sdtPr>
      <w:sdtEndPr>
        <w:rPr>
          <w:color w:val="000000"/>
        </w:rPr>
      </w:sdtEndPr>
      <w:sdtContent>
        <w:p w14:paraId="4133AA6C" w14:textId="0CFE50A9" w:rsidR="00921552" w:rsidRPr="00F03B81" w:rsidRDefault="00921552">
          <w:pPr>
            <w:pStyle w:val="Nagwekspisutreci"/>
            <w:rPr>
              <w:rFonts w:ascii="Arial" w:hAnsi="Arial" w:cs="Arial"/>
              <w:color w:val="auto"/>
              <w:sz w:val="28"/>
              <w:szCs w:val="28"/>
            </w:rPr>
          </w:pPr>
          <w:r w:rsidRPr="00F03B81">
            <w:rPr>
              <w:rFonts w:ascii="Arial" w:hAnsi="Arial" w:cs="Arial"/>
              <w:color w:val="auto"/>
              <w:sz w:val="28"/>
              <w:szCs w:val="28"/>
            </w:rPr>
            <w:t>Spis treści</w:t>
          </w:r>
        </w:p>
        <w:p w14:paraId="2B6BA5BE" w14:textId="0CBD8BAF" w:rsidR="00BB33A3" w:rsidRPr="00BB33A3" w:rsidRDefault="00921552">
          <w:pPr>
            <w:pStyle w:val="Spistreci1"/>
            <w:tabs>
              <w:tab w:val="left" w:pos="440"/>
              <w:tab w:val="right" w:leader="dot" w:pos="9062"/>
            </w:tabs>
            <w:rPr>
              <w:rFonts w:asciiTheme="minorHAnsi" w:eastAsiaTheme="minorEastAsia" w:hAnsiTheme="minorHAnsi" w:cstheme="minorBidi"/>
              <w:noProof/>
              <w:color w:val="auto"/>
            </w:rPr>
          </w:pPr>
          <w:r w:rsidRPr="00F21170">
            <w:fldChar w:fldCharType="begin"/>
          </w:r>
          <w:r w:rsidRPr="00F21170">
            <w:instrText xml:space="preserve"> TOC \o "1-3" \h \z \u </w:instrText>
          </w:r>
          <w:r w:rsidRPr="00F21170">
            <w:fldChar w:fldCharType="separate"/>
          </w:r>
          <w:hyperlink w:anchor="_Toc180397662" w:history="1">
            <w:r w:rsidR="00BB33A3" w:rsidRPr="00BB33A3">
              <w:rPr>
                <w:rStyle w:val="Hipercze"/>
                <w:rFonts w:ascii="Arial Narrow" w:hAnsi="Arial Narrow"/>
                <w:noProof/>
              </w:rPr>
              <w:t>1.</w:t>
            </w:r>
            <w:r w:rsidR="00BB33A3" w:rsidRPr="00BB33A3">
              <w:rPr>
                <w:rFonts w:asciiTheme="minorHAnsi" w:eastAsiaTheme="minorEastAsia" w:hAnsiTheme="minorHAnsi" w:cstheme="minorBidi"/>
                <w:noProof/>
                <w:color w:val="auto"/>
              </w:rPr>
              <w:tab/>
            </w:r>
            <w:r w:rsidR="00BB33A3" w:rsidRPr="00BB33A3">
              <w:rPr>
                <w:rStyle w:val="Hipercze"/>
                <w:noProof/>
              </w:rPr>
              <w:t>Zgodność projektu z dokumentami strategicznymi.</w:t>
            </w:r>
            <w:r w:rsidR="00BB33A3" w:rsidRPr="00BB33A3">
              <w:rPr>
                <w:noProof/>
                <w:webHidden/>
              </w:rPr>
              <w:tab/>
            </w:r>
            <w:r w:rsidR="00BB33A3" w:rsidRPr="00BB33A3">
              <w:rPr>
                <w:noProof/>
                <w:webHidden/>
              </w:rPr>
              <w:fldChar w:fldCharType="begin"/>
            </w:r>
            <w:r w:rsidR="00BB33A3" w:rsidRPr="00BB33A3">
              <w:rPr>
                <w:noProof/>
                <w:webHidden/>
              </w:rPr>
              <w:instrText xml:space="preserve"> PAGEREF _Toc180397662 \h </w:instrText>
            </w:r>
            <w:r w:rsidR="00BB33A3" w:rsidRPr="00BB33A3">
              <w:rPr>
                <w:noProof/>
                <w:webHidden/>
              </w:rPr>
            </w:r>
            <w:r w:rsidR="00BB33A3" w:rsidRPr="00BB33A3">
              <w:rPr>
                <w:noProof/>
                <w:webHidden/>
              </w:rPr>
              <w:fldChar w:fldCharType="separate"/>
            </w:r>
            <w:r w:rsidR="00BB33A3" w:rsidRPr="00BB33A3">
              <w:rPr>
                <w:noProof/>
                <w:webHidden/>
              </w:rPr>
              <w:t>2</w:t>
            </w:r>
            <w:r w:rsidR="00BB33A3" w:rsidRPr="00BB33A3">
              <w:rPr>
                <w:noProof/>
                <w:webHidden/>
              </w:rPr>
              <w:fldChar w:fldCharType="end"/>
            </w:r>
          </w:hyperlink>
        </w:p>
        <w:p w14:paraId="5BC224D7" w14:textId="12F12CFC" w:rsidR="00BB33A3" w:rsidRPr="00BB33A3" w:rsidRDefault="00BB33A3">
          <w:pPr>
            <w:pStyle w:val="Spistreci1"/>
            <w:tabs>
              <w:tab w:val="left" w:pos="440"/>
              <w:tab w:val="right" w:leader="dot" w:pos="9062"/>
            </w:tabs>
            <w:rPr>
              <w:rFonts w:asciiTheme="minorHAnsi" w:eastAsiaTheme="minorEastAsia" w:hAnsiTheme="minorHAnsi" w:cstheme="minorBidi"/>
              <w:noProof/>
              <w:color w:val="auto"/>
            </w:rPr>
          </w:pPr>
          <w:hyperlink w:anchor="_Toc180397663" w:history="1">
            <w:r w:rsidRPr="00BB33A3">
              <w:rPr>
                <w:rStyle w:val="Hipercze"/>
                <w:rFonts w:ascii="Arial Narrow" w:hAnsi="Arial Narrow"/>
                <w:noProof/>
              </w:rPr>
              <w:t>2.</w:t>
            </w:r>
            <w:r w:rsidRPr="00BB33A3">
              <w:rPr>
                <w:rFonts w:asciiTheme="minorHAnsi" w:eastAsiaTheme="minorEastAsia" w:hAnsiTheme="minorHAnsi" w:cstheme="minorBidi"/>
                <w:noProof/>
                <w:color w:val="auto"/>
              </w:rPr>
              <w:tab/>
            </w:r>
            <w:r w:rsidRPr="00BB33A3">
              <w:rPr>
                <w:rStyle w:val="Hipercze"/>
                <w:noProof/>
              </w:rPr>
              <w:t>Niepodejmowanie działań o charakterze dyskryminacyjnym na terenie JST *</w:t>
            </w:r>
            <w:r w:rsidRPr="00BB33A3">
              <w:rPr>
                <w:noProof/>
                <w:webHidden/>
              </w:rPr>
              <w:tab/>
            </w:r>
            <w:r w:rsidRPr="00BB33A3">
              <w:rPr>
                <w:noProof/>
                <w:webHidden/>
              </w:rPr>
              <w:fldChar w:fldCharType="begin"/>
            </w:r>
            <w:r w:rsidRPr="00BB33A3">
              <w:rPr>
                <w:noProof/>
                <w:webHidden/>
              </w:rPr>
              <w:instrText xml:space="preserve"> PAGEREF _Toc180397663 \h </w:instrText>
            </w:r>
            <w:r w:rsidRPr="00BB33A3">
              <w:rPr>
                <w:noProof/>
                <w:webHidden/>
              </w:rPr>
            </w:r>
            <w:r w:rsidRPr="00BB33A3">
              <w:rPr>
                <w:noProof/>
                <w:webHidden/>
              </w:rPr>
              <w:fldChar w:fldCharType="separate"/>
            </w:r>
            <w:r w:rsidRPr="00BB33A3">
              <w:rPr>
                <w:noProof/>
                <w:webHidden/>
              </w:rPr>
              <w:t>2</w:t>
            </w:r>
            <w:r w:rsidRPr="00BB33A3">
              <w:rPr>
                <w:noProof/>
                <w:webHidden/>
              </w:rPr>
              <w:fldChar w:fldCharType="end"/>
            </w:r>
          </w:hyperlink>
        </w:p>
        <w:p w14:paraId="420C3C80" w14:textId="19A0B215" w:rsidR="00BB33A3" w:rsidRPr="00BB33A3" w:rsidRDefault="00BB33A3">
          <w:pPr>
            <w:pStyle w:val="Spistreci1"/>
            <w:tabs>
              <w:tab w:val="left" w:pos="440"/>
              <w:tab w:val="right" w:leader="dot" w:pos="9062"/>
            </w:tabs>
            <w:rPr>
              <w:rFonts w:asciiTheme="minorHAnsi" w:eastAsiaTheme="minorEastAsia" w:hAnsiTheme="minorHAnsi" w:cstheme="minorBidi"/>
              <w:noProof/>
              <w:color w:val="auto"/>
            </w:rPr>
          </w:pPr>
          <w:hyperlink w:anchor="_Toc180397664" w:history="1">
            <w:r w:rsidRPr="00BB33A3">
              <w:rPr>
                <w:rStyle w:val="Hipercze"/>
                <w:rFonts w:ascii="Arial Narrow" w:hAnsi="Arial Narrow"/>
                <w:noProof/>
              </w:rPr>
              <w:t>3.</w:t>
            </w:r>
            <w:r w:rsidRPr="00BB33A3">
              <w:rPr>
                <w:rFonts w:asciiTheme="minorHAnsi" w:eastAsiaTheme="minorEastAsia" w:hAnsiTheme="minorHAnsi" w:cstheme="minorBidi"/>
                <w:noProof/>
                <w:color w:val="auto"/>
              </w:rPr>
              <w:tab/>
            </w:r>
            <w:r w:rsidRPr="00BB33A3">
              <w:rPr>
                <w:rStyle w:val="Hipercze"/>
                <w:noProof/>
              </w:rPr>
              <w:t>Zgodność projektu z zasadą równości kobiet i mężczyzn.</w:t>
            </w:r>
            <w:r w:rsidRPr="00BB33A3">
              <w:rPr>
                <w:noProof/>
                <w:webHidden/>
              </w:rPr>
              <w:tab/>
            </w:r>
            <w:r w:rsidRPr="00BB33A3">
              <w:rPr>
                <w:noProof/>
                <w:webHidden/>
              </w:rPr>
              <w:fldChar w:fldCharType="begin"/>
            </w:r>
            <w:r w:rsidRPr="00BB33A3">
              <w:rPr>
                <w:noProof/>
                <w:webHidden/>
              </w:rPr>
              <w:instrText xml:space="preserve"> PAGEREF _Toc180397664 \h </w:instrText>
            </w:r>
            <w:r w:rsidRPr="00BB33A3">
              <w:rPr>
                <w:noProof/>
                <w:webHidden/>
              </w:rPr>
            </w:r>
            <w:r w:rsidRPr="00BB33A3">
              <w:rPr>
                <w:noProof/>
                <w:webHidden/>
              </w:rPr>
              <w:fldChar w:fldCharType="separate"/>
            </w:r>
            <w:r w:rsidRPr="00BB33A3">
              <w:rPr>
                <w:noProof/>
                <w:webHidden/>
              </w:rPr>
              <w:t>2</w:t>
            </w:r>
            <w:r w:rsidRPr="00BB33A3">
              <w:rPr>
                <w:noProof/>
                <w:webHidden/>
              </w:rPr>
              <w:fldChar w:fldCharType="end"/>
            </w:r>
          </w:hyperlink>
        </w:p>
        <w:p w14:paraId="6A79BFA8" w14:textId="1750C476" w:rsidR="00BB33A3" w:rsidRPr="00BB33A3" w:rsidRDefault="00BB33A3">
          <w:pPr>
            <w:pStyle w:val="Spistreci1"/>
            <w:tabs>
              <w:tab w:val="left" w:pos="440"/>
              <w:tab w:val="right" w:leader="dot" w:pos="9062"/>
            </w:tabs>
            <w:rPr>
              <w:rFonts w:asciiTheme="minorHAnsi" w:eastAsiaTheme="minorEastAsia" w:hAnsiTheme="minorHAnsi" w:cstheme="minorBidi"/>
              <w:noProof/>
              <w:color w:val="auto"/>
            </w:rPr>
          </w:pPr>
          <w:hyperlink w:anchor="_Toc180397665" w:history="1">
            <w:r w:rsidRPr="00BB33A3">
              <w:rPr>
                <w:rStyle w:val="Hipercze"/>
                <w:rFonts w:ascii="Arial Narrow" w:hAnsi="Arial Narrow"/>
                <w:noProof/>
              </w:rPr>
              <w:t>4.</w:t>
            </w:r>
            <w:r w:rsidRPr="00BB33A3">
              <w:rPr>
                <w:rFonts w:asciiTheme="minorHAnsi" w:eastAsiaTheme="minorEastAsia" w:hAnsiTheme="minorHAnsi" w:cstheme="minorBidi"/>
                <w:noProof/>
                <w:color w:val="auto"/>
              </w:rPr>
              <w:tab/>
            </w:r>
            <w:r w:rsidRPr="00BB33A3">
              <w:rPr>
                <w:rStyle w:val="Hipercze"/>
                <w:noProof/>
              </w:rPr>
              <w:t>Zgodność projektu z zasadą równości szans i niedyskryminacji, w tym dostępności dla osób z niepełnosprawnościami.</w:t>
            </w:r>
            <w:r w:rsidRPr="00BB33A3">
              <w:rPr>
                <w:noProof/>
                <w:webHidden/>
              </w:rPr>
              <w:tab/>
            </w:r>
            <w:r w:rsidRPr="00BB33A3">
              <w:rPr>
                <w:noProof/>
                <w:webHidden/>
              </w:rPr>
              <w:fldChar w:fldCharType="begin"/>
            </w:r>
            <w:r w:rsidRPr="00BB33A3">
              <w:rPr>
                <w:noProof/>
                <w:webHidden/>
              </w:rPr>
              <w:instrText xml:space="preserve"> PAGEREF _Toc180397665 \h </w:instrText>
            </w:r>
            <w:r w:rsidRPr="00BB33A3">
              <w:rPr>
                <w:noProof/>
                <w:webHidden/>
              </w:rPr>
            </w:r>
            <w:r w:rsidRPr="00BB33A3">
              <w:rPr>
                <w:noProof/>
                <w:webHidden/>
              </w:rPr>
              <w:fldChar w:fldCharType="separate"/>
            </w:r>
            <w:r w:rsidRPr="00BB33A3">
              <w:rPr>
                <w:noProof/>
                <w:webHidden/>
              </w:rPr>
              <w:t>3</w:t>
            </w:r>
            <w:r w:rsidRPr="00BB33A3">
              <w:rPr>
                <w:noProof/>
                <w:webHidden/>
              </w:rPr>
              <w:fldChar w:fldCharType="end"/>
            </w:r>
          </w:hyperlink>
        </w:p>
        <w:p w14:paraId="5BBA82F8" w14:textId="1B6B9CCB" w:rsidR="00BB33A3" w:rsidRPr="00BB33A3" w:rsidRDefault="00BB33A3">
          <w:pPr>
            <w:pStyle w:val="Spistreci1"/>
            <w:tabs>
              <w:tab w:val="left" w:pos="440"/>
              <w:tab w:val="right" w:leader="dot" w:pos="9062"/>
            </w:tabs>
            <w:rPr>
              <w:rFonts w:asciiTheme="minorHAnsi" w:eastAsiaTheme="minorEastAsia" w:hAnsiTheme="minorHAnsi" w:cstheme="minorBidi"/>
              <w:noProof/>
              <w:color w:val="auto"/>
            </w:rPr>
          </w:pPr>
          <w:hyperlink w:anchor="_Toc180397666" w:history="1">
            <w:r w:rsidRPr="00BB33A3">
              <w:rPr>
                <w:rStyle w:val="Hipercze"/>
                <w:rFonts w:ascii="Arial Narrow" w:hAnsi="Arial Narrow"/>
                <w:noProof/>
              </w:rPr>
              <w:t>5.</w:t>
            </w:r>
            <w:r w:rsidRPr="00BB33A3">
              <w:rPr>
                <w:rFonts w:asciiTheme="minorHAnsi" w:eastAsiaTheme="minorEastAsia" w:hAnsiTheme="minorHAnsi" w:cstheme="minorBidi"/>
                <w:noProof/>
                <w:color w:val="auto"/>
              </w:rPr>
              <w:tab/>
            </w:r>
            <w:r w:rsidRPr="00BB33A3">
              <w:rPr>
                <w:rStyle w:val="Hipercze"/>
                <w:noProof/>
              </w:rPr>
              <w:t>Zgodność projektu z Kartą Praw Podstawowych Unii Europejskiej z dnia  7 czerwca 2016 r. (Dz. Urz. UE C 202 z 07.06.2016).</w:t>
            </w:r>
            <w:r w:rsidRPr="00BB33A3">
              <w:rPr>
                <w:noProof/>
                <w:webHidden/>
              </w:rPr>
              <w:tab/>
            </w:r>
            <w:r w:rsidRPr="00BB33A3">
              <w:rPr>
                <w:noProof/>
                <w:webHidden/>
              </w:rPr>
              <w:fldChar w:fldCharType="begin"/>
            </w:r>
            <w:r w:rsidRPr="00BB33A3">
              <w:rPr>
                <w:noProof/>
                <w:webHidden/>
              </w:rPr>
              <w:instrText xml:space="preserve"> PAGEREF _Toc180397666 \h </w:instrText>
            </w:r>
            <w:r w:rsidRPr="00BB33A3">
              <w:rPr>
                <w:noProof/>
                <w:webHidden/>
              </w:rPr>
            </w:r>
            <w:r w:rsidRPr="00BB33A3">
              <w:rPr>
                <w:noProof/>
                <w:webHidden/>
              </w:rPr>
              <w:fldChar w:fldCharType="separate"/>
            </w:r>
            <w:r w:rsidRPr="00BB33A3">
              <w:rPr>
                <w:noProof/>
                <w:webHidden/>
              </w:rPr>
              <w:t>3</w:t>
            </w:r>
            <w:r w:rsidRPr="00BB33A3">
              <w:rPr>
                <w:noProof/>
                <w:webHidden/>
              </w:rPr>
              <w:fldChar w:fldCharType="end"/>
            </w:r>
          </w:hyperlink>
        </w:p>
        <w:p w14:paraId="1D3F565D" w14:textId="331CE4BD" w:rsidR="00BB33A3" w:rsidRPr="00BB33A3" w:rsidRDefault="00BB33A3">
          <w:pPr>
            <w:pStyle w:val="Spistreci1"/>
            <w:tabs>
              <w:tab w:val="left" w:pos="440"/>
              <w:tab w:val="right" w:leader="dot" w:pos="9062"/>
            </w:tabs>
            <w:rPr>
              <w:rFonts w:asciiTheme="minorHAnsi" w:eastAsiaTheme="minorEastAsia" w:hAnsiTheme="minorHAnsi" w:cstheme="minorBidi"/>
              <w:noProof/>
              <w:color w:val="auto"/>
            </w:rPr>
          </w:pPr>
          <w:hyperlink w:anchor="_Toc180397667" w:history="1">
            <w:r w:rsidRPr="00BB33A3">
              <w:rPr>
                <w:rStyle w:val="Hipercze"/>
                <w:rFonts w:ascii="Arial Narrow" w:hAnsi="Arial Narrow"/>
                <w:noProof/>
              </w:rPr>
              <w:t>6.</w:t>
            </w:r>
            <w:r w:rsidRPr="00BB33A3">
              <w:rPr>
                <w:rFonts w:asciiTheme="minorHAnsi" w:eastAsiaTheme="minorEastAsia" w:hAnsiTheme="minorHAnsi" w:cstheme="minorBidi"/>
                <w:noProof/>
                <w:color w:val="auto"/>
              </w:rPr>
              <w:tab/>
            </w:r>
            <w:r w:rsidRPr="00BB33A3">
              <w:rPr>
                <w:rStyle w:val="Hipercze"/>
                <w:noProof/>
              </w:rPr>
              <w:t>Zgodność projektu z Konwencją o Prawach Osób Niepełnosprawnych, sporządzoną w Nowym Jorku dnia 13 grudnia 2006 r. w zakresie odnoszącym się do sposobu realizacji, zakresu projektu i Wnioskodawcy.</w:t>
            </w:r>
            <w:r w:rsidRPr="00BB33A3">
              <w:rPr>
                <w:noProof/>
                <w:webHidden/>
              </w:rPr>
              <w:tab/>
            </w:r>
            <w:r w:rsidRPr="00BB33A3">
              <w:rPr>
                <w:noProof/>
                <w:webHidden/>
              </w:rPr>
              <w:fldChar w:fldCharType="begin"/>
            </w:r>
            <w:r w:rsidRPr="00BB33A3">
              <w:rPr>
                <w:noProof/>
                <w:webHidden/>
              </w:rPr>
              <w:instrText xml:space="preserve"> PAGEREF _Toc180397667 \h </w:instrText>
            </w:r>
            <w:r w:rsidRPr="00BB33A3">
              <w:rPr>
                <w:noProof/>
                <w:webHidden/>
              </w:rPr>
            </w:r>
            <w:r w:rsidRPr="00BB33A3">
              <w:rPr>
                <w:noProof/>
                <w:webHidden/>
              </w:rPr>
              <w:fldChar w:fldCharType="separate"/>
            </w:r>
            <w:r w:rsidRPr="00BB33A3">
              <w:rPr>
                <w:noProof/>
                <w:webHidden/>
              </w:rPr>
              <w:t>3</w:t>
            </w:r>
            <w:r w:rsidRPr="00BB33A3">
              <w:rPr>
                <w:noProof/>
                <w:webHidden/>
              </w:rPr>
              <w:fldChar w:fldCharType="end"/>
            </w:r>
          </w:hyperlink>
        </w:p>
        <w:p w14:paraId="21E0E157" w14:textId="4E9BB3DB" w:rsidR="00BB33A3" w:rsidRPr="00BB33A3" w:rsidRDefault="00BB33A3">
          <w:pPr>
            <w:pStyle w:val="Spistreci1"/>
            <w:tabs>
              <w:tab w:val="left" w:pos="440"/>
              <w:tab w:val="right" w:leader="dot" w:pos="9062"/>
            </w:tabs>
            <w:rPr>
              <w:rFonts w:asciiTheme="minorHAnsi" w:eastAsiaTheme="minorEastAsia" w:hAnsiTheme="minorHAnsi" w:cstheme="minorBidi"/>
              <w:noProof/>
              <w:color w:val="auto"/>
            </w:rPr>
          </w:pPr>
          <w:hyperlink w:anchor="_Toc180397668" w:history="1">
            <w:r w:rsidRPr="00BB33A3">
              <w:rPr>
                <w:rStyle w:val="Hipercze"/>
                <w:rFonts w:ascii="Arial Narrow" w:hAnsi="Arial Narrow"/>
                <w:noProof/>
              </w:rPr>
              <w:t>7.</w:t>
            </w:r>
            <w:r w:rsidRPr="00BB33A3">
              <w:rPr>
                <w:rFonts w:asciiTheme="minorHAnsi" w:eastAsiaTheme="minorEastAsia" w:hAnsiTheme="minorHAnsi" w:cstheme="minorBidi"/>
                <w:noProof/>
                <w:color w:val="auto"/>
              </w:rPr>
              <w:tab/>
            </w:r>
            <w:r w:rsidRPr="00BB33A3">
              <w:rPr>
                <w:rStyle w:val="Hipercze"/>
                <w:noProof/>
              </w:rPr>
              <w:t>Zgodność z przepisami dotyczącymi ochrony środowiska.</w:t>
            </w:r>
            <w:r w:rsidRPr="00BB33A3">
              <w:rPr>
                <w:noProof/>
                <w:webHidden/>
              </w:rPr>
              <w:tab/>
            </w:r>
            <w:r w:rsidRPr="00BB33A3">
              <w:rPr>
                <w:noProof/>
                <w:webHidden/>
              </w:rPr>
              <w:fldChar w:fldCharType="begin"/>
            </w:r>
            <w:r w:rsidRPr="00BB33A3">
              <w:rPr>
                <w:noProof/>
                <w:webHidden/>
              </w:rPr>
              <w:instrText xml:space="preserve"> PAGEREF _Toc180397668 \h </w:instrText>
            </w:r>
            <w:r w:rsidRPr="00BB33A3">
              <w:rPr>
                <w:noProof/>
                <w:webHidden/>
              </w:rPr>
            </w:r>
            <w:r w:rsidRPr="00BB33A3">
              <w:rPr>
                <w:noProof/>
                <w:webHidden/>
              </w:rPr>
              <w:fldChar w:fldCharType="separate"/>
            </w:r>
            <w:r w:rsidRPr="00BB33A3">
              <w:rPr>
                <w:noProof/>
                <w:webHidden/>
              </w:rPr>
              <w:t>4</w:t>
            </w:r>
            <w:r w:rsidRPr="00BB33A3">
              <w:rPr>
                <w:noProof/>
                <w:webHidden/>
              </w:rPr>
              <w:fldChar w:fldCharType="end"/>
            </w:r>
          </w:hyperlink>
        </w:p>
        <w:p w14:paraId="4B3178E2" w14:textId="3F81B3DD" w:rsidR="00BB33A3" w:rsidRPr="00BB33A3" w:rsidRDefault="00BB33A3">
          <w:pPr>
            <w:pStyle w:val="Spistreci1"/>
            <w:tabs>
              <w:tab w:val="left" w:pos="440"/>
              <w:tab w:val="right" w:leader="dot" w:pos="9062"/>
            </w:tabs>
            <w:rPr>
              <w:rFonts w:asciiTheme="minorHAnsi" w:eastAsiaTheme="minorEastAsia" w:hAnsiTheme="minorHAnsi" w:cstheme="minorBidi"/>
              <w:noProof/>
              <w:color w:val="auto"/>
            </w:rPr>
          </w:pPr>
          <w:hyperlink w:anchor="_Toc180397669" w:history="1">
            <w:r w:rsidRPr="00BB33A3">
              <w:rPr>
                <w:rStyle w:val="Hipercze"/>
                <w:rFonts w:ascii="Arial Narrow" w:hAnsi="Arial Narrow"/>
                <w:noProof/>
              </w:rPr>
              <w:t>8.</w:t>
            </w:r>
            <w:r w:rsidRPr="00BB33A3">
              <w:rPr>
                <w:rFonts w:asciiTheme="minorHAnsi" w:eastAsiaTheme="minorEastAsia" w:hAnsiTheme="minorHAnsi" w:cstheme="minorBidi"/>
                <w:noProof/>
                <w:color w:val="auto"/>
              </w:rPr>
              <w:tab/>
            </w:r>
            <w:r w:rsidRPr="00BB33A3">
              <w:rPr>
                <w:rStyle w:val="Hipercze"/>
                <w:noProof/>
              </w:rPr>
              <w:t>Zgodność z zasadą zrównoważonego rozwoju, w tym zasadą „nie czyń poważnej szkody”.</w:t>
            </w:r>
            <w:r w:rsidRPr="00BB33A3">
              <w:rPr>
                <w:noProof/>
                <w:webHidden/>
              </w:rPr>
              <w:tab/>
            </w:r>
            <w:r w:rsidRPr="00BB33A3">
              <w:rPr>
                <w:noProof/>
                <w:webHidden/>
              </w:rPr>
              <w:fldChar w:fldCharType="begin"/>
            </w:r>
            <w:r w:rsidRPr="00BB33A3">
              <w:rPr>
                <w:noProof/>
                <w:webHidden/>
              </w:rPr>
              <w:instrText xml:space="preserve"> PAGEREF _Toc180397669 \h </w:instrText>
            </w:r>
            <w:r w:rsidRPr="00BB33A3">
              <w:rPr>
                <w:noProof/>
                <w:webHidden/>
              </w:rPr>
            </w:r>
            <w:r w:rsidRPr="00BB33A3">
              <w:rPr>
                <w:noProof/>
                <w:webHidden/>
              </w:rPr>
              <w:fldChar w:fldCharType="separate"/>
            </w:r>
            <w:r w:rsidRPr="00BB33A3">
              <w:rPr>
                <w:noProof/>
                <w:webHidden/>
              </w:rPr>
              <w:t>4</w:t>
            </w:r>
            <w:r w:rsidRPr="00BB33A3">
              <w:rPr>
                <w:noProof/>
                <w:webHidden/>
              </w:rPr>
              <w:fldChar w:fldCharType="end"/>
            </w:r>
          </w:hyperlink>
        </w:p>
        <w:p w14:paraId="43F74B5F" w14:textId="4841BE55" w:rsidR="00BB33A3" w:rsidRPr="00BB33A3" w:rsidRDefault="00BB33A3">
          <w:pPr>
            <w:pStyle w:val="Spistreci1"/>
            <w:tabs>
              <w:tab w:val="left" w:pos="440"/>
              <w:tab w:val="right" w:leader="dot" w:pos="9062"/>
            </w:tabs>
            <w:rPr>
              <w:rFonts w:asciiTheme="minorHAnsi" w:eastAsiaTheme="minorEastAsia" w:hAnsiTheme="minorHAnsi" w:cstheme="minorBidi"/>
              <w:noProof/>
              <w:color w:val="auto"/>
            </w:rPr>
          </w:pPr>
          <w:hyperlink w:anchor="_Toc180397670" w:history="1">
            <w:r w:rsidRPr="00BB33A3">
              <w:rPr>
                <w:rStyle w:val="Hipercze"/>
                <w:rFonts w:ascii="Arial Narrow" w:hAnsi="Arial Narrow"/>
                <w:noProof/>
              </w:rPr>
              <w:t>9.</w:t>
            </w:r>
            <w:r w:rsidRPr="00BB33A3">
              <w:rPr>
                <w:rFonts w:asciiTheme="minorHAnsi" w:eastAsiaTheme="minorEastAsia" w:hAnsiTheme="minorHAnsi" w:cstheme="minorBidi"/>
                <w:noProof/>
                <w:color w:val="auto"/>
              </w:rPr>
              <w:tab/>
            </w:r>
            <w:r w:rsidRPr="00BB33A3">
              <w:rPr>
                <w:rStyle w:val="Hipercze"/>
                <w:noProof/>
              </w:rPr>
              <w:t>Odporność na zmiany klimatu*.</w:t>
            </w:r>
            <w:r w:rsidRPr="00BB33A3">
              <w:rPr>
                <w:noProof/>
                <w:webHidden/>
              </w:rPr>
              <w:tab/>
            </w:r>
            <w:r w:rsidRPr="00BB33A3">
              <w:rPr>
                <w:noProof/>
                <w:webHidden/>
              </w:rPr>
              <w:fldChar w:fldCharType="begin"/>
            </w:r>
            <w:r w:rsidRPr="00BB33A3">
              <w:rPr>
                <w:noProof/>
                <w:webHidden/>
              </w:rPr>
              <w:instrText xml:space="preserve"> PAGEREF _Toc180397670 \h </w:instrText>
            </w:r>
            <w:r w:rsidRPr="00BB33A3">
              <w:rPr>
                <w:noProof/>
                <w:webHidden/>
              </w:rPr>
            </w:r>
            <w:r w:rsidRPr="00BB33A3">
              <w:rPr>
                <w:noProof/>
                <w:webHidden/>
              </w:rPr>
              <w:fldChar w:fldCharType="separate"/>
            </w:r>
            <w:r w:rsidRPr="00BB33A3">
              <w:rPr>
                <w:noProof/>
                <w:webHidden/>
              </w:rPr>
              <w:t>5</w:t>
            </w:r>
            <w:r w:rsidRPr="00BB33A3">
              <w:rPr>
                <w:noProof/>
                <w:webHidden/>
              </w:rPr>
              <w:fldChar w:fldCharType="end"/>
            </w:r>
          </w:hyperlink>
        </w:p>
        <w:p w14:paraId="01134A1E" w14:textId="564DBBC9" w:rsidR="00BB33A3" w:rsidRPr="00BB33A3" w:rsidRDefault="00BB33A3">
          <w:pPr>
            <w:pStyle w:val="Spistreci1"/>
            <w:tabs>
              <w:tab w:val="left" w:pos="660"/>
              <w:tab w:val="right" w:leader="dot" w:pos="9062"/>
            </w:tabs>
            <w:rPr>
              <w:rFonts w:asciiTheme="minorHAnsi" w:eastAsiaTheme="minorEastAsia" w:hAnsiTheme="minorHAnsi" w:cstheme="minorBidi"/>
              <w:noProof/>
              <w:color w:val="auto"/>
            </w:rPr>
          </w:pPr>
          <w:hyperlink w:anchor="_Toc180397671" w:history="1">
            <w:r w:rsidRPr="00BB33A3">
              <w:rPr>
                <w:rStyle w:val="Hipercze"/>
                <w:rFonts w:ascii="Arial Narrow" w:hAnsi="Arial Narrow"/>
                <w:noProof/>
              </w:rPr>
              <w:t>10.</w:t>
            </w:r>
            <w:r w:rsidRPr="00BB33A3">
              <w:rPr>
                <w:rFonts w:asciiTheme="minorHAnsi" w:eastAsiaTheme="minorEastAsia" w:hAnsiTheme="minorHAnsi" w:cstheme="minorBidi"/>
                <w:noProof/>
                <w:color w:val="auto"/>
              </w:rPr>
              <w:tab/>
            </w:r>
            <w:r w:rsidRPr="00BB33A3">
              <w:rPr>
                <w:rStyle w:val="Hipercze"/>
                <w:noProof/>
              </w:rPr>
              <w:t>Ocena oddziaływania na środowisko.</w:t>
            </w:r>
            <w:r w:rsidRPr="00BB33A3">
              <w:rPr>
                <w:noProof/>
                <w:webHidden/>
              </w:rPr>
              <w:tab/>
            </w:r>
            <w:r w:rsidRPr="00BB33A3">
              <w:rPr>
                <w:noProof/>
                <w:webHidden/>
              </w:rPr>
              <w:fldChar w:fldCharType="begin"/>
            </w:r>
            <w:r w:rsidRPr="00BB33A3">
              <w:rPr>
                <w:noProof/>
                <w:webHidden/>
              </w:rPr>
              <w:instrText xml:space="preserve"> PAGEREF _Toc180397671 \h </w:instrText>
            </w:r>
            <w:r w:rsidRPr="00BB33A3">
              <w:rPr>
                <w:noProof/>
                <w:webHidden/>
              </w:rPr>
            </w:r>
            <w:r w:rsidRPr="00BB33A3">
              <w:rPr>
                <w:noProof/>
                <w:webHidden/>
              </w:rPr>
              <w:fldChar w:fldCharType="separate"/>
            </w:r>
            <w:r w:rsidRPr="00BB33A3">
              <w:rPr>
                <w:noProof/>
                <w:webHidden/>
              </w:rPr>
              <w:t>5</w:t>
            </w:r>
            <w:r w:rsidRPr="00BB33A3">
              <w:rPr>
                <w:noProof/>
                <w:webHidden/>
              </w:rPr>
              <w:fldChar w:fldCharType="end"/>
            </w:r>
          </w:hyperlink>
        </w:p>
        <w:p w14:paraId="5C0F02C4" w14:textId="281F93D3" w:rsidR="00BB33A3" w:rsidRPr="00BB33A3" w:rsidRDefault="00BB33A3">
          <w:pPr>
            <w:pStyle w:val="Spistreci1"/>
            <w:tabs>
              <w:tab w:val="left" w:pos="660"/>
              <w:tab w:val="right" w:leader="dot" w:pos="9062"/>
            </w:tabs>
            <w:rPr>
              <w:rFonts w:asciiTheme="minorHAnsi" w:eastAsiaTheme="minorEastAsia" w:hAnsiTheme="minorHAnsi" w:cstheme="minorBidi"/>
              <w:noProof/>
              <w:color w:val="auto"/>
            </w:rPr>
          </w:pPr>
          <w:hyperlink w:anchor="_Toc180397672" w:history="1">
            <w:r w:rsidRPr="00BB33A3">
              <w:rPr>
                <w:rStyle w:val="Hipercze"/>
                <w:rFonts w:ascii="Arial Narrow" w:hAnsi="Arial Narrow"/>
                <w:noProof/>
              </w:rPr>
              <w:t>11.</w:t>
            </w:r>
            <w:r w:rsidRPr="00BB33A3">
              <w:rPr>
                <w:rFonts w:asciiTheme="minorHAnsi" w:eastAsiaTheme="minorEastAsia" w:hAnsiTheme="minorHAnsi" w:cstheme="minorBidi"/>
                <w:noProof/>
                <w:color w:val="auto"/>
              </w:rPr>
              <w:tab/>
            </w:r>
            <w:r w:rsidRPr="00BB33A3">
              <w:rPr>
                <w:rStyle w:val="Hipercze"/>
                <w:noProof/>
              </w:rPr>
              <w:t>Potencjał inwestycyjny, kadrowy, organizacyjny i prawny Wnioskodawcy.</w:t>
            </w:r>
            <w:r w:rsidRPr="00BB33A3">
              <w:rPr>
                <w:noProof/>
                <w:webHidden/>
              </w:rPr>
              <w:tab/>
            </w:r>
            <w:r w:rsidRPr="00BB33A3">
              <w:rPr>
                <w:noProof/>
                <w:webHidden/>
              </w:rPr>
              <w:fldChar w:fldCharType="begin"/>
            </w:r>
            <w:r w:rsidRPr="00BB33A3">
              <w:rPr>
                <w:noProof/>
                <w:webHidden/>
              </w:rPr>
              <w:instrText xml:space="preserve"> PAGEREF _Toc180397672 \h </w:instrText>
            </w:r>
            <w:r w:rsidRPr="00BB33A3">
              <w:rPr>
                <w:noProof/>
                <w:webHidden/>
              </w:rPr>
            </w:r>
            <w:r w:rsidRPr="00BB33A3">
              <w:rPr>
                <w:noProof/>
                <w:webHidden/>
              </w:rPr>
              <w:fldChar w:fldCharType="separate"/>
            </w:r>
            <w:r w:rsidRPr="00BB33A3">
              <w:rPr>
                <w:noProof/>
                <w:webHidden/>
              </w:rPr>
              <w:t>6</w:t>
            </w:r>
            <w:r w:rsidRPr="00BB33A3">
              <w:rPr>
                <w:noProof/>
                <w:webHidden/>
              </w:rPr>
              <w:fldChar w:fldCharType="end"/>
            </w:r>
          </w:hyperlink>
        </w:p>
        <w:p w14:paraId="46E9F6F1" w14:textId="097B3348" w:rsidR="00BB33A3" w:rsidRPr="00BB33A3" w:rsidRDefault="00BB33A3">
          <w:pPr>
            <w:pStyle w:val="Spistreci1"/>
            <w:tabs>
              <w:tab w:val="left" w:pos="660"/>
              <w:tab w:val="right" w:leader="dot" w:pos="9062"/>
            </w:tabs>
            <w:rPr>
              <w:rFonts w:asciiTheme="minorHAnsi" w:eastAsiaTheme="minorEastAsia" w:hAnsiTheme="minorHAnsi" w:cstheme="minorBidi"/>
              <w:noProof/>
              <w:color w:val="auto"/>
            </w:rPr>
          </w:pPr>
          <w:hyperlink w:anchor="_Toc180397673" w:history="1">
            <w:r w:rsidRPr="00BB33A3">
              <w:rPr>
                <w:rStyle w:val="Hipercze"/>
                <w:rFonts w:ascii="Arial Narrow" w:hAnsi="Arial Narrow"/>
                <w:noProof/>
              </w:rPr>
              <w:t>12.</w:t>
            </w:r>
            <w:r w:rsidRPr="00BB33A3">
              <w:rPr>
                <w:rFonts w:asciiTheme="minorHAnsi" w:eastAsiaTheme="minorEastAsia" w:hAnsiTheme="minorHAnsi" w:cstheme="minorBidi"/>
                <w:noProof/>
                <w:color w:val="auto"/>
              </w:rPr>
              <w:tab/>
            </w:r>
            <w:r w:rsidRPr="00BB33A3">
              <w:rPr>
                <w:rStyle w:val="Hipercze"/>
                <w:noProof/>
              </w:rPr>
              <w:t>Trwałość projektu.</w:t>
            </w:r>
            <w:r w:rsidRPr="00BB33A3">
              <w:rPr>
                <w:noProof/>
                <w:webHidden/>
              </w:rPr>
              <w:tab/>
            </w:r>
            <w:r w:rsidRPr="00BB33A3">
              <w:rPr>
                <w:noProof/>
                <w:webHidden/>
              </w:rPr>
              <w:fldChar w:fldCharType="begin"/>
            </w:r>
            <w:r w:rsidRPr="00BB33A3">
              <w:rPr>
                <w:noProof/>
                <w:webHidden/>
              </w:rPr>
              <w:instrText xml:space="preserve"> PAGEREF _Toc180397673 \h </w:instrText>
            </w:r>
            <w:r w:rsidRPr="00BB33A3">
              <w:rPr>
                <w:noProof/>
                <w:webHidden/>
              </w:rPr>
            </w:r>
            <w:r w:rsidRPr="00BB33A3">
              <w:rPr>
                <w:noProof/>
                <w:webHidden/>
              </w:rPr>
              <w:fldChar w:fldCharType="separate"/>
            </w:r>
            <w:r w:rsidRPr="00BB33A3">
              <w:rPr>
                <w:noProof/>
                <w:webHidden/>
              </w:rPr>
              <w:t>6</w:t>
            </w:r>
            <w:r w:rsidRPr="00BB33A3">
              <w:rPr>
                <w:noProof/>
                <w:webHidden/>
              </w:rPr>
              <w:fldChar w:fldCharType="end"/>
            </w:r>
          </w:hyperlink>
        </w:p>
        <w:p w14:paraId="18B34369" w14:textId="0489C572" w:rsidR="00BB33A3" w:rsidRPr="00BB33A3" w:rsidRDefault="00BB33A3">
          <w:pPr>
            <w:pStyle w:val="Spistreci1"/>
            <w:tabs>
              <w:tab w:val="left" w:pos="660"/>
              <w:tab w:val="right" w:leader="dot" w:pos="9062"/>
            </w:tabs>
            <w:rPr>
              <w:rFonts w:asciiTheme="minorHAnsi" w:eastAsiaTheme="minorEastAsia" w:hAnsiTheme="minorHAnsi" w:cstheme="minorBidi"/>
              <w:noProof/>
              <w:color w:val="auto"/>
            </w:rPr>
          </w:pPr>
          <w:hyperlink w:anchor="_Toc180397674" w:history="1">
            <w:r w:rsidRPr="00BB33A3">
              <w:rPr>
                <w:rStyle w:val="Hipercze"/>
                <w:rFonts w:ascii="Arial Narrow" w:hAnsi="Arial Narrow"/>
                <w:noProof/>
              </w:rPr>
              <w:t>13.</w:t>
            </w:r>
            <w:r w:rsidRPr="00BB33A3">
              <w:rPr>
                <w:rFonts w:asciiTheme="minorHAnsi" w:eastAsiaTheme="minorEastAsia" w:hAnsiTheme="minorHAnsi" w:cstheme="minorBidi"/>
                <w:noProof/>
                <w:color w:val="auto"/>
              </w:rPr>
              <w:tab/>
            </w:r>
            <w:r w:rsidRPr="00BB33A3">
              <w:rPr>
                <w:rStyle w:val="Hipercze"/>
                <w:noProof/>
              </w:rPr>
              <w:t>Gotowość techniczna projektu do realizacji.</w:t>
            </w:r>
            <w:r w:rsidRPr="00BB33A3">
              <w:rPr>
                <w:noProof/>
                <w:webHidden/>
              </w:rPr>
              <w:tab/>
            </w:r>
            <w:r w:rsidRPr="00BB33A3">
              <w:rPr>
                <w:noProof/>
                <w:webHidden/>
              </w:rPr>
              <w:fldChar w:fldCharType="begin"/>
            </w:r>
            <w:r w:rsidRPr="00BB33A3">
              <w:rPr>
                <w:noProof/>
                <w:webHidden/>
              </w:rPr>
              <w:instrText xml:space="preserve"> PAGEREF _Toc180397674 \h </w:instrText>
            </w:r>
            <w:r w:rsidRPr="00BB33A3">
              <w:rPr>
                <w:noProof/>
                <w:webHidden/>
              </w:rPr>
            </w:r>
            <w:r w:rsidRPr="00BB33A3">
              <w:rPr>
                <w:noProof/>
                <w:webHidden/>
              </w:rPr>
              <w:fldChar w:fldCharType="separate"/>
            </w:r>
            <w:r w:rsidRPr="00BB33A3">
              <w:rPr>
                <w:noProof/>
                <w:webHidden/>
              </w:rPr>
              <w:t>6</w:t>
            </w:r>
            <w:r w:rsidRPr="00BB33A3">
              <w:rPr>
                <w:noProof/>
                <w:webHidden/>
              </w:rPr>
              <w:fldChar w:fldCharType="end"/>
            </w:r>
          </w:hyperlink>
        </w:p>
        <w:p w14:paraId="302DCE0A" w14:textId="546708B6" w:rsidR="00BB33A3" w:rsidRPr="00BB33A3" w:rsidRDefault="00BB33A3">
          <w:pPr>
            <w:pStyle w:val="Spistreci1"/>
            <w:tabs>
              <w:tab w:val="left" w:pos="660"/>
              <w:tab w:val="right" w:leader="dot" w:pos="9062"/>
            </w:tabs>
            <w:rPr>
              <w:rFonts w:asciiTheme="minorHAnsi" w:eastAsiaTheme="minorEastAsia" w:hAnsiTheme="minorHAnsi" w:cstheme="minorBidi"/>
              <w:noProof/>
              <w:color w:val="auto"/>
            </w:rPr>
          </w:pPr>
          <w:hyperlink w:anchor="_Toc180397675" w:history="1">
            <w:r w:rsidRPr="00BB33A3">
              <w:rPr>
                <w:rStyle w:val="Hipercze"/>
                <w:rFonts w:ascii="Arial Narrow" w:hAnsi="Arial Narrow"/>
                <w:noProof/>
              </w:rPr>
              <w:t>14.</w:t>
            </w:r>
            <w:r w:rsidRPr="00BB33A3">
              <w:rPr>
                <w:rFonts w:asciiTheme="minorHAnsi" w:eastAsiaTheme="minorEastAsia" w:hAnsiTheme="minorHAnsi" w:cstheme="minorBidi"/>
                <w:noProof/>
                <w:color w:val="auto"/>
              </w:rPr>
              <w:tab/>
            </w:r>
            <w:r w:rsidRPr="00BB33A3">
              <w:rPr>
                <w:rStyle w:val="Hipercze"/>
                <w:noProof/>
              </w:rPr>
              <w:t>Stopień spełnienia wymogów Rozporządzenia Ministra Gospodarki Morskiej i Żeglugi Śródlądowej z dnia 27 lipca 2018 r. w sprawie sposobu wyznaczania obszarów i granic aglomeracji oraz VI aktualizacji KPOŚK, w zakresie wskaźnika koncentracji.</w:t>
            </w:r>
            <w:r w:rsidRPr="00BB33A3">
              <w:rPr>
                <w:noProof/>
                <w:webHidden/>
              </w:rPr>
              <w:tab/>
            </w:r>
            <w:r w:rsidRPr="00BB33A3">
              <w:rPr>
                <w:noProof/>
                <w:webHidden/>
              </w:rPr>
              <w:fldChar w:fldCharType="begin"/>
            </w:r>
            <w:r w:rsidRPr="00BB33A3">
              <w:rPr>
                <w:noProof/>
                <w:webHidden/>
              </w:rPr>
              <w:instrText xml:space="preserve"> PAGEREF _Toc180397675 \h </w:instrText>
            </w:r>
            <w:r w:rsidRPr="00BB33A3">
              <w:rPr>
                <w:noProof/>
                <w:webHidden/>
              </w:rPr>
            </w:r>
            <w:r w:rsidRPr="00BB33A3">
              <w:rPr>
                <w:noProof/>
                <w:webHidden/>
              </w:rPr>
              <w:fldChar w:fldCharType="separate"/>
            </w:r>
            <w:r w:rsidRPr="00BB33A3">
              <w:rPr>
                <w:noProof/>
                <w:webHidden/>
              </w:rPr>
              <w:t>7</w:t>
            </w:r>
            <w:r w:rsidRPr="00BB33A3">
              <w:rPr>
                <w:noProof/>
                <w:webHidden/>
              </w:rPr>
              <w:fldChar w:fldCharType="end"/>
            </w:r>
          </w:hyperlink>
        </w:p>
        <w:p w14:paraId="684626A1" w14:textId="67D60355" w:rsidR="00BB33A3" w:rsidRPr="00BB33A3" w:rsidRDefault="00BB33A3">
          <w:pPr>
            <w:pStyle w:val="Spistreci1"/>
            <w:tabs>
              <w:tab w:val="left" w:pos="660"/>
              <w:tab w:val="right" w:leader="dot" w:pos="9062"/>
            </w:tabs>
            <w:rPr>
              <w:rFonts w:asciiTheme="minorHAnsi" w:eastAsiaTheme="minorEastAsia" w:hAnsiTheme="minorHAnsi" w:cstheme="minorBidi"/>
              <w:noProof/>
              <w:color w:val="auto"/>
            </w:rPr>
          </w:pPr>
          <w:hyperlink w:anchor="_Toc180397676" w:history="1">
            <w:r w:rsidRPr="00BB33A3">
              <w:rPr>
                <w:rStyle w:val="Hipercze"/>
                <w:rFonts w:ascii="Arial Narrow" w:hAnsi="Arial Narrow"/>
                <w:noProof/>
              </w:rPr>
              <w:t>15.</w:t>
            </w:r>
            <w:r w:rsidRPr="00BB33A3">
              <w:rPr>
                <w:rFonts w:asciiTheme="minorHAnsi" w:eastAsiaTheme="minorEastAsia" w:hAnsiTheme="minorHAnsi" w:cstheme="minorBidi"/>
                <w:noProof/>
                <w:color w:val="auto"/>
              </w:rPr>
              <w:tab/>
            </w:r>
            <w:r w:rsidRPr="00BB33A3">
              <w:rPr>
                <w:rStyle w:val="Hipercze"/>
                <w:noProof/>
              </w:rPr>
              <w:t>Obszar wiejski.</w:t>
            </w:r>
            <w:r w:rsidRPr="00BB33A3">
              <w:rPr>
                <w:noProof/>
                <w:webHidden/>
              </w:rPr>
              <w:tab/>
            </w:r>
            <w:r w:rsidRPr="00BB33A3">
              <w:rPr>
                <w:noProof/>
                <w:webHidden/>
              </w:rPr>
              <w:fldChar w:fldCharType="begin"/>
            </w:r>
            <w:r w:rsidRPr="00BB33A3">
              <w:rPr>
                <w:noProof/>
                <w:webHidden/>
              </w:rPr>
              <w:instrText xml:space="preserve"> PAGEREF _Toc180397676 \h </w:instrText>
            </w:r>
            <w:r w:rsidRPr="00BB33A3">
              <w:rPr>
                <w:noProof/>
                <w:webHidden/>
              </w:rPr>
            </w:r>
            <w:r w:rsidRPr="00BB33A3">
              <w:rPr>
                <w:noProof/>
                <w:webHidden/>
              </w:rPr>
              <w:fldChar w:fldCharType="separate"/>
            </w:r>
            <w:r w:rsidRPr="00BB33A3">
              <w:rPr>
                <w:noProof/>
                <w:webHidden/>
              </w:rPr>
              <w:t>7</w:t>
            </w:r>
            <w:r w:rsidRPr="00BB33A3">
              <w:rPr>
                <w:noProof/>
                <w:webHidden/>
              </w:rPr>
              <w:fldChar w:fldCharType="end"/>
            </w:r>
          </w:hyperlink>
        </w:p>
        <w:p w14:paraId="6644D5E3" w14:textId="48A15BC5" w:rsidR="00BB33A3" w:rsidRPr="00BB33A3" w:rsidRDefault="00BB33A3">
          <w:pPr>
            <w:pStyle w:val="Spistreci1"/>
            <w:tabs>
              <w:tab w:val="left" w:pos="660"/>
              <w:tab w:val="right" w:leader="dot" w:pos="9062"/>
            </w:tabs>
            <w:rPr>
              <w:rFonts w:asciiTheme="minorHAnsi" w:eastAsiaTheme="minorEastAsia" w:hAnsiTheme="minorHAnsi" w:cstheme="minorBidi"/>
              <w:noProof/>
              <w:color w:val="auto"/>
            </w:rPr>
          </w:pPr>
          <w:hyperlink w:anchor="_Toc180397677" w:history="1">
            <w:r w:rsidRPr="00BB33A3">
              <w:rPr>
                <w:rStyle w:val="Hipercze"/>
                <w:rFonts w:ascii="Arial Narrow" w:hAnsi="Arial Narrow"/>
                <w:noProof/>
              </w:rPr>
              <w:t>16.</w:t>
            </w:r>
            <w:r w:rsidRPr="00BB33A3">
              <w:rPr>
                <w:rFonts w:asciiTheme="minorHAnsi" w:eastAsiaTheme="minorEastAsia" w:hAnsiTheme="minorHAnsi" w:cstheme="minorBidi"/>
                <w:noProof/>
                <w:color w:val="auto"/>
              </w:rPr>
              <w:tab/>
            </w:r>
            <w:r w:rsidRPr="00BB33A3">
              <w:rPr>
                <w:rStyle w:val="Hipercze"/>
                <w:noProof/>
              </w:rPr>
              <w:t>Zakres rzeczowy inwestycji.</w:t>
            </w:r>
            <w:r w:rsidRPr="00BB33A3">
              <w:rPr>
                <w:noProof/>
                <w:webHidden/>
              </w:rPr>
              <w:tab/>
            </w:r>
            <w:r w:rsidRPr="00BB33A3">
              <w:rPr>
                <w:noProof/>
                <w:webHidden/>
              </w:rPr>
              <w:fldChar w:fldCharType="begin"/>
            </w:r>
            <w:r w:rsidRPr="00BB33A3">
              <w:rPr>
                <w:noProof/>
                <w:webHidden/>
              </w:rPr>
              <w:instrText xml:space="preserve"> PAGEREF _Toc180397677 \h </w:instrText>
            </w:r>
            <w:r w:rsidRPr="00BB33A3">
              <w:rPr>
                <w:noProof/>
                <w:webHidden/>
              </w:rPr>
            </w:r>
            <w:r w:rsidRPr="00BB33A3">
              <w:rPr>
                <w:noProof/>
                <w:webHidden/>
              </w:rPr>
              <w:fldChar w:fldCharType="separate"/>
            </w:r>
            <w:r w:rsidRPr="00BB33A3">
              <w:rPr>
                <w:noProof/>
                <w:webHidden/>
              </w:rPr>
              <w:t>7</w:t>
            </w:r>
            <w:r w:rsidRPr="00BB33A3">
              <w:rPr>
                <w:noProof/>
                <w:webHidden/>
              </w:rPr>
              <w:fldChar w:fldCharType="end"/>
            </w:r>
          </w:hyperlink>
        </w:p>
        <w:p w14:paraId="79CE58C7" w14:textId="0311F6BE" w:rsidR="00BB33A3" w:rsidRPr="00BB33A3" w:rsidRDefault="00BB33A3">
          <w:pPr>
            <w:pStyle w:val="Spistreci1"/>
            <w:tabs>
              <w:tab w:val="left" w:pos="660"/>
              <w:tab w:val="right" w:leader="dot" w:pos="9062"/>
            </w:tabs>
            <w:rPr>
              <w:rFonts w:asciiTheme="minorHAnsi" w:eastAsiaTheme="minorEastAsia" w:hAnsiTheme="minorHAnsi" w:cstheme="minorBidi"/>
              <w:noProof/>
              <w:color w:val="auto"/>
            </w:rPr>
          </w:pPr>
          <w:hyperlink w:anchor="_Toc180397678" w:history="1">
            <w:r w:rsidRPr="00BB33A3">
              <w:rPr>
                <w:rStyle w:val="Hipercze"/>
                <w:rFonts w:ascii="Arial Narrow" w:hAnsi="Arial Narrow"/>
                <w:noProof/>
              </w:rPr>
              <w:t>17.</w:t>
            </w:r>
            <w:r w:rsidRPr="00BB33A3">
              <w:rPr>
                <w:rFonts w:asciiTheme="minorHAnsi" w:eastAsiaTheme="minorEastAsia" w:hAnsiTheme="minorHAnsi" w:cstheme="minorBidi"/>
                <w:noProof/>
                <w:color w:val="auto"/>
              </w:rPr>
              <w:tab/>
            </w:r>
            <w:r w:rsidRPr="00BB33A3">
              <w:rPr>
                <w:rStyle w:val="Hipercze"/>
                <w:noProof/>
              </w:rPr>
              <w:t>Projekt przyczyni się do podniesienia bezpieczeństwa ludzi lub środowiska.</w:t>
            </w:r>
            <w:r w:rsidRPr="00BB33A3">
              <w:rPr>
                <w:noProof/>
                <w:webHidden/>
              </w:rPr>
              <w:tab/>
            </w:r>
            <w:r w:rsidRPr="00BB33A3">
              <w:rPr>
                <w:noProof/>
                <w:webHidden/>
              </w:rPr>
              <w:fldChar w:fldCharType="begin"/>
            </w:r>
            <w:r w:rsidRPr="00BB33A3">
              <w:rPr>
                <w:noProof/>
                <w:webHidden/>
              </w:rPr>
              <w:instrText xml:space="preserve"> PAGEREF _Toc180397678 \h </w:instrText>
            </w:r>
            <w:r w:rsidRPr="00BB33A3">
              <w:rPr>
                <w:noProof/>
                <w:webHidden/>
              </w:rPr>
            </w:r>
            <w:r w:rsidRPr="00BB33A3">
              <w:rPr>
                <w:noProof/>
                <w:webHidden/>
              </w:rPr>
              <w:fldChar w:fldCharType="separate"/>
            </w:r>
            <w:r w:rsidRPr="00BB33A3">
              <w:rPr>
                <w:noProof/>
                <w:webHidden/>
              </w:rPr>
              <w:t>8</w:t>
            </w:r>
            <w:r w:rsidRPr="00BB33A3">
              <w:rPr>
                <w:noProof/>
                <w:webHidden/>
              </w:rPr>
              <w:fldChar w:fldCharType="end"/>
            </w:r>
          </w:hyperlink>
        </w:p>
        <w:p w14:paraId="7C30B909" w14:textId="5CE1374D" w:rsidR="00BB33A3" w:rsidRPr="00BB33A3" w:rsidRDefault="00BB33A3">
          <w:pPr>
            <w:pStyle w:val="Spistreci1"/>
            <w:tabs>
              <w:tab w:val="left" w:pos="660"/>
              <w:tab w:val="right" w:leader="dot" w:pos="9062"/>
            </w:tabs>
            <w:rPr>
              <w:rFonts w:asciiTheme="minorHAnsi" w:eastAsiaTheme="minorEastAsia" w:hAnsiTheme="minorHAnsi" w:cstheme="minorBidi"/>
              <w:noProof/>
              <w:color w:val="auto"/>
            </w:rPr>
          </w:pPr>
          <w:hyperlink w:anchor="_Toc180397679" w:history="1">
            <w:r w:rsidRPr="00BB33A3">
              <w:rPr>
                <w:rStyle w:val="Hipercze"/>
                <w:rFonts w:ascii="Arial Narrow" w:hAnsi="Arial Narrow"/>
                <w:noProof/>
              </w:rPr>
              <w:t>18.</w:t>
            </w:r>
            <w:r w:rsidRPr="00BB33A3">
              <w:rPr>
                <w:rFonts w:asciiTheme="minorHAnsi" w:eastAsiaTheme="minorEastAsia" w:hAnsiTheme="minorHAnsi" w:cstheme="minorBidi"/>
                <w:noProof/>
                <w:color w:val="auto"/>
              </w:rPr>
              <w:tab/>
            </w:r>
            <w:r w:rsidRPr="00BB33A3">
              <w:rPr>
                <w:rStyle w:val="Hipercze"/>
                <w:noProof/>
              </w:rPr>
              <w:t>Efektywność kosztowa projektu (w tym prawidłowość analiz).</w:t>
            </w:r>
            <w:r w:rsidRPr="00BB33A3">
              <w:rPr>
                <w:noProof/>
                <w:webHidden/>
              </w:rPr>
              <w:tab/>
            </w:r>
            <w:r w:rsidRPr="00BB33A3">
              <w:rPr>
                <w:noProof/>
                <w:webHidden/>
              </w:rPr>
              <w:fldChar w:fldCharType="begin"/>
            </w:r>
            <w:r w:rsidRPr="00BB33A3">
              <w:rPr>
                <w:noProof/>
                <w:webHidden/>
              </w:rPr>
              <w:instrText xml:space="preserve"> PAGEREF _Toc180397679 \h </w:instrText>
            </w:r>
            <w:r w:rsidRPr="00BB33A3">
              <w:rPr>
                <w:noProof/>
                <w:webHidden/>
              </w:rPr>
            </w:r>
            <w:r w:rsidRPr="00BB33A3">
              <w:rPr>
                <w:noProof/>
                <w:webHidden/>
              </w:rPr>
              <w:fldChar w:fldCharType="separate"/>
            </w:r>
            <w:r w:rsidRPr="00BB33A3">
              <w:rPr>
                <w:noProof/>
                <w:webHidden/>
              </w:rPr>
              <w:t>8</w:t>
            </w:r>
            <w:r w:rsidRPr="00BB33A3">
              <w:rPr>
                <w:noProof/>
                <w:webHidden/>
              </w:rPr>
              <w:fldChar w:fldCharType="end"/>
            </w:r>
          </w:hyperlink>
        </w:p>
        <w:p w14:paraId="74377A17" w14:textId="1E750CFE" w:rsidR="00BB33A3" w:rsidRPr="00BB33A3" w:rsidRDefault="00BB33A3">
          <w:pPr>
            <w:pStyle w:val="Spistreci1"/>
            <w:tabs>
              <w:tab w:val="left" w:pos="660"/>
              <w:tab w:val="right" w:leader="dot" w:pos="9062"/>
            </w:tabs>
            <w:rPr>
              <w:rFonts w:asciiTheme="minorHAnsi" w:eastAsiaTheme="minorEastAsia" w:hAnsiTheme="minorHAnsi" w:cstheme="minorBidi"/>
              <w:noProof/>
              <w:color w:val="auto"/>
            </w:rPr>
          </w:pPr>
          <w:hyperlink w:anchor="_Toc180397680" w:history="1">
            <w:r w:rsidRPr="00BB33A3">
              <w:rPr>
                <w:rStyle w:val="Hipercze"/>
                <w:rFonts w:ascii="Arial Narrow" w:hAnsi="Arial Narrow"/>
                <w:noProof/>
              </w:rPr>
              <w:t>19.</w:t>
            </w:r>
            <w:r w:rsidRPr="00BB33A3">
              <w:rPr>
                <w:rFonts w:asciiTheme="minorHAnsi" w:eastAsiaTheme="minorEastAsia" w:hAnsiTheme="minorHAnsi" w:cstheme="minorBidi"/>
                <w:noProof/>
                <w:color w:val="auto"/>
              </w:rPr>
              <w:tab/>
            </w:r>
            <w:r w:rsidRPr="00BB33A3">
              <w:rPr>
                <w:rStyle w:val="Hipercze"/>
                <w:noProof/>
              </w:rPr>
              <w:t>Wykorzystanie nowoczesnych i efektywnych energetycznie technologii w projekcie.</w:t>
            </w:r>
            <w:r w:rsidRPr="00BB33A3">
              <w:rPr>
                <w:noProof/>
                <w:webHidden/>
              </w:rPr>
              <w:tab/>
            </w:r>
            <w:r w:rsidRPr="00BB33A3">
              <w:rPr>
                <w:noProof/>
                <w:webHidden/>
              </w:rPr>
              <w:fldChar w:fldCharType="begin"/>
            </w:r>
            <w:r w:rsidRPr="00BB33A3">
              <w:rPr>
                <w:noProof/>
                <w:webHidden/>
              </w:rPr>
              <w:instrText xml:space="preserve"> PAGEREF _Toc180397680 \h </w:instrText>
            </w:r>
            <w:r w:rsidRPr="00BB33A3">
              <w:rPr>
                <w:noProof/>
                <w:webHidden/>
              </w:rPr>
            </w:r>
            <w:r w:rsidRPr="00BB33A3">
              <w:rPr>
                <w:noProof/>
                <w:webHidden/>
              </w:rPr>
              <w:fldChar w:fldCharType="separate"/>
            </w:r>
            <w:r w:rsidRPr="00BB33A3">
              <w:rPr>
                <w:noProof/>
                <w:webHidden/>
              </w:rPr>
              <w:t>8</w:t>
            </w:r>
            <w:r w:rsidRPr="00BB33A3">
              <w:rPr>
                <w:noProof/>
                <w:webHidden/>
              </w:rPr>
              <w:fldChar w:fldCharType="end"/>
            </w:r>
          </w:hyperlink>
        </w:p>
        <w:p w14:paraId="0F53ACE2" w14:textId="74D1CF8F" w:rsidR="00BB33A3" w:rsidRPr="00BB33A3" w:rsidRDefault="00BB33A3">
          <w:pPr>
            <w:pStyle w:val="Spistreci1"/>
            <w:tabs>
              <w:tab w:val="left" w:pos="660"/>
              <w:tab w:val="right" w:leader="dot" w:pos="9062"/>
            </w:tabs>
            <w:rPr>
              <w:rFonts w:asciiTheme="minorHAnsi" w:eastAsiaTheme="minorEastAsia" w:hAnsiTheme="minorHAnsi" w:cstheme="minorBidi"/>
              <w:noProof/>
              <w:color w:val="auto"/>
            </w:rPr>
          </w:pPr>
          <w:hyperlink w:anchor="_Toc180397681" w:history="1">
            <w:r w:rsidRPr="00BB33A3">
              <w:rPr>
                <w:rStyle w:val="Hipercze"/>
                <w:rFonts w:ascii="Arial Narrow" w:hAnsi="Arial Narrow"/>
                <w:noProof/>
              </w:rPr>
              <w:t>20.</w:t>
            </w:r>
            <w:r w:rsidRPr="00BB33A3">
              <w:rPr>
                <w:rFonts w:asciiTheme="minorHAnsi" w:eastAsiaTheme="minorEastAsia" w:hAnsiTheme="minorHAnsi" w:cstheme="minorBidi"/>
                <w:noProof/>
                <w:color w:val="auto"/>
              </w:rPr>
              <w:tab/>
            </w:r>
            <w:r w:rsidRPr="00BB33A3">
              <w:rPr>
                <w:rStyle w:val="Hipercze"/>
                <w:noProof/>
              </w:rPr>
              <w:t>Efektywne zarządzanie systemem wodno – kanalizacyjnym.</w:t>
            </w:r>
            <w:r w:rsidRPr="00BB33A3">
              <w:rPr>
                <w:noProof/>
                <w:webHidden/>
              </w:rPr>
              <w:tab/>
            </w:r>
            <w:r w:rsidRPr="00BB33A3">
              <w:rPr>
                <w:noProof/>
                <w:webHidden/>
              </w:rPr>
              <w:fldChar w:fldCharType="begin"/>
            </w:r>
            <w:r w:rsidRPr="00BB33A3">
              <w:rPr>
                <w:noProof/>
                <w:webHidden/>
              </w:rPr>
              <w:instrText xml:space="preserve"> PAGEREF _Toc180397681 \h </w:instrText>
            </w:r>
            <w:r w:rsidRPr="00BB33A3">
              <w:rPr>
                <w:noProof/>
                <w:webHidden/>
              </w:rPr>
            </w:r>
            <w:r w:rsidRPr="00BB33A3">
              <w:rPr>
                <w:noProof/>
                <w:webHidden/>
              </w:rPr>
              <w:fldChar w:fldCharType="separate"/>
            </w:r>
            <w:r w:rsidRPr="00BB33A3">
              <w:rPr>
                <w:noProof/>
                <w:webHidden/>
              </w:rPr>
              <w:t>9</w:t>
            </w:r>
            <w:r w:rsidRPr="00BB33A3">
              <w:rPr>
                <w:noProof/>
                <w:webHidden/>
              </w:rPr>
              <w:fldChar w:fldCharType="end"/>
            </w:r>
          </w:hyperlink>
        </w:p>
        <w:p w14:paraId="181C1C91" w14:textId="59F9AB22" w:rsidR="00BB33A3" w:rsidRPr="00BB33A3" w:rsidRDefault="00BB33A3">
          <w:pPr>
            <w:pStyle w:val="Spistreci1"/>
            <w:tabs>
              <w:tab w:val="left" w:pos="660"/>
              <w:tab w:val="right" w:leader="dot" w:pos="9062"/>
            </w:tabs>
            <w:rPr>
              <w:rFonts w:asciiTheme="minorHAnsi" w:eastAsiaTheme="minorEastAsia" w:hAnsiTheme="minorHAnsi" w:cstheme="minorBidi"/>
              <w:noProof/>
              <w:color w:val="auto"/>
            </w:rPr>
          </w:pPr>
          <w:hyperlink w:anchor="_Toc180397682" w:history="1">
            <w:r w:rsidRPr="00BB33A3">
              <w:rPr>
                <w:rStyle w:val="Hipercze"/>
                <w:rFonts w:ascii="Arial Narrow" w:hAnsi="Arial Narrow"/>
                <w:noProof/>
              </w:rPr>
              <w:t>21.</w:t>
            </w:r>
            <w:r w:rsidRPr="00BB33A3">
              <w:rPr>
                <w:rFonts w:asciiTheme="minorHAnsi" w:eastAsiaTheme="minorEastAsia" w:hAnsiTheme="minorHAnsi" w:cstheme="minorBidi"/>
                <w:noProof/>
                <w:color w:val="auto"/>
              </w:rPr>
              <w:tab/>
            </w:r>
            <w:r w:rsidRPr="00BB33A3">
              <w:rPr>
                <w:rStyle w:val="Hipercze"/>
                <w:noProof/>
              </w:rPr>
              <w:t>Analiza finansowa i ekonomiczna projektu (Studium wykonalności).</w:t>
            </w:r>
            <w:r w:rsidRPr="00BB33A3">
              <w:rPr>
                <w:noProof/>
                <w:webHidden/>
              </w:rPr>
              <w:tab/>
            </w:r>
            <w:r w:rsidRPr="00BB33A3">
              <w:rPr>
                <w:noProof/>
                <w:webHidden/>
              </w:rPr>
              <w:fldChar w:fldCharType="begin"/>
            </w:r>
            <w:r w:rsidRPr="00BB33A3">
              <w:rPr>
                <w:noProof/>
                <w:webHidden/>
              </w:rPr>
              <w:instrText xml:space="preserve"> PAGEREF _Toc180397682 \h </w:instrText>
            </w:r>
            <w:r w:rsidRPr="00BB33A3">
              <w:rPr>
                <w:noProof/>
                <w:webHidden/>
              </w:rPr>
            </w:r>
            <w:r w:rsidRPr="00BB33A3">
              <w:rPr>
                <w:noProof/>
                <w:webHidden/>
              </w:rPr>
              <w:fldChar w:fldCharType="separate"/>
            </w:r>
            <w:r w:rsidRPr="00BB33A3">
              <w:rPr>
                <w:noProof/>
                <w:webHidden/>
              </w:rPr>
              <w:t>9</w:t>
            </w:r>
            <w:r w:rsidRPr="00BB33A3">
              <w:rPr>
                <w:noProof/>
                <w:webHidden/>
              </w:rPr>
              <w:fldChar w:fldCharType="end"/>
            </w:r>
          </w:hyperlink>
        </w:p>
        <w:p w14:paraId="12D30A2E" w14:textId="09809E93" w:rsidR="001A3F01" w:rsidRPr="001A3F01" w:rsidRDefault="00921552" w:rsidP="001A3F01">
          <w:pPr>
            <w:ind w:left="0" w:firstLine="0"/>
          </w:pPr>
          <w:r w:rsidRPr="00F21170">
            <w:fldChar w:fldCharType="end"/>
          </w:r>
        </w:p>
      </w:sdtContent>
    </w:sdt>
    <w:p w14:paraId="5C2A3EE0" w14:textId="186C6E60" w:rsidR="00C84E8E" w:rsidRDefault="001A3F01" w:rsidP="00E5436E">
      <w:pPr>
        <w:spacing w:after="27"/>
        <w:ind w:left="-5"/>
        <w:jc w:val="center"/>
        <w:rPr>
          <w:b/>
          <w:bCs/>
          <w:color w:val="auto"/>
          <w:sz w:val="24"/>
          <w:szCs w:val="24"/>
        </w:rPr>
      </w:pPr>
      <w:r w:rsidRPr="001A3F01">
        <w:rPr>
          <w:b/>
          <w:bCs/>
          <w:color w:val="auto"/>
          <w:sz w:val="24"/>
          <w:szCs w:val="24"/>
        </w:rPr>
        <w:lastRenderedPageBreak/>
        <w:t>Szczegółowy opis projektu należy opisać wyczerpująco w celu uzyskania informacji niezbędnych do prawidłowej oceny wniosku o dofinansowanie projektu, zgodnie z przyjętymi przez Komitet Monitorujący FEWL 2021-2027 Kryteriami wyboru projektu</w:t>
      </w:r>
    </w:p>
    <w:p w14:paraId="058E84EA" w14:textId="77777777" w:rsidR="0078221B" w:rsidRDefault="0078221B" w:rsidP="0078221B">
      <w:pPr>
        <w:pStyle w:val="Nagwek1"/>
        <w:numPr>
          <w:ilvl w:val="0"/>
          <w:numId w:val="15"/>
        </w:numPr>
        <w:rPr>
          <w:rFonts w:ascii="Arial" w:hAnsi="Arial" w:cs="Arial"/>
          <w:b/>
          <w:bCs/>
          <w:color w:val="auto"/>
          <w:sz w:val="24"/>
          <w:szCs w:val="24"/>
        </w:rPr>
      </w:pPr>
      <w:bookmarkStart w:id="0" w:name="_Toc180397662"/>
      <w:r w:rsidRPr="007247A8">
        <w:rPr>
          <w:rFonts w:ascii="Arial" w:hAnsi="Arial" w:cs="Arial"/>
          <w:b/>
          <w:bCs/>
          <w:color w:val="auto"/>
          <w:sz w:val="24"/>
          <w:szCs w:val="24"/>
        </w:rPr>
        <w:t>Zgodność projektu z dokumentami strategicznymi.</w:t>
      </w:r>
      <w:bookmarkEnd w:id="0"/>
    </w:p>
    <w:p w14:paraId="7F8EBBD2" w14:textId="77777777" w:rsidR="0078221B" w:rsidRPr="0078221B" w:rsidRDefault="0078221B" w:rsidP="0078221B"/>
    <w:tbl>
      <w:tblPr>
        <w:tblStyle w:val="Tabela-Siatka"/>
        <w:tblW w:w="0" w:type="auto"/>
        <w:tblInd w:w="720" w:type="dxa"/>
        <w:tblLook w:val="04A0" w:firstRow="1" w:lastRow="0" w:firstColumn="1" w:lastColumn="0" w:noHBand="0" w:noVBand="1"/>
      </w:tblPr>
      <w:tblGrid>
        <w:gridCol w:w="8342"/>
      </w:tblGrid>
      <w:tr w:rsidR="0078221B" w:rsidRPr="007247A8" w14:paraId="4F5B19A5" w14:textId="77777777" w:rsidTr="00A00BF3">
        <w:trPr>
          <w:trHeight w:val="1320"/>
        </w:trPr>
        <w:tc>
          <w:tcPr>
            <w:tcW w:w="9062" w:type="dxa"/>
            <w:shd w:val="pct12" w:color="auto" w:fill="auto"/>
          </w:tcPr>
          <w:p w14:paraId="06601823" w14:textId="175B5109" w:rsidR="0078221B" w:rsidRPr="007247A8" w:rsidRDefault="0078221B" w:rsidP="00A00BF3">
            <w:pPr>
              <w:pStyle w:val="Akapitzlist"/>
              <w:spacing w:after="281"/>
              <w:ind w:left="0" w:firstLine="0"/>
              <w:rPr>
                <w:color w:val="auto"/>
                <w:sz w:val="20"/>
                <w:szCs w:val="20"/>
              </w:rPr>
            </w:pPr>
            <w:r w:rsidRPr="007247A8">
              <w:rPr>
                <w:color w:val="auto"/>
                <w:sz w:val="20"/>
                <w:szCs w:val="20"/>
              </w:rPr>
              <w:t>W punkcie należy wskazać zgodność z następującymi dokumentami strategicznymi</w:t>
            </w:r>
            <w:r>
              <w:rPr>
                <w:color w:val="auto"/>
                <w:sz w:val="20"/>
                <w:szCs w:val="20"/>
              </w:rPr>
              <w:t>:</w:t>
            </w:r>
          </w:p>
          <w:p w14:paraId="3C61C88C" w14:textId="77777777" w:rsidR="0078221B" w:rsidRPr="0078221B" w:rsidRDefault="0078221B" w:rsidP="0078221B">
            <w:pPr>
              <w:pStyle w:val="Akapitzlist"/>
              <w:numPr>
                <w:ilvl w:val="0"/>
                <w:numId w:val="17"/>
              </w:numPr>
              <w:spacing w:after="0"/>
              <w:rPr>
                <w:color w:val="auto"/>
                <w:sz w:val="20"/>
                <w:szCs w:val="20"/>
              </w:rPr>
            </w:pPr>
            <w:r w:rsidRPr="0078221B">
              <w:rPr>
                <w:color w:val="auto"/>
                <w:sz w:val="20"/>
                <w:szCs w:val="20"/>
              </w:rPr>
              <w:t>Strategia Rozwoju Województwa Lubuskiego 2030*,</w:t>
            </w:r>
          </w:p>
          <w:p w14:paraId="0E57816C" w14:textId="77777777" w:rsidR="0078221B" w:rsidRPr="0078221B" w:rsidRDefault="0078221B" w:rsidP="0078221B">
            <w:pPr>
              <w:pStyle w:val="Akapitzlist"/>
              <w:numPr>
                <w:ilvl w:val="0"/>
                <w:numId w:val="17"/>
              </w:numPr>
              <w:spacing w:after="0"/>
              <w:rPr>
                <w:color w:val="auto"/>
                <w:sz w:val="20"/>
                <w:szCs w:val="20"/>
              </w:rPr>
            </w:pPr>
            <w:r w:rsidRPr="0078221B">
              <w:rPr>
                <w:color w:val="auto"/>
                <w:sz w:val="20"/>
                <w:szCs w:val="20"/>
              </w:rPr>
              <w:t>Program Fundusze Europejskiego dla Lubuskiego 2021-2027*,</w:t>
            </w:r>
          </w:p>
          <w:p w14:paraId="4E0CC88D" w14:textId="77777777" w:rsidR="0078221B" w:rsidRPr="0078221B" w:rsidRDefault="0078221B" w:rsidP="0078221B">
            <w:pPr>
              <w:pStyle w:val="Akapitzlist"/>
              <w:numPr>
                <w:ilvl w:val="0"/>
                <w:numId w:val="17"/>
              </w:numPr>
              <w:spacing w:after="0"/>
              <w:rPr>
                <w:color w:val="auto"/>
                <w:sz w:val="20"/>
                <w:szCs w:val="20"/>
              </w:rPr>
            </w:pPr>
            <w:r w:rsidRPr="0078221B">
              <w:rPr>
                <w:color w:val="auto"/>
                <w:sz w:val="20"/>
                <w:szCs w:val="20"/>
              </w:rPr>
              <w:t>Umowa Partnerstwa dla realizacji Polityki Spójności 2021-2027 w Polsce*,</w:t>
            </w:r>
          </w:p>
          <w:p w14:paraId="5B76AB87" w14:textId="77777777" w:rsidR="0078221B" w:rsidRPr="0078221B" w:rsidRDefault="0078221B" w:rsidP="0078221B">
            <w:pPr>
              <w:pStyle w:val="Akapitzlist"/>
              <w:numPr>
                <w:ilvl w:val="0"/>
                <w:numId w:val="17"/>
              </w:numPr>
              <w:spacing w:after="0"/>
              <w:rPr>
                <w:color w:val="auto"/>
                <w:sz w:val="20"/>
                <w:szCs w:val="20"/>
              </w:rPr>
            </w:pPr>
            <w:r w:rsidRPr="0078221B">
              <w:rPr>
                <w:color w:val="auto"/>
                <w:sz w:val="20"/>
                <w:szCs w:val="20"/>
              </w:rPr>
              <w:t>Szczegółowy Opis Priorytetów Programu Fundusze Europejskiego dla Lubuskiego 2021-2027*,</w:t>
            </w:r>
          </w:p>
          <w:p w14:paraId="4597105A" w14:textId="729F3FDE" w:rsidR="0078221B" w:rsidRPr="007247A8" w:rsidRDefault="0078221B" w:rsidP="0078221B">
            <w:pPr>
              <w:pStyle w:val="Akapitzlist"/>
              <w:numPr>
                <w:ilvl w:val="0"/>
                <w:numId w:val="17"/>
              </w:numPr>
              <w:spacing w:after="0"/>
              <w:rPr>
                <w:color w:val="auto"/>
                <w:sz w:val="20"/>
                <w:szCs w:val="20"/>
              </w:rPr>
            </w:pPr>
            <w:r w:rsidRPr="0078221B">
              <w:rPr>
                <w:color w:val="auto"/>
                <w:sz w:val="20"/>
                <w:szCs w:val="20"/>
              </w:rPr>
              <w:t>Strategiczny Plan Adaptacji dla sektorów i obszarów wrażliwych na zmiany klimatu do roku 2020 z perspektywą do roku 2030*.</w:t>
            </w:r>
          </w:p>
        </w:tc>
      </w:tr>
      <w:tr w:rsidR="0078221B" w:rsidRPr="007247A8" w14:paraId="08BAB3D3" w14:textId="77777777" w:rsidTr="00A00BF3">
        <w:tc>
          <w:tcPr>
            <w:tcW w:w="9062" w:type="dxa"/>
          </w:tcPr>
          <w:p w14:paraId="74F3BDAF" w14:textId="4D5E3CF8" w:rsidR="0078221B" w:rsidRPr="007247A8" w:rsidRDefault="00270A01" w:rsidP="00A00BF3">
            <w:pPr>
              <w:pStyle w:val="Akapitzlist"/>
              <w:ind w:hanging="720"/>
              <w:rPr>
                <w:color w:val="auto"/>
                <w:sz w:val="20"/>
                <w:szCs w:val="20"/>
                <w:u w:val="single"/>
              </w:rPr>
            </w:pPr>
            <w:r>
              <w:rPr>
                <w:color w:val="auto"/>
                <w:sz w:val="20"/>
                <w:szCs w:val="20"/>
                <w:u w:val="single"/>
              </w:rPr>
              <w:t>Uzasadnienie Wnioskodawcy:</w:t>
            </w:r>
          </w:p>
          <w:p w14:paraId="45C0CE3F" w14:textId="77777777" w:rsidR="0078221B" w:rsidRPr="007247A8" w:rsidRDefault="0078221B" w:rsidP="00A00BF3">
            <w:pPr>
              <w:pStyle w:val="Akapitzlist"/>
              <w:ind w:firstLine="0"/>
              <w:rPr>
                <w:b/>
                <w:bCs/>
                <w:color w:val="auto"/>
                <w:sz w:val="20"/>
                <w:szCs w:val="20"/>
                <w:u w:val="single"/>
              </w:rPr>
            </w:pPr>
          </w:p>
          <w:p w14:paraId="10B5217A" w14:textId="77777777" w:rsidR="0078221B" w:rsidRPr="007247A8" w:rsidRDefault="0078221B" w:rsidP="00A00BF3">
            <w:pPr>
              <w:pStyle w:val="Akapitzlist"/>
              <w:ind w:firstLine="0"/>
              <w:rPr>
                <w:b/>
                <w:bCs/>
                <w:color w:val="auto"/>
                <w:sz w:val="20"/>
                <w:szCs w:val="20"/>
                <w:u w:val="single"/>
              </w:rPr>
            </w:pPr>
          </w:p>
          <w:p w14:paraId="0FD20FF4" w14:textId="77777777" w:rsidR="0078221B" w:rsidRPr="007247A8" w:rsidRDefault="0078221B" w:rsidP="00A00BF3">
            <w:pPr>
              <w:pStyle w:val="Akapitzlist"/>
              <w:ind w:firstLine="0"/>
              <w:rPr>
                <w:b/>
                <w:bCs/>
                <w:color w:val="auto"/>
                <w:sz w:val="20"/>
                <w:szCs w:val="20"/>
                <w:u w:val="single"/>
              </w:rPr>
            </w:pPr>
          </w:p>
        </w:tc>
      </w:tr>
    </w:tbl>
    <w:p w14:paraId="722E5BC1" w14:textId="77777777" w:rsidR="0078221B" w:rsidRPr="0078221B" w:rsidRDefault="0078221B" w:rsidP="0078221B"/>
    <w:p w14:paraId="75411FC4" w14:textId="0E73A9BD" w:rsidR="0078221B" w:rsidRDefault="0078221B" w:rsidP="00BB6B9F">
      <w:pPr>
        <w:pStyle w:val="Nagwek1"/>
        <w:numPr>
          <w:ilvl w:val="0"/>
          <w:numId w:val="15"/>
        </w:numPr>
        <w:rPr>
          <w:rFonts w:ascii="Arial" w:hAnsi="Arial" w:cs="Arial"/>
          <w:b/>
          <w:bCs/>
          <w:color w:val="auto"/>
          <w:sz w:val="24"/>
          <w:szCs w:val="24"/>
        </w:rPr>
      </w:pPr>
      <w:bookmarkStart w:id="1" w:name="_Toc180397663"/>
      <w:r w:rsidRPr="0078221B">
        <w:rPr>
          <w:rFonts w:ascii="Arial" w:hAnsi="Arial" w:cs="Arial"/>
          <w:b/>
          <w:bCs/>
          <w:color w:val="auto"/>
          <w:sz w:val="24"/>
          <w:szCs w:val="24"/>
        </w:rPr>
        <w:t>Niepodejmowanie działań o charakterze dyskryminacyjnym na terenie JST</w:t>
      </w:r>
      <w:r>
        <w:rPr>
          <w:rFonts w:ascii="Arial" w:hAnsi="Arial" w:cs="Arial"/>
          <w:b/>
          <w:bCs/>
          <w:color w:val="auto"/>
          <w:sz w:val="24"/>
          <w:szCs w:val="24"/>
        </w:rPr>
        <w:t xml:space="preserve"> *</w:t>
      </w:r>
      <w:bookmarkEnd w:id="1"/>
    </w:p>
    <w:tbl>
      <w:tblPr>
        <w:tblStyle w:val="Tabela-Siatka"/>
        <w:tblW w:w="0" w:type="auto"/>
        <w:tblInd w:w="720" w:type="dxa"/>
        <w:tblLook w:val="04A0" w:firstRow="1" w:lastRow="0" w:firstColumn="1" w:lastColumn="0" w:noHBand="0" w:noVBand="1"/>
      </w:tblPr>
      <w:tblGrid>
        <w:gridCol w:w="8342"/>
      </w:tblGrid>
      <w:tr w:rsidR="0078221B" w:rsidRPr="007247A8" w14:paraId="1CC07C3A" w14:textId="77777777" w:rsidTr="0078221B">
        <w:trPr>
          <w:trHeight w:val="4191"/>
        </w:trPr>
        <w:tc>
          <w:tcPr>
            <w:tcW w:w="9062" w:type="dxa"/>
            <w:shd w:val="pct12" w:color="auto" w:fill="auto"/>
          </w:tcPr>
          <w:p w14:paraId="33220DE9" w14:textId="2A1F1227" w:rsidR="0078221B" w:rsidRDefault="0078221B" w:rsidP="0078221B">
            <w:pPr>
              <w:pStyle w:val="Akapitzlist"/>
              <w:spacing w:after="281"/>
              <w:ind w:left="0" w:firstLine="0"/>
              <w:rPr>
                <w:color w:val="auto"/>
                <w:sz w:val="20"/>
                <w:szCs w:val="20"/>
              </w:rPr>
            </w:pPr>
            <w:r w:rsidRPr="007247A8">
              <w:rPr>
                <w:color w:val="auto"/>
                <w:sz w:val="20"/>
                <w:szCs w:val="20"/>
              </w:rPr>
              <w:t xml:space="preserve">W punkcie należy wskazać zgodność </w:t>
            </w:r>
            <w:r>
              <w:rPr>
                <w:color w:val="auto"/>
                <w:sz w:val="20"/>
                <w:szCs w:val="20"/>
              </w:rPr>
              <w:t xml:space="preserve">o </w:t>
            </w:r>
            <w:r w:rsidRPr="0078221B">
              <w:rPr>
                <w:color w:val="auto"/>
                <w:sz w:val="20"/>
                <w:szCs w:val="20"/>
              </w:rPr>
              <w:t>przestrzega</w:t>
            </w:r>
            <w:r>
              <w:rPr>
                <w:color w:val="auto"/>
                <w:sz w:val="20"/>
                <w:szCs w:val="20"/>
              </w:rPr>
              <w:t>niu przez Wnioskodawcę</w:t>
            </w:r>
            <w:r w:rsidR="00270A01">
              <w:rPr>
                <w:color w:val="auto"/>
                <w:sz w:val="20"/>
                <w:szCs w:val="20"/>
              </w:rPr>
              <w:t>/Partnerów (jeśli dotyczy)</w:t>
            </w:r>
            <w:r w:rsidRPr="0078221B">
              <w:rPr>
                <w:color w:val="auto"/>
                <w:sz w:val="20"/>
                <w:szCs w:val="20"/>
              </w:rPr>
              <w:t xml:space="preserve"> przepisów antydyskryminacyjnych, o których mowa w art. 9 ust. 3 Rozporządzenia PE i Rady nr 2021/1060. W przypadku, gdy Wnioskodawcą jest jednostka samorządu terytorialnego (lub podmiot przez nią kontrolowany lub od niej zależny), która podjęła jakiekolwiek działania dyskryminujące, sprzeczne z zasadami, o których mowa w art. 9 ust. 3  rozporządzenia nr 2021/1060, wsparcie w ramach polityki spójności nie może być udzielone.</w:t>
            </w:r>
          </w:p>
          <w:p w14:paraId="1D043F6A" w14:textId="77777777" w:rsidR="0078221B" w:rsidRPr="0078221B" w:rsidRDefault="0078221B" w:rsidP="0078221B">
            <w:pPr>
              <w:pStyle w:val="Akapitzlist"/>
              <w:spacing w:after="281"/>
              <w:ind w:left="0" w:firstLine="0"/>
              <w:rPr>
                <w:color w:val="auto"/>
                <w:sz w:val="20"/>
                <w:szCs w:val="20"/>
              </w:rPr>
            </w:pPr>
          </w:p>
          <w:p w14:paraId="39437DE7" w14:textId="7867718F" w:rsidR="0078221B" w:rsidRDefault="0078221B" w:rsidP="0078221B">
            <w:pPr>
              <w:pStyle w:val="Akapitzlist"/>
              <w:spacing w:after="281"/>
              <w:ind w:left="0" w:firstLine="0"/>
              <w:rPr>
                <w:color w:val="auto"/>
                <w:sz w:val="20"/>
                <w:szCs w:val="20"/>
              </w:rPr>
            </w:pPr>
            <w:r w:rsidRPr="0078221B">
              <w:rPr>
                <w:color w:val="auto"/>
                <w:sz w:val="20"/>
                <w:szCs w:val="20"/>
              </w:rPr>
              <w:t>W przypadku, gdy Wnioskodawca</w:t>
            </w:r>
            <w:r w:rsidR="00270A01">
              <w:rPr>
                <w:color w:val="auto"/>
                <w:sz w:val="20"/>
                <w:szCs w:val="20"/>
              </w:rPr>
              <w:t>/Partner (jeśli dotyczy)</w:t>
            </w:r>
            <w:r w:rsidRPr="0078221B">
              <w:rPr>
                <w:color w:val="auto"/>
                <w:sz w:val="20"/>
                <w:szCs w:val="20"/>
              </w:rPr>
              <w:t xml:space="preserve"> podjął działania dyskryminujące, sprzeczne z ww. zasadami, a następnie podjął skuteczne działania naprawcze kryterium uznaje się za spełnione. Wnioskodawca musi przedstawić/opisać informacje o:</w:t>
            </w:r>
          </w:p>
          <w:p w14:paraId="1F08A6A3" w14:textId="2153D08D" w:rsidR="0078221B" w:rsidRDefault="0078221B" w:rsidP="0078221B">
            <w:pPr>
              <w:pStyle w:val="Akapitzlist"/>
              <w:numPr>
                <w:ilvl w:val="0"/>
                <w:numId w:val="21"/>
              </w:numPr>
              <w:spacing w:after="281"/>
              <w:rPr>
                <w:color w:val="auto"/>
                <w:sz w:val="20"/>
                <w:szCs w:val="20"/>
              </w:rPr>
            </w:pPr>
            <w:r w:rsidRPr="0078221B">
              <w:rPr>
                <w:color w:val="auto"/>
                <w:sz w:val="20"/>
                <w:szCs w:val="20"/>
              </w:rPr>
              <w:t>braku podejmowania działań dyskryminacyjnych przez Wnioskodawcę</w:t>
            </w:r>
            <w:r w:rsidR="00270A01">
              <w:rPr>
                <w:color w:val="auto"/>
                <w:sz w:val="20"/>
                <w:szCs w:val="20"/>
              </w:rPr>
              <w:t xml:space="preserve"> i Partnerów projektu </w:t>
            </w:r>
            <w:r w:rsidRPr="0078221B">
              <w:rPr>
                <w:color w:val="auto"/>
                <w:sz w:val="20"/>
                <w:szCs w:val="20"/>
              </w:rPr>
              <w:t xml:space="preserve">  i/lub</w:t>
            </w:r>
          </w:p>
          <w:p w14:paraId="5FFD6C04" w14:textId="68026335" w:rsidR="0078221B" w:rsidRDefault="0078221B" w:rsidP="0078221B">
            <w:pPr>
              <w:pStyle w:val="Akapitzlist"/>
              <w:numPr>
                <w:ilvl w:val="0"/>
                <w:numId w:val="21"/>
              </w:numPr>
              <w:spacing w:after="281"/>
              <w:rPr>
                <w:color w:val="auto"/>
                <w:sz w:val="20"/>
                <w:szCs w:val="20"/>
              </w:rPr>
            </w:pPr>
            <w:r w:rsidRPr="0078221B">
              <w:rPr>
                <w:color w:val="auto"/>
                <w:sz w:val="20"/>
                <w:szCs w:val="20"/>
              </w:rPr>
              <w:t xml:space="preserve">podjętych działaniach naprawczych – w przypadku, gdy Wnioskodawca </w:t>
            </w:r>
            <w:r w:rsidR="00270A01">
              <w:rPr>
                <w:color w:val="auto"/>
                <w:sz w:val="20"/>
                <w:szCs w:val="20"/>
              </w:rPr>
              <w:t xml:space="preserve">bądź Partner </w:t>
            </w:r>
            <w:r w:rsidRPr="0078221B">
              <w:rPr>
                <w:color w:val="auto"/>
                <w:sz w:val="20"/>
                <w:szCs w:val="20"/>
              </w:rPr>
              <w:t>podjął działania dyskryminujące.</w:t>
            </w:r>
          </w:p>
          <w:p w14:paraId="78F65F96" w14:textId="77777777" w:rsidR="0078221B" w:rsidRDefault="0078221B" w:rsidP="0078221B">
            <w:pPr>
              <w:pStyle w:val="Akapitzlist"/>
              <w:spacing w:after="281"/>
              <w:ind w:firstLine="0"/>
              <w:rPr>
                <w:color w:val="auto"/>
                <w:sz w:val="20"/>
                <w:szCs w:val="20"/>
              </w:rPr>
            </w:pPr>
          </w:p>
          <w:p w14:paraId="5AE84C35" w14:textId="71D5FE49" w:rsidR="0078221B" w:rsidRPr="0078221B" w:rsidRDefault="0078221B" w:rsidP="0078221B">
            <w:pPr>
              <w:pStyle w:val="Akapitzlist"/>
              <w:spacing w:after="281"/>
              <w:ind w:left="12" w:firstLine="0"/>
              <w:rPr>
                <w:color w:val="auto"/>
                <w:sz w:val="20"/>
                <w:szCs w:val="20"/>
              </w:rPr>
            </w:pPr>
            <w:r w:rsidRPr="0078221B">
              <w:rPr>
                <w:color w:val="auto"/>
                <w:sz w:val="20"/>
                <w:szCs w:val="20"/>
              </w:rPr>
              <w:t>*</w:t>
            </w:r>
            <w:r w:rsidRPr="0078221B">
              <w:rPr>
                <w:sz w:val="20"/>
                <w:szCs w:val="20"/>
              </w:rPr>
              <w:t xml:space="preserve">NIE DOTYCZY - </w:t>
            </w:r>
            <w:r w:rsidRPr="0078221B">
              <w:rPr>
                <w:color w:val="auto"/>
                <w:sz w:val="20"/>
                <w:szCs w:val="20"/>
              </w:rPr>
              <w:t>jeśli Wnioskodawc</w:t>
            </w:r>
            <w:r w:rsidR="00270A01">
              <w:rPr>
                <w:color w:val="auto"/>
                <w:sz w:val="20"/>
                <w:szCs w:val="20"/>
              </w:rPr>
              <w:t>a/Partner</w:t>
            </w:r>
            <w:r w:rsidRPr="0078221B">
              <w:rPr>
                <w:color w:val="auto"/>
                <w:sz w:val="20"/>
                <w:szCs w:val="20"/>
              </w:rPr>
              <w:t xml:space="preserve"> nie jest JST ani podmiot od niej zależny lub kontrolowany</w:t>
            </w:r>
            <w:r>
              <w:rPr>
                <w:color w:val="auto"/>
                <w:sz w:val="20"/>
                <w:szCs w:val="20"/>
              </w:rPr>
              <w:t>.</w:t>
            </w:r>
          </w:p>
        </w:tc>
      </w:tr>
      <w:tr w:rsidR="0078221B" w:rsidRPr="007247A8" w14:paraId="3226B9EA" w14:textId="77777777" w:rsidTr="00A00BF3">
        <w:tc>
          <w:tcPr>
            <w:tcW w:w="9062" w:type="dxa"/>
          </w:tcPr>
          <w:p w14:paraId="1F6A70EC" w14:textId="7ECED8AE" w:rsidR="0078221B" w:rsidRPr="007247A8" w:rsidRDefault="00270A01" w:rsidP="00A00BF3">
            <w:pPr>
              <w:pStyle w:val="Akapitzlist"/>
              <w:ind w:hanging="720"/>
              <w:rPr>
                <w:color w:val="auto"/>
                <w:sz w:val="20"/>
                <w:szCs w:val="20"/>
                <w:u w:val="single"/>
              </w:rPr>
            </w:pPr>
            <w:r>
              <w:rPr>
                <w:color w:val="auto"/>
                <w:sz w:val="20"/>
                <w:szCs w:val="20"/>
                <w:u w:val="single"/>
              </w:rPr>
              <w:t>Uzasadnienie Wnioskodawcy:</w:t>
            </w:r>
          </w:p>
          <w:p w14:paraId="517ADBE2" w14:textId="77777777" w:rsidR="0078221B" w:rsidRPr="007247A8" w:rsidRDefault="0078221B" w:rsidP="00A00BF3">
            <w:pPr>
              <w:pStyle w:val="Akapitzlist"/>
              <w:ind w:firstLine="0"/>
              <w:rPr>
                <w:b/>
                <w:bCs/>
                <w:color w:val="auto"/>
                <w:sz w:val="20"/>
                <w:szCs w:val="20"/>
                <w:u w:val="single"/>
              </w:rPr>
            </w:pPr>
          </w:p>
          <w:p w14:paraId="7152583F" w14:textId="77777777" w:rsidR="0078221B" w:rsidRPr="007247A8" w:rsidRDefault="0078221B" w:rsidP="00A00BF3">
            <w:pPr>
              <w:pStyle w:val="Akapitzlist"/>
              <w:ind w:firstLine="0"/>
              <w:rPr>
                <w:b/>
                <w:bCs/>
                <w:color w:val="auto"/>
                <w:sz w:val="20"/>
                <w:szCs w:val="20"/>
                <w:u w:val="single"/>
              </w:rPr>
            </w:pPr>
          </w:p>
          <w:p w14:paraId="7F105F58" w14:textId="77777777" w:rsidR="0078221B" w:rsidRPr="007247A8" w:rsidRDefault="0078221B" w:rsidP="00A00BF3">
            <w:pPr>
              <w:pStyle w:val="Akapitzlist"/>
              <w:ind w:firstLine="0"/>
              <w:rPr>
                <w:b/>
                <w:bCs/>
                <w:color w:val="auto"/>
                <w:sz w:val="20"/>
                <w:szCs w:val="20"/>
                <w:u w:val="single"/>
              </w:rPr>
            </w:pPr>
          </w:p>
        </w:tc>
      </w:tr>
    </w:tbl>
    <w:p w14:paraId="684FAF6B" w14:textId="77777777" w:rsidR="0078221B" w:rsidRPr="0078221B" w:rsidRDefault="0078221B" w:rsidP="0078221B"/>
    <w:p w14:paraId="0FD1858E" w14:textId="77777777" w:rsidR="00332A6C" w:rsidRPr="00E5436E" w:rsidRDefault="00332A6C" w:rsidP="00332A6C">
      <w:pPr>
        <w:pStyle w:val="Nagwek1"/>
        <w:numPr>
          <w:ilvl w:val="0"/>
          <w:numId w:val="15"/>
        </w:numPr>
        <w:rPr>
          <w:rFonts w:ascii="Arial" w:hAnsi="Arial" w:cs="Arial"/>
          <w:b/>
          <w:bCs/>
          <w:color w:val="auto"/>
          <w:sz w:val="24"/>
          <w:szCs w:val="24"/>
        </w:rPr>
      </w:pPr>
      <w:bookmarkStart w:id="2" w:name="_Toc180397664"/>
      <w:r w:rsidRPr="00E5436E">
        <w:rPr>
          <w:rFonts w:ascii="Arial" w:hAnsi="Arial" w:cs="Arial"/>
          <w:b/>
          <w:bCs/>
          <w:color w:val="auto"/>
          <w:sz w:val="24"/>
          <w:szCs w:val="24"/>
        </w:rPr>
        <w:t>Zgodność projektu z zasadą równości kobiet i mężczyzn.</w:t>
      </w:r>
      <w:bookmarkEnd w:id="2"/>
    </w:p>
    <w:p w14:paraId="73FD5F17" w14:textId="77777777" w:rsidR="00332A6C" w:rsidRPr="00E5436E" w:rsidRDefault="00332A6C" w:rsidP="00332A6C">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332A6C" w:rsidRPr="00E5436E" w14:paraId="594F877C" w14:textId="77777777" w:rsidTr="00332A6C">
        <w:tc>
          <w:tcPr>
            <w:tcW w:w="8342" w:type="dxa"/>
            <w:shd w:val="pct12" w:color="auto" w:fill="auto"/>
          </w:tcPr>
          <w:p w14:paraId="5A35F2A2" w14:textId="3F22CEDB" w:rsidR="00332A6C" w:rsidRPr="00E5436E" w:rsidRDefault="00BC4B16" w:rsidP="00A00BF3">
            <w:pPr>
              <w:pStyle w:val="Akapitzlist"/>
              <w:ind w:left="0" w:firstLine="0"/>
              <w:rPr>
                <w:color w:val="auto"/>
                <w:sz w:val="20"/>
                <w:szCs w:val="20"/>
              </w:rPr>
            </w:pPr>
            <w:r>
              <w:rPr>
                <w:color w:val="auto"/>
                <w:sz w:val="20"/>
                <w:szCs w:val="20"/>
              </w:rPr>
              <w:lastRenderedPageBreak/>
              <w:t>W punkcie należy wykazać</w:t>
            </w:r>
            <w:r w:rsidR="00332A6C" w:rsidRPr="00E5436E">
              <w:rPr>
                <w:color w:val="auto"/>
                <w:sz w:val="20"/>
                <w:szCs w:val="20"/>
              </w:rPr>
              <w:t xml:space="preserve"> pozytywny wpływ w zakresie zgodności projektu z zasadą równości szans kobiet i mężczyzn (na podstawie Wytycznych dotyczących realizacji zasad równościowych w ramach funduszy unijnych na lata 2021-2027). </w:t>
            </w:r>
          </w:p>
          <w:p w14:paraId="62AA25AA" w14:textId="77777777" w:rsidR="00332A6C" w:rsidRPr="00E5436E" w:rsidRDefault="00332A6C" w:rsidP="00A00BF3">
            <w:pPr>
              <w:pStyle w:val="Akapitzlist"/>
              <w:ind w:left="0" w:firstLine="0"/>
              <w:rPr>
                <w:color w:val="auto"/>
                <w:sz w:val="20"/>
                <w:szCs w:val="20"/>
              </w:rPr>
            </w:pPr>
            <w:r w:rsidRPr="00E5436E">
              <w:rPr>
                <w:color w:val="auto"/>
                <w:sz w:val="20"/>
                <w:szCs w:val="20"/>
              </w:rPr>
              <w:t xml:space="preserve">Tylko w wyjątkowych sytuacjach dopuszczalne jest uznanie neutralności produktu projektu. </w:t>
            </w:r>
          </w:p>
          <w:p w14:paraId="3473CB6B" w14:textId="77777777" w:rsidR="00332A6C" w:rsidRPr="00E5436E" w:rsidRDefault="00332A6C" w:rsidP="00A00BF3">
            <w:pPr>
              <w:pStyle w:val="Akapitzlist"/>
              <w:ind w:left="0" w:firstLine="0"/>
              <w:rPr>
                <w:color w:val="auto"/>
                <w:sz w:val="20"/>
                <w:szCs w:val="20"/>
                <w:u w:val="single"/>
              </w:rPr>
            </w:pPr>
            <w:r w:rsidRPr="00E5436E">
              <w:rPr>
                <w:color w:val="auto"/>
                <w:sz w:val="20"/>
                <w:szCs w:val="20"/>
              </w:rPr>
              <w:t>O neutralności projektu można mówić jedynie wtedy, gdy w ramach projektu Wnioskodawca wskaże szczegółowe uzasadnienie, dlaczego dany projekt nie jest w stanie zrealizować jakichkolwiek działań w zakresie spełnienia ww. zasady.</w:t>
            </w:r>
            <w:r w:rsidRPr="00E5436E">
              <w:rPr>
                <w:color w:val="auto"/>
                <w:sz w:val="20"/>
                <w:szCs w:val="20"/>
                <w:u w:val="single"/>
              </w:rPr>
              <w:t xml:space="preserve">  </w:t>
            </w:r>
          </w:p>
        </w:tc>
      </w:tr>
      <w:tr w:rsidR="00332A6C" w:rsidRPr="00E5436E" w14:paraId="2ABAD93F" w14:textId="77777777" w:rsidTr="00332A6C">
        <w:tc>
          <w:tcPr>
            <w:tcW w:w="8342" w:type="dxa"/>
          </w:tcPr>
          <w:p w14:paraId="5B0D820D" w14:textId="327359AB" w:rsidR="00332A6C" w:rsidRPr="00E5436E" w:rsidRDefault="00270A01" w:rsidP="00A00BF3">
            <w:pPr>
              <w:pStyle w:val="Akapitzlist"/>
              <w:ind w:left="0" w:firstLine="0"/>
              <w:rPr>
                <w:color w:val="auto"/>
                <w:sz w:val="20"/>
                <w:szCs w:val="20"/>
                <w:u w:val="single"/>
              </w:rPr>
            </w:pPr>
            <w:r>
              <w:rPr>
                <w:color w:val="auto"/>
                <w:sz w:val="20"/>
                <w:szCs w:val="20"/>
                <w:u w:val="single"/>
              </w:rPr>
              <w:t>Uzasadnienie Wnioskodawcy:</w:t>
            </w:r>
          </w:p>
          <w:p w14:paraId="30431D0B" w14:textId="77777777" w:rsidR="00332A6C" w:rsidRPr="00E5436E" w:rsidRDefault="00332A6C" w:rsidP="00A00BF3">
            <w:pPr>
              <w:pStyle w:val="Akapitzlist"/>
              <w:ind w:left="0" w:firstLine="0"/>
              <w:rPr>
                <w:color w:val="auto"/>
                <w:sz w:val="20"/>
                <w:szCs w:val="20"/>
                <w:u w:val="single"/>
              </w:rPr>
            </w:pPr>
          </w:p>
          <w:p w14:paraId="19BDED30" w14:textId="77777777" w:rsidR="00332A6C" w:rsidRPr="00E5436E" w:rsidRDefault="00332A6C" w:rsidP="00A00BF3">
            <w:pPr>
              <w:pStyle w:val="Akapitzlist"/>
              <w:ind w:left="0" w:firstLine="0"/>
              <w:rPr>
                <w:color w:val="auto"/>
                <w:sz w:val="20"/>
                <w:szCs w:val="20"/>
                <w:u w:val="single"/>
              </w:rPr>
            </w:pPr>
          </w:p>
          <w:p w14:paraId="26411B23" w14:textId="77777777" w:rsidR="00332A6C" w:rsidRPr="00E5436E" w:rsidRDefault="00332A6C" w:rsidP="00A00BF3">
            <w:pPr>
              <w:pStyle w:val="Akapitzlist"/>
              <w:ind w:left="0" w:firstLine="0"/>
              <w:rPr>
                <w:color w:val="auto"/>
                <w:sz w:val="20"/>
                <w:szCs w:val="20"/>
                <w:u w:val="single"/>
              </w:rPr>
            </w:pPr>
          </w:p>
        </w:tc>
      </w:tr>
    </w:tbl>
    <w:p w14:paraId="510BDF28" w14:textId="77777777" w:rsidR="00332A6C" w:rsidRPr="00E5436E" w:rsidRDefault="00332A6C" w:rsidP="00332A6C">
      <w:pPr>
        <w:pStyle w:val="Nagwek1"/>
        <w:numPr>
          <w:ilvl w:val="0"/>
          <w:numId w:val="15"/>
        </w:numPr>
        <w:rPr>
          <w:rFonts w:ascii="Arial" w:hAnsi="Arial" w:cs="Arial"/>
          <w:b/>
          <w:bCs/>
          <w:color w:val="auto"/>
          <w:sz w:val="24"/>
          <w:szCs w:val="24"/>
        </w:rPr>
      </w:pPr>
      <w:bookmarkStart w:id="3" w:name="_Toc180397665"/>
      <w:r w:rsidRPr="00E5436E">
        <w:rPr>
          <w:rFonts w:ascii="Arial" w:hAnsi="Arial" w:cs="Arial"/>
          <w:b/>
          <w:bCs/>
          <w:color w:val="auto"/>
          <w:sz w:val="24"/>
          <w:szCs w:val="24"/>
        </w:rPr>
        <w:t>Zgodność projektu z zasadą równości szans i niedyskryminacji, w tym dostępności dla osób z niepełnosprawnościami.</w:t>
      </w:r>
      <w:bookmarkEnd w:id="3"/>
    </w:p>
    <w:p w14:paraId="4F7CF3DF" w14:textId="77777777" w:rsidR="00332A6C" w:rsidRPr="00E5436E" w:rsidRDefault="00332A6C" w:rsidP="00332A6C">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332A6C" w:rsidRPr="00E5436E" w14:paraId="3C59B9EB" w14:textId="77777777" w:rsidTr="00A00BF3">
        <w:tc>
          <w:tcPr>
            <w:tcW w:w="9062" w:type="dxa"/>
            <w:shd w:val="pct12" w:color="auto" w:fill="auto"/>
          </w:tcPr>
          <w:p w14:paraId="07A492E6" w14:textId="4CBFCEED" w:rsidR="00332A6C" w:rsidRPr="00E5436E" w:rsidRDefault="00332A6C" w:rsidP="00A00BF3">
            <w:pPr>
              <w:pStyle w:val="Akapitzlist"/>
              <w:ind w:left="0" w:firstLine="11"/>
              <w:rPr>
                <w:color w:val="auto"/>
                <w:sz w:val="20"/>
                <w:szCs w:val="20"/>
              </w:rPr>
            </w:pPr>
            <w:r w:rsidRPr="00E5436E">
              <w:rPr>
                <w:color w:val="auto"/>
                <w:sz w:val="20"/>
                <w:szCs w:val="20"/>
              </w:rPr>
              <w:t xml:space="preserve">W punkcie należy </w:t>
            </w:r>
            <w:r w:rsidR="00BC4B16">
              <w:rPr>
                <w:color w:val="auto"/>
                <w:sz w:val="20"/>
                <w:szCs w:val="20"/>
              </w:rPr>
              <w:t>wykazać zgodność</w:t>
            </w:r>
            <w:r w:rsidRPr="00E5436E">
              <w:rPr>
                <w:color w:val="auto"/>
                <w:sz w:val="20"/>
                <w:szCs w:val="20"/>
              </w:rPr>
              <w:t xml:space="preserve"> z zasadą równości szans i niedyskryminacji, w tym dostępności dla osób z niepełnosprawnościami, zgodnie z Wytycznymi dotyczącymi realizacji zasad równościowych w ramach funduszy unijnych na lata 2021-2027, tj. czy posiada pozytywny wpływ na realizację przedmiotowej zasady.</w:t>
            </w:r>
          </w:p>
          <w:p w14:paraId="4FA42FB6" w14:textId="77777777" w:rsidR="00332A6C" w:rsidRPr="00E5436E" w:rsidRDefault="00332A6C" w:rsidP="00A00BF3">
            <w:pPr>
              <w:pStyle w:val="Akapitzlist"/>
              <w:ind w:left="0" w:firstLine="11"/>
              <w:rPr>
                <w:color w:val="auto"/>
                <w:sz w:val="20"/>
                <w:szCs w:val="20"/>
              </w:rPr>
            </w:pPr>
          </w:p>
          <w:p w14:paraId="68C72EC2" w14:textId="6E085EA3" w:rsidR="00332A6C" w:rsidRPr="00E5436E" w:rsidRDefault="00332A6C" w:rsidP="00A00BF3">
            <w:pPr>
              <w:pStyle w:val="Akapitzlist"/>
              <w:ind w:left="0" w:firstLine="11"/>
              <w:rPr>
                <w:b/>
                <w:bCs/>
                <w:color w:val="auto"/>
                <w:sz w:val="20"/>
                <w:szCs w:val="20"/>
              </w:rPr>
            </w:pPr>
            <w:r w:rsidRPr="00E5436E">
              <w:rPr>
                <w:color w:val="auto"/>
                <w:sz w:val="20"/>
                <w:szCs w:val="20"/>
              </w:rPr>
              <w:t>Przez pozytywny wpływ należy rozumieć zapewnienie dostępności do oferowanego w projekcie wsparcia dla wszystkich jego uczestników oraz zapewnienie dostępności wszystkich produktów projektu (które nie zostały uznane za neutralne) dla wszystkich ich użytkowników, zgodnie ze standardami dostępności stanowiącymi załącznik do Wytycznych dotyczących realizacji zasad równościowych w ramach funduszy unijnych</w:t>
            </w:r>
            <w:r w:rsidR="00690ED3">
              <w:rPr>
                <w:color w:val="auto"/>
                <w:sz w:val="20"/>
                <w:szCs w:val="20"/>
              </w:rPr>
              <w:t xml:space="preserve"> na lata 2021-2027.</w:t>
            </w:r>
          </w:p>
        </w:tc>
      </w:tr>
      <w:tr w:rsidR="00332A6C" w:rsidRPr="00E5436E" w14:paraId="096D0987" w14:textId="77777777" w:rsidTr="00A00BF3">
        <w:tc>
          <w:tcPr>
            <w:tcW w:w="9062" w:type="dxa"/>
          </w:tcPr>
          <w:p w14:paraId="593E465C" w14:textId="58313E84" w:rsidR="00332A6C" w:rsidRPr="00E5436E" w:rsidRDefault="00270A01" w:rsidP="00A00BF3">
            <w:pPr>
              <w:pStyle w:val="Akapitzlist"/>
              <w:ind w:hanging="720"/>
              <w:rPr>
                <w:color w:val="auto"/>
                <w:sz w:val="20"/>
                <w:szCs w:val="20"/>
                <w:u w:val="single"/>
              </w:rPr>
            </w:pPr>
            <w:r>
              <w:rPr>
                <w:color w:val="auto"/>
                <w:sz w:val="20"/>
                <w:szCs w:val="20"/>
                <w:u w:val="single"/>
              </w:rPr>
              <w:t>Uzasadnienie Wnioskodawcy:</w:t>
            </w:r>
          </w:p>
          <w:p w14:paraId="451E1708" w14:textId="77777777" w:rsidR="00332A6C" w:rsidRPr="00E5436E" w:rsidRDefault="00332A6C" w:rsidP="00A00BF3">
            <w:pPr>
              <w:pStyle w:val="Akapitzlist"/>
              <w:rPr>
                <w:b/>
                <w:bCs/>
                <w:color w:val="auto"/>
                <w:sz w:val="20"/>
                <w:szCs w:val="20"/>
                <w:u w:val="single"/>
              </w:rPr>
            </w:pPr>
          </w:p>
          <w:p w14:paraId="2E665F0E" w14:textId="77777777" w:rsidR="00332A6C" w:rsidRPr="00E5436E" w:rsidRDefault="00332A6C" w:rsidP="00A00BF3">
            <w:pPr>
              <w:pStyle w:val="Akapitzlist"/>
              <w:rPr>
                <w:b/>
                <w:bCs/>
                <w:color w:val="auto"/>
                <w:sz w:val="20"/>
                <w:szCs w:val="20"/>
                <w:u w:val="single"/>
              </w:rPr>
            </w:pPr>
          </w:p>
          <w:p w14:paraId="28596B10" w14:textId="77777777" w:rsidR="00332A6C" w:rsidRPr="00E5436E" w:rsidRDefault="00332A6C" w:rsidP="00A00BF3">
            <w:pPr>
              <w:pStyle w:val="Akapitzlist"/>
              <w:rPr>
                <w:b/>
                <w:bCs/>
                <w:color w:val="auto"/>
                <w:sz w:val="20"/>
                <w:szCs w:val="20"/>
                <w:u w:val="single"/>
              </w:rPr>
            </w:pPr>
          </w:p>
        </w:tc>
      </w:tr>
    </w:tbl>
    <w:p w14:paraId="292C6234" w14:textId="34C1E254" w:rsidR="00580A13" w:rsidRPr="00E5436E" w:rsidRDefault="00580A13" w:rsidP="00332A6C">
      <w:pPr>
        <w:pStyle w:val="Nagwek1"/>
        <w:numPr>
          <w:ilvl w:val="0"/>
          <w:numId w:val="15"/>
        </w:numPr>
        <w:rPr>
          <w:rFonts w:ascii="Arial" w:hAnsi="Arial" w:cs="Arial"/>
          <w:b/>
          <w:bCs/>
          <w:color w:val="auto"/>
          <w:sz w:val="24"/>
          <w:szCs w:val="24"/>
        </w:rPr>
      </w:pPr>
      <w:bookmarkStart w:id="4" w:name="_Toc180397666"/>
      <w:r w:rsidRPr="00E5436E">
        <w:rPr>
          <w:rFonts w:ascii="Arial" w:hAnsi="Arial" w:cs="Arial"/>
          <w:b/>
          <w:bCs/>
          <w:color w:val="auto"/>
          <w:sz w:val="24"/>
          <w:szCs w:val="24"/>
        </w:rPr>
        <w:t xml:space="preserve">Zgodność projektu z Kartą Praw Podstawowych Unii Europejskiej z dnia  </w:t>
      </w:r>
      <w:r w:rsidR="00CB536D">
        <w:rPr>
          <w:rFonts w:ascii="Arial" w:hAnsi="Arial" w:cs="Arial"/>
          <w:b/>
          <w:bCs/>
          <w:color w:val="auto"/>
          <w:sz w:val="24"/>
          <w:szCs w:val="24"/>
        </w:rPr>
        <w:t>7 czerwca 2016 r.</w:t>
      </w:r>
      <w:r w:rsidRPr="00E5436E">
        <w:rPr>
          <w:rFonts w:ascii="Arial" w:hAnsi="Arial" w:cs="Arial"/>
          <w:b/>
          <w:bCs/>
          <w:color w:val="auto"/>
          <w:sz w:val="24"/>
          <w:szCs w:val="24"/>
        </w:rPr>
        <w:t xml:space="preserve"> (Dz. Urz. UE C </w:t>
      </w:r>
      <w:r w:rsidR="00CB536D">
        <w:rPr>
          <w:rFonts w:ascii="Arial" w:hAnsi="Arial" w:cs="Arial"/>
          <w:b/>
          <w:bCs/>
          <w:color w:val="auto"/>
          <w:sz w:val="24"/>
          <w:szCs w:val="24"/>
        </w:rPr>
        <w:t>202</w:t>
      </w:r>
      <w:r w:rsidRPr="00E5436E">
        <w:rPr>
          <w:rFonts w:ascii="Arial" w:hAnsi="Arial" w:cs="Arial"/>
          <w:b/>
          <w:bCs/>
          <w:color w:val="auto"/>
          <w:sz w:val="24"/>
          <w:szCs w:val="24"/>
        </w:rPr>
        <w:t xml:space="preserve"> z </w:t>
      </w:r>
      <w:r w:rsidR="00CB536D">
        <w:rPr>
          <w:rFonts w:ascii="Arial" w:hAnsi="Arial" w:cs="Arial"/>
          <w:b/>
          <w:bCs/>
          <w:color w:val="auto"/>
          <w:sz w:val="24"/>
          <w:szCs w:val="24"/>
        </w:rPr>
        <w:t>07</w:t>
      </w:r>
      <w:r w:rsidRPr="00E5436E">
        <w:rPr>
          <w:rFonts w:ascii="Arial" w:hAnsi="Arial" w:cs="Arial"/>
          <w:b/>
          <w:bCs/>
          <w:color w:val="auto"/>
          <w:sz w:val="24"/>
          <w:szCs w:val="24"/>
        </w:rPr>
        <w:t>.</w:t>
      </w:r>
      <w:r w:rsidR="00CB536D">
        <w:rPr>
          <w:rFonts w:ascii="Arial" w:hAnsi="Arial" w:cs="Arial"/>
          <w:b/>
          <w:bCs/>
          <w:color w:val="auto"/>
          <w:sz w:val="24"/>
          <w:szCs w:val="24"/>
        </w:rPr>
        <w:t>06</w:t>
      </w:r>
      <w:r w:rsidRPr="00E5436E">
        <w:rPr>
          <w:rFonts w:ascii="Arial" w:hAnsi="Arial" w:cs="Arial"/>
          <w:b/>
          <w:bCs/>
          <w:color w:val="auto"/>
          <w:sz w:val="24"/>
          <w:szCs w:val="24"/>
        </w:rPr>
        <w:t>.201</w:t>
      </w:r>
      <w:r w:rsidR="00CB536D">
        <w:rPr>
          <w:rFonts w:ascii="Arial" w:hAnsi="Arial" w:cs="Arial"/>
          <w:b/>
          <w:bCs/>
          <w:color w:val="auto"/>
          <w:sz w:val="24"/>
          <w:szCs w:val="24"/>
        </w:rPr>
        <w:t>6</w:t>
      </w:r>
      <w:r w:rsidRPr="00E5436E">
        <w:rPr>
          <w:rFonts w:ascii="Arial" w:hAnsi="Arial" w:cs="Arial"/>
          <w:b/>
          <w:bCs/>
          <w:color w:val="auto"/>
          <w:sz w:val="24"/>
          <w:szCs w:val="24"/>
        </w:rPr>
        <w:t>).</w:t>
      </w:r>
      <w:bookmarkEnd w:id="4"/>
    </w:p>
    <w:p w14:paraId="6B64D502" w14:textId="2EAACC6D" w:rsidR="00580A13" w:rsidRPr="00E5436E" w:rsidRDefault="00580A13" w:rsidP="00580A13">
      <w:pPr>
        <w:pStyle w:val="Akapitzlist"/>
        <w:ind w:firstLine="0"/>
        <w:rPr>
          <w:color w:val="auto"/>
          <w:sz w:val="20"/>
          <w:szCs w:val="20"/>
        </w:rPr>
      </w:pPr>
    </w:p>
    <w:tbl>
      <w:tblPr>
        <w:tblStyle w:val="Tabela-Siatka"/>
        <w:tblW w:w="0" w:type="auto"/>
        <w:tblInd w:w="720" w:type="dxa"/>
        <w:tblLook w:val="04A0" w:firstRow="1" w:lastRow="0" w:firstColumn="1" w:lastColumn="0" w:noHBand="0" w:noVBand="1"/>
      </w:tblPr>
      <w:tblGrid>
        <w:gridCol w:w="8342"/>
      </w:tblGrid>
      <w:tr w:rsidR="00E5436E" w:rsidRPr="00E5436E" w14:paraId="68ABD49F" w14:textId="77777777" w:rsidTr="00DC3517">
        <w:trPr>
          <w:trHeight w:val="844"/>
        </w:trPr>
        <w:tc>
          <w:tcPr>
            <w:tcW w:w="9062" w:type="dxa"/>
            <w:shd w:val="pct12" w:color="auto" w:fill="auto"/>
          </w:tcPr>
          <w:p w14:paraId="4078784C" w14:textId="1D782AC8" w:rsidR="00580A13" w:rsidRPr="00E5436E" w:rsidRDefault="00E37017" w:rsidP="009C0602">
            <w:pPr>
              <w:pStyle w:val="Akapitzlist"/>
              <w:ind w:left="0" w:firstLine="0"/>
              <w:rPr>
                <w:color w:val="auto"/>
                <w:sz w:val="20"/>
                <w:szCs w:val="20"/>
              </w:rPr>
            </w:pPr>
            <w:r w:rsidRPr="00E5436E">
              <w:rPr>
                <w:color w:val="auto"/>
                <w:sz w:val="20"/>
                <w:szCs w:val="20"/>
              </w:rPr>
              <w:t xml:space="preserve">W punkcie należy </w:t>
            </w:r>
            <w:r w:rsidR="00E5436E" w:rsidRPr="009C0602">
              <w:rPr>
                <w:color w:val="auto"/>
                <w:sz w:val="20"/>
                <w:szCs w:val="20"/>
              </w:rPr>
              <w:t xml:space="preserve">wykazać </w:t>
            </w:r>
            <w:r w:rsidR="00580A13" w:rsidRPr="00E5436E">
              <w:rPr>
                <w:color w:val="auto"/>
                <w:sz w:val="20"/>
                <w:szCs w:val="20"/>
              </w:rPr>
              <w:t xml:space="preserve">brak sprzeczności pomiędzy </w:t>
            </w:r>
            <w:r w:rsidR="00986797" w:rsidRPr="00E5436E">
              <w:rPr>
                <w:color w:val="auto"/>
                <w:sz w:val="20"/>
                <w:szCs w:val="20"/>
              </w:rPr>
              <w:t xml:space="preserve">zapisami projektu a wymogami </w:t>
            </w:r>
            <w:r w:rsidR="00580A13" w:rsidRPr="00E5436E">
              <w:rPr>
                <w:color w:val="auto"/>
                <w:sz w:val="20"/>
                <w:szCs w:val="20"/>
              </w:rPr>
              <w:t>tego dokumentu lub wykazać, że te wymagania są neutralne wobec zakresu i zawartości projektu.</w:t>
            </w:r>
          </w:p>
        </w:tc>
      </w:tr>
      <w:tr w:rsidR="00DC3517" w:rsidRPr="00E5436E" w14:paraId="78ECD332" w14:textId="77777777" w:rsidTr="00DC3517">
        <w:trPr>
          <w:trHeight w:val="845"/>
        </w:trPr>
        <w:tc>
          <w:tcPr>
            <w:tcW w:w="9062" w:type="dxa"/>
          </w:tcPr>
          <w:p w14:paraId="311B21CF" w14:textId="2A38BE76" w:rsidR="00DC3517" w:rsidRPr="00E5436E" w:rsidRDefault="00270A01" w:rsidP="00580A13">
            <w:pPr>
              <w:pStyle w:val="Akapitzlist"/>
              <w:ind w:left="0" w:firstLine="0"/>
              <w:rPr>
                <w:color w:val="auto"/>
                <w:sz w:val="20"/>
                <w:szCs w:val="20"/>
                <w:u w:val="single"/>
              </w:rPr>
            </w:pPr>
            <w:r>
              <w:rPr>
                <w:color w:val="auto"/>
                <w:sz w:val="20"/>
                <w:szCs w:val="20"/>
                <w:u w:val="single"/>
              </w:rPr>
              <w:t>Uzasadnienie Wnioskodawcy:</w:t>
            </w:r>
          </w:p>
        </w:tc>
      </w:tr>
    </w:tbl>
    <w:p w14:paraId="4BE713FE" w14:textId="77777777" w:rsidR="00DC3517" w:rsidRPr="009F19EC" w:rsidRDefault="00DC3517" w:rsidP="00DC3517">
      <w:pPr>
        <w:pStyle w:val="Akapitzlist"/>
        <w:ind w:firstLine="0"/>
        <w:rPr>
          <w:b/>
          <w:bCs/>
          <w:color w:val="auto"/>
          <w:sz w:val="20"/>
          <w:szCs w:val="20"/>
        </w:rPr>
      </w:pPr>
    </w:p>
    <w:p w14:paraId="22651887" w14:textId="77777777" w:rsidR="00CB536D" w:rsidRPr="009F19EC" w:rsidRDefault="00CB536D" w:rsidP="00CB536D">
      <w:pPr>
        <w:pStyle w:val="Nagwek1"/>
        <w:numPr>
          <w:ilvl w:val="0"/>
          <w:numId w:val="15"/>
        </w:numPr>
        <w:rPr>
          <w:rFonts w:ascii="Arial" w:hAnsi="Arial" w:cs="Arial"/>
          <w:b/>
          <w:bCs/>
          <w:color w:val="auto"/>
          <w:sz w:val="24"/>
          <w:szCs w:val="24"/>
        </w:rPr>
      </w:pPr>
      <w:bookmarkStart w:id="5" w:name="_Hlk148341834"/>
      <w:bookmarkStart w:id="6" w:name="_Hlk148341508"/>
      <w:bookmarkStart w:id="7" w:name="_Toc180397667"/>
      <w:r w:rsidRPr="009F19EC">
        <w:rPr>
          <w:rFonts w:ascii="Arial" w:hAnsi="Arial" w:cs="Arial"/>
          <w:b/>
          <w:bCs/>
          <w:color w:val="auto"/>
          <w:sz w:val="24"/>
          <w:szCs w:val="24"/>
        </w:rPr>
        <w:t>Zgodność projektu z Konwencją o Prawach Osób Niepełnosprawnych, sporządzoną w Nowym Jorku dnia 13 grudnia 2006 r. w zakresie odnoszącym się do sposobu realizacji, zakresu projektu i Wnioskodawcy.</w:t>
      </w:r>
      <w:bookmarkEnd w:id="7"/>
    </w:p>
    <w:p w14:paraId="1B6AAB9E" w14:textId="77777777" w:rsidR="00CB536D" w:rsidRPr="009F19EC" w:rsidRDefault="00CB536D" w:rsidP="00CB536D">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CB536D" w:rsidRPr="009F19EC" w14:paraId="3A709CDE" w14:textId="77777777" w:rsidTr="00A00BF3">
        <w:trPr>
          <w:trHeight w:val="1320"/>
        </w:trPr>
        <w:tc>
          <w:tcPr>
            <w:tcW w:w="9062" w:type="dxa"/>
            <w:shd w:val="pct12" w:color="auto" w:fill="auto"/>
          </w:tcPr>
          <w:p w14:paraId="66468531" w14:textId="77777777" w:rsidR="00CB536D" w:rsidRPr="009F19EC" w:rsidRDefault="00CB536D" w:rsidP="00A00BF3">
            <w:pPr>
              <w:spacing w:after="281"/>
              <w:ind w:left="-5"/>
              <w:rPr>
                <w:color w:val="auto"/>
                <w:sz w:val="20"/>
                <w:szCs w:val="20"/>
              </w:rPr>
            </w:pPr>
            <w:r w:rsidRPr="009F19EC">
              <w:rPr>
                <w:color w:val="auto"/>
                <w:sz w:val="20"/>
                <w:szCs w:val="20"/>
              </w:rPr>
              <w:t xml:space="preserve">W punkcie </w:t>
            </w:r>
            <w:r w:rsidRPr="009C0602">
              <w:rPr>
                <w:color w:val="auto"/>
                <w:sz w:val="20"/>
                <w:szCs w:val="20"/>
              </w:rPr>
              <w:t xml:space="preserve">należy wykazać zgodność </w:t>
            </w:r>
            <w:r w:rsidRPr="009F19EC">
              <w:rPr>
                <w:color w:val="auto"/>
                <w:sz w:val="20"/>
                <w:szCs w:val="20"/>
              </w:rPr>
              <w:t>z Konwencją o Prawach Osób Niepełnosprawnych, sporządzoną w Nowym Jorku dnia 13 grudnia 2006 r., na etapie oceny wniosku należy rozumieć jako brak sprzeczności pomiędzy zapisami projektu a wymogami tego dokumentu lub stwierdzenie, że te wymagania są neutralne wobec zakresu i zawartości projektu.</w:t>
            </w:r>
          </w:p>
        </w:tc>
      </w:tr>
      <w:tr w:rsidR="00CB536D" w:rsidRPr="009F19EC" w14:paraId="02BCD017" w14:textId="77777777" w:rsidTr="00A00BF3">
        <w:tc>
          <w:tcPr>
            <w:tcW w:w="9062" w:type="dxa"/>
          </w:tcPr>
          <w:p w14:paraId="0D3EB1FD" w14:textId="48A49A0C" w:rsidR="00CB536D" w:rsidRPr="009F19EC" w:rsidRDefault="00270A01" w:rsidP="00A00BF3">
            <w:pPr>
              <w:pStyle w:val="Akapitzlist"/>
              <w:ind w:hanging="720"/>
              <w:rPr>
                <w:color w:val="auto"/>
                <w:sz w:val="20"/>
                <w:szCs w:val="20"/>
                <w:u w:val="single"/>
              </w:rPr>
            </w:pPr>
            <w:r>
              <w:rPr>
                <w:color w:val="auto"/>
                <w:sz w:val="20"/>
                <w:szCs w:val="20"/>
                <w:u w:val="single"/>
              </w:rPr>
              <w:t>Uzasadnienie Wnioskodawcy:</w:t>
            </w:r>
          </w:p>
          <w:p w14:paraId="393EF95F" w14:textId="77777777" w:rsidR="00CB536D" w:rsidRPr="009F19EC" w:rsidRDefault="00CB536D" w:rsidP="00A00BF3">
            <w:pPr>
              <w:pStyle w:val="Akapitzlist"/>
              <w:ind w:firstLine="0"/>
              <w:rPr>
                <w:b/>
                <w:bCs/>
                <w:color w:val="auto"/>
                <w:sz w:val="20"/>
                <w:szCs w:val="20"/>
                <w:u w:val="single"/>
              </w:rPr>
            </w:pPr>
          </w:p>
          <w:p w14:paraId="3FF18FC6" w14:textId="77777777" w:rsidR="00CB536D" w:rsidRPr="009F19EC" w:rsidRDefault="00CB536D" w:rsidP="00A00BF3">
            <w:pPr>
              <w:pStyle w:val="Akapitzlist"/>
              <w:ind w:firstLine="0"/>
              <w:rPr>
                <w:b/>
                <w:bCs/>
                <w:color w:val="auto"/>
                <w:sz w:val="20"/>
                <w:szCs w:val="20"/>
                <w:u w:val="single"/>
              </w:rPr>
            </w:pPr>
          </w:p>
          <w:p w14:paraId="312565BD" w14:textId="77777777" w:rsidR="00CB536D" w:rsidRPr="009F19EC" w:rsidRDefault="00CB536D" w:rsidP="00A00BF3">
            <w:pPr>
              <w:pStyle w:val="Akapitzlist"/>
              <w:ind w:firstLine="0"/>
              <w:rPr>
                <w:b/>
                <w:bCs/>
                <w:color w:val="auto"/>
                <w:sz w:val="20"/>
                <w:szCs w:val="20"/>
                <w:u w:val="single"/>
              </w:rPr>
            </w:pPr>
          </w:p>
        </w:tc>
      </w:tr>
      <w:bookmarkEnd w:id="5"/>
    </w:tbl>
    <w:p w14:paraId="1A84EBF8" w14:textId="77777777" w:rsidR="00CB536D" w:rsidRDefault="00CB536D" w:rsidP="00CB536D">
      <w:pPr>
        <w:pStyle w:val="Nagwek1"/>
        <w:ind w:left="720" w:firstLine="0"/>
        <w:rPr>
          <w:rFonts w:ascii="Arial" w:hAnsi="Arial" w:cs="Arial"/>
          <w:b/>
          <w:bCs/>
          <w:color w:val="auto"/>
          <w:sz w:val="24"/>
          <w:szCs w:val="24"/>
        </w:rPr>
      </w:pPr>
    </w:p>
    <w:p w14:paraId="59A6F970" w14:textId="28F93A0C" w:rsidR="00F02B45" w:rsidRDefault="00F02B45" w:rsidP="00CB536D">
      <w:pPr>
        <w:pStyle w:val="Nagwek1"/>
        <w:numPr>
          <w:ilvl w:val="0"/>
          <w:numId w:val="15"/>
        </w:numPr>
        <w:rPr>
          <w:rFonts w:ascii="Arial" w:hAnsi="Arial" w:cs="Arial"/>
          <w:b/>
          <w:bCs/>
          <w:color w:val="auto"/>
          <w:sz w:val="24"/>
          <w:szCs w:val="24"/>
        </w:rPr>
      </w:pPr>
      <w:bookmarkStart w:id="8" w:name="_Toc180397668"/>
      <w:r w:rsidRPr="00F02B45">
        <w:rPr>
          <w:rFonts w:ascii="Arial" w:hAnsi="Arial" w:cs="Arial"/>
          <w:b/>
          <w:bCs/>
          <w:color w:val="auto"/>
          <w:sz w:val="24"/>
          <w:szCs w:val="24"/>
        </w:rPr>
        <w:t>Zgodność z przepisami dotyczącymi ochrony środowiska</w:t>
      </w:r>
      <w:r>
        <w:rPr>
          <w:rFonts w:ascii="Arial" w:hAnsi="Arial" w:cs="Arial"/>
          <w:b/>
          <w:bCs/>
          <w:color w:val="auto"/>
          <w:sz w:val="24"/>
          <w:szCs w:val="24"/>
        </w:rPr>
        <w:t>.</w:t>
      </w:r>
      <w:bookmarkEnd w:id="8"/>
    </w:p>
    <w:tbl>
      <w:tblPr>
        <w:tblStyle w:val="Tabela-Siatka"/>
        <w:tblW w:w="0" w:type="auto"/>
        <w:tblInd w:w="720" w:type="dxa"/>
        <w:tblLook w:val="04A0" w:firstRow="1" w:lastRow="0" w:firstColumn="1" w:lastColumn="0" w:noHBand="0" w:noVBand="1"/>
      </w:tblPr>
      <w:tblGrid>
        <w:gridCol w:w="8342"/>
      </w:tblGrid>
      <w:tr w:rsidR="00F02B45" w:rsidRPr="009F19EC" w14:paraId="37910884" w14:textId="77777777" w:rsidTr="00A00BF3">
        <w:trPr>
          <w:trHeight w:val="1320"/>
        </w:trPr>
        <w:tc>
          <w:tcPr>
            <w:tcW w:w="9062" w:type="dxa"/>
            <w:shd w:val="pct12" w:color="auto" w:fill="auto"/>
          </w:tcPr>
          <w:p w14:paraId="43038165" w14:textId="02949F54" w:rsidR="00F02B45" w:rsidRDefault="00F02B45" w:rsidP="00F02B45">
            <w:pPr>
              <w:spacing w:after="120" w:line="240" w:lineRule="auto"/>
              <w:ind w:left="-5"/>
              <w:rPr>
                <w:color w:val="auto"/>
                <w:sz w:val="20"/>
                <w:szCs w:val="20"/>
              </w:rPr>
            </w:pPr>
            <w:r w:rsidRPr="009F19EC">
              <w:rPr>
                <w:color w:val="auto"/>
                <w:sz w:val="20"/>
                <w:szCs w:val="20"/>
              </w:rPr>
              <w:t xml:space="preserve">W punkcie </w:t>
            </w:r>
            <w:r w:rsidRPr="009C0602">
              <w:rPr>
                <w:color w:val="auto"/>
                <w:sz w:val="20"/>
                <w:szCs w:val="20"/>
              </w:rPr>
              <w:t xml:space="preserve">należy wykazać zgodność </w:t>
            </w:r>
            <w:r w:rsidRPr="009F19EC">
              <w:rPr>
                <w:color w:val="auto"/>
                <w:sz w:val="20"/>
                <w:szCs w:val="20"/>
              </w:rPr>
              <w:t xml:space="preserve">z </w:t>
            </w:r>
            <w:r>
              <w:rPr>
                <w:color w:val="auto"/>
                <w:sz w:val="20"/>
                <w:szCs w:val="20"/>
              </w:rPr>
              <w:t>przepisami ochrony środowiska.</w:t>
            </w:r>
          </w:p>
          <w:p w14:paraId="6BCE86D1" w14:textId="77777777" w:rsidR="00F02B45" w:rsidRPr="00F02B45" w:rsidRDefault="00F02B45" w:rsidP="00F02B45">
            <w:pPr>
              <w:spacing w:after="120" w:line="240" w:lineRule="auto"/>
              <w:ind w:left="-5"/>
              <w:rPr>
                <w:color w:val="auto"/>
                <w:sz w:val="20"/>
                <w:szCs w:val="20"/>
              </w:rPr>
            </w:pPr>
            <w:r w:rsidRPr="00F02B45">
              <w:rPr>
                <w:color w:val="auto"/>
                <w:sz w:val="20"/>
                <w:szCs w:val="20"/>
              </w:rPr>
              <w:t>Przygotowanie projektu zgodnie z poszanowaniem właściwych przepisów i procedur dotyczących oceny oddziaływania na środowisko tj.:</w:t>
            </w:r>
          </w:p>
          <w:p w14:paraId="7313596A" w14:textId="77777777" w:rsidR="007A4DE9" w:rsidRPr="007A4DE9" w:rsidRDefault="007A4DE9" w:rsidP="007A4DE9">
            <w:pPr>
              <w:pStyle w:val="Akapitzlist"/>
              <w:numPr>
                <w:ilvl w:val="0"/>
                <w:numId w:val="35"/>
              </w:numPr>
              <w:spacing w:after="120" w:line="240" w:lineRule="auto"/>
              <w:ind w:left="437" w:hanging="283"/>
              <w:rPr>
                <w:color w:val="auto"/>
                <w:sz w:val="20"/>
                <w:szCs w:val="20"/>
              </w:rPr>
            </w:pPr>
            <w:r w:rsidRPr="007A4DE9">
              <w:rPr>
                <w:color w:val="auto"/>
                <w:sz w:val="20"/>
                <w:szCs w:val="20"/>
              </w:rPr>
              <w:t>d</w:t>
            </w:r>
            <w:r w:rsidR="00F02B45" w:rsidRPr="007A4DE9">
              <w:rPr>
                <w:color w:val="auto"/>
                <w:sz w:val="20"/>
                <w:szCs w:val="20"/>
              </w:rPr>
              <w:t>yrekty</w:t>
            </w:r>
            <w:r w:rsidRPr="007A4DE9">
              <w:rPr>
                <w:color w:val="auto"/>
                <w:sz w:val="20"/>
                <w:szCs w:val="20"/>
              </w:rPr>
              <w:t xml:space="preserve">wy </w:t>
            </w:r>
            <w:r w:rsidR="00F02B45" w:rsidRPr="007A4DE9">
              <w:rPr>
                <w:color w:val="auto"/>
                <w:sz w:val="20"/>
                <w:szCs w:val="20"/>
              </w:rPr>
              <w:t xml:space="preserve">ściekowej 91/271/EWG, </w:t>
            </w:r>
          </w:p>
          <w:p w14:paraId="25ED621F" w14:textId="77777777" w:rsidR="007A4DE9" w:rsidRDefault="00F02B45" w:rsidP="007A4DE9">
            <w:pPr>
              <w:pStyle w:val="Akapitzlist"/>
              <w:numPr>
                <w:ilvl w:val="0"/>
                <w:numId w:val="35"/>
              </w:numPr>
              <w:spacing w:after="120" w:line="240" w:lineRule="auto"/>
              <w:ind w:left="437" w:hanging="283"/>
              <w:rPr>
                <w:color w:val="auto"/>
                <w:sz w:val="20"/>
                <w:szCs w:val="20"/>
              </w:rPr>
            </w:pPr>
            <w:r w:rsidRPr="007A4DE9">
              <w:rPr>
                <w:color w:val="auto"/>
                <w:sz w:val="20"/>
                <w:szCs w:val="20"/>
              </w:rPr>
              <w:t>ustawy z dnia 27 kwietnia 2001 r. Prawo ochrony środowiska,</w:t>
            </w:r>
          </w:p>
          <w:p w14:paraId="17E0B5F5" w14:textId="77777777" w:rsidR="007A4DE9" w:rsidRDefault="00F02B45" w:rsidP="007A4DE9">
            <w:pPr>
              <w:pStyle w:val="Akapitzlist"/>
              <w:numPr>
                <w:ilvl w:val="0"/>
                <w:numId w:val="35"/>
              </w:numPr>
              <w:spacing w:after="120" w:line="240" w:lineRule="auto"/>
              <w:ind w:left="437" w:hanging="283"/>
              <w:rPr>
                <w:color w:val="auto"/>
                <w:sz w:val="20"/>
                <w:szCs w:val="20"/>
              </w:rPr>
            </w:pPr>
            <w:r w:rsidRPr="007A4DE9">
              <w:rPr>
                <w:color w:val="auto"/>
                <w:sz w:val="20"/>
                <w:szCs w:val="20"/>
              </w:rPr>
              <w:t>ustawy z dnia 20 lipca 2017 r. Prawo wodne,</w:t>
            </w:r>
          </w:p>
          <w:p w14:paraId="3C584240" w14:textId="77777777" w:rsidR="007A4DE9" w:rsidRDefault="00F02B45" w:rsidP="007A4DE9">
            <w:pPr>
              <w:pStyle w:val="Akapitzlist"/>
              <w:numPr>
                <w:ilvl w:val="0"/>
                <w:numId w:val="35"/>
              </w:numPr>
              <w:spacing w:after="120" w:line="240" w:lineRule="auto"/>
              <w:ind w:left="437" w:hanging="283"/>
              <w:rPr>
                <w:color w:val="auto"/>
                <w:sz w:val="20"/>
                <w:szCs w:val="20"/>
              </w:rPr>
            </w:pPr>
            <w:r w:rsidRPr="007A4DE9">
              <w:rPr>
                <w:color w:val="auto"/>
                <w:sz w:val="20"/>
                <w:szCs w:val="20"/>
              </w:rPr>
              <w:t>ustawy z dnia 16 kwietnia 2004 r. o ochronie przyrody,</w:t>
            </w:r>
          </w:p>
          <w:p w14:paraId="4DBF66C4" w14:textId="77777777" w:rsidR="007A4DE9" w:rsidRDefault="00F02B45" w:rsidP="007A4DE9">
            <w:pPr>
              <w:pStyle w:val="Akapitzlist"/>
              <w:numPr>
                <w:ilvl w:val="0"/>
                <w:numId w:val="35"/>
              </w:numPr>
              <w:spacing w:after="120" w:line="240" w:lineRule="auto"/>
              <w:ind w:left="437" w:hanging="283"/>
              <w:rPr>
                <w:color w:val="auto"/>
                <w:sz w:val="20"/>
                <w:szCs w:val="20"/>
              </w:rPr>
            </w:pPr>
            <w:r w:rsidRPr="007A4DE9">
              <w:rPr>
                <w:color w:val="auto"/>
                <w:sz w:val="20"/>
                <w:szCs w:val="20"/>
              </w:rPr>
              <w:t>ustawy z dnia 7 lipca 1994 r. Prawo budowlane,</w:t>
            </w:r>
          </w:p>
          <w:p w14:paraId="7690FF75" w14:textId="47DB93BC" w:rsidR="00F02B45" w:rsidRPr="007A4DE9" w:rsidRDefault="00F02B45" w:rsidP="007A4DE9">
            <w:pPr>
              <w:pStyle w:val="Akapitzlist"/>
              <w:numPr>
                <w:ilvl w:val="0"/>
                <w:numId w:val="35"/>
              </w:numPr>
              <w:spacing w:after="120" w:line="240" w:lineRule="auto"/>
              <w:ind w:left="437" w:hanging="283"/>
              <w:rPr>
                <w:color w:val="auto"/>
                <w:sz w:val="20"/>
                <w:szCs w:val="20"/>
              </w:rPr>
            </w:pPr>
            <w:r w:rsidRPr="007A4DE9">
              <w:rPr>
                <w:color w:val="auto"/>
                <w:sz w:val="20"/>
                <w:szCs w:val="20"/>
              </w:rPr>
              <w:t>ustawy z dnia 3 października 2008 r. o udostępnianiu informacji o środowisku i jego ochronie, udziale społeczeństwa w ochronie środowiska oraz o ocenach oddziaływania na środowisko.</w:t>
            </w:r>
          </w:p>
          <w:p w14:paraId="3505B8D8" w14:textId="57E670C4" w:rsidR="00F02B45" w:rsidRPr="009F19EC" w:rsidRDefault="00F02B45" w:rsidP="00F02B45">
            <w:pPr>
              <w:spacing w:after="120" w:line="240" w:lineRule="auto"/>
              <w:ind w:left="-5"/>
              <w:rPr>
                <w:color w:val="auto"/>
                <w:sz w:val="20"/>
                <w:szCs w:val="20"/>
              </w:rPr>
            </w:pPr>
            <w:r w:rsidRPr="00F02B45">
              <w:rPr>
                <w:color w:val="auto"/>
                <w:sz w:val="20"/>
                <w:szCs w:val="20"/>
              </w:rPr>
              <w:t>W przypadku projektu realizowanego w trybie „zaprojektuj i wybuduj” Wnioskodawca oświadcza na jakim etapie postępowania OOŚ znajduje się projekt oraz jakich dokumentów brakuje i kiedy zostanie wydana decyzja środowiskowa (informacja zostanie ujęta w studium wykonalności (w Rozdziale VI, pkt 7 Istotne aspekty prawne realizacji projektu).</w:t>
            </w:r>
          </w:p>
        </w:tc>
      </w:tr>
      <w:tr w:rsidR="00F02B45" w:rsidRPr="009F19EC" w14:paraId="11C8E3E0" w14:textId="77777777" w:rsidTr="00A00BF3">
        <w:tc>
          <w:tcPr>
            <w:tcW w:w="9062" w:type="dxa"/>
          </w:tcPr>
          <w:p w14:paraId="520085D2" w14:textId="139A4FF1" w:rsidR="00F02B45" w:rsidRPr="009F19EC" w:rsidRDefault="00270A01" w:rsidP="00F02B45">
            <w:pPr>
              <w:pStyle w:val="Akapitzlist"/>
              <w:spacing w:after="120" w:line="240" w:lineRule="auto"/>
              <w:ind w:hanging="720"/>
              <w:rPr>
                <w:color w:val="auto"/>
                <w:sz w:val="20"/>
                <w:szCs w:val="20"/>
                <w:u w:val="single"/>
              </w:rPr>
            </w:pPr>
            <w:r>
              <w:rPr>
                <w:color w:val="auto"/>
                <w:sz w:val="20"/>
                <w:szCs w:val="20"/>
                <w:u w:val="single"/>
              </w:rPr>
              <w:t>Uzasadnienie Wnioskodawcy:</w:t>
            </w:r>
          </w:p>
          <w:p w14:paraId="791AA945" w14:textId="77777777" w:rsidR="00F02B45" w:rsidRPr="009F19EC" w:rsidRDefault="00F02B45" w:rsidP="00F02B45">
            <w:pPr>
              <w:pStyle w:val="Akapitzlist"/>
              <w:spacing w:after="120" w:line="240" w:lineRule="auto"/>
              <w:ind w:firstLine="0"/>
              <w:rPr>
                <w:b/>
                <w:bCs/>
                <w:color w:val="auto"/>
                <w:sz w:val="20"/>
                <w:szCs w:val="20"/>
                <w:u w:val="single"/>
              </w:rPr>
            </w:pPr>
          </w:p>
          <w:p w14:paraId="0EDCB00F" w14:textId="77777777" w:rsidR="00F02B45" w:rsidRPr="009F19EC" w:rsidRDefault="00F02B45" w:rsidP="00F02B45">
            <w:pPr>
              <w:pStyle w:val="Akapitzlist"/>
              <w:spacing w:after="120" w:line="240" w:lineRule="auto"/>
              <w:ind w:firstLine="0"/>
              <w:rPr>
                <w:b/>
                <w:bCs/>
                <w:color w:val="auto"/>
                <w:sz w:val="20"/>
                <w:szCs w:val="20"/>
                <w:u w:val="single"/>
              </w:rPr>
            </w:pPr>
          </w:p>
          <w:p w14:paraId="435AE9D2" w14:textId="77777777" w:rsidR="00F02B45" w:rsidRPr="009F19EC" w:rsidRDefault="00F02B45" w:rsidP="00F02B45">
            <w:pPr>
              <w:pStyle w:val="Akapitzlist"/>
              <w:spacing w:after="120" w:line="240" w:lineRule="auto"/>
              <w:ind w:firstLine="0"/>
              <w:rPr>
                <w:b/>
                <w:bCs/>
                <w:color w:val="auto"/>
                <w:sz w:val="20"/>
                <w:szCs w:val="20"/>
                <w:u w:val="single"/>
              </w:rPr>
            </w:pPr>
          </w:p>
        </w:tc>
      </w:tr>
    </w:tbl>
    <w:p w14:paraId="0B636709" w14:textId="77777777" w:rsidR="00F02B45" w:rsidRPr="00F02B45" w:rsidRDefault="00F02B45" w:rsidP="00F02B45"/>
    <w:p w14:paraId="77DEAFD0" w14:textId="059B67CF" w:rsidR="00F02B45" w:rsidRDefault="00F02B45" w:rsidP="00CB536D">
      <w:pPr>
        <w:pStyle w:val="Nagwek1"/>
        <w:numPr>
          <w:ilvl w:val="0"/>
          <w:numId w:val="15"/>
        </w:numPr>
        <w:rPr>
          <w:rFonts w:ascii="Arial" w:hAnsi="Arial" w:cs="Arial"/>
          <w:b/>
          <w:bCs/>
          <w:color w:val="auto"/>
          <w:sz w:val="24"/>
          <w:szCs w:val="24"/>
        </w:rPr>
      </w:pPr>
      <w:bookmarkStart w:id="9" w:name="_Toc180397669"/>
      <w:r w:rsidRPr="00F02B45">
        <w:rPr>
          <w:rFonts w:ascii="Arial" w:hAnsi="Arial" w:cs="Arial"/>
          <w:b/>
          <w:bCs/>
          <w:color w:val="auto"/>
          <w:sz w:val="24"/>
          <w:szCs w:val="24"/>
        </w:rPr>
        <w:t>Zgodność z zasadą zrównoważonego rozwoju, w tym zasadą „nie czyń poważnej szkody”</w:t>
      </w:r>
      <w:r w:rsidR="005A0C0D">
        <w:rPr>
          <w:rFonts w:ascii="Arial" w:hAnsi="Arial" w:cs="Arial"/>
          <w:b/>
          <w:bCs/>
          <w:color w:val="auto"/>
          <w:sz w:val="24"/>
          <w:szCs w:val="24"/>
        </w:rPr>
        <w:t>.</w:t>
      </w:r>
      <w:bookmarkEnd w:id="9"/>
    </w:p>
    <w:tbl>
      <w:tblPr>
        <w:tblStyle w:val="Tabela-Siatka"/>
        <w:tblW w:w="0" w:type="auto"/>
        <w:tblInd w:w="720" w:type="dxa"/>
        <w:tblLook w:val="04A0" w:firstRow="1" w:lastRow="0" w:firstColumn="1" w:lastColumn="0" w:noHBand="0" w:noVBand="1"/>
      </w:tblPr>
      <w:tblGrid>
        <w:gridCol w:w="8342"/>
      </w:tblGrid>
      <w:tr w:rsidR="00F02B45" w:rsidRPr="009F19EC" w14:paraId="13476291" w14:textId="77777777" w:rsidTr="000F10BD">
        <w:trPr>
          <w:trHeight w:val="425"/>
        </w:trPr>
        <w:tc>
          <w:tcPr>
            <w:tcW w:w="9062" w:type="dxa"/>
            <w:shd w:val="pct12" w:color="auto" w:fill="auto"/>
          </w:tcPr>
          <w:p w14:paraId="2A756F63" w14:textId="77777777" w:rsidR="00FB6F7A" w:rsidRDefault="00F02B45" w:rsidP="000F10BD">
            <w:pPr>
              <w:spacing w:after="120" w:line="240" w:lineRule="auto"/>
              <w:ind w:left="-5"/>
              <w:rPr>
                <w:color w:val="auto"/>
                <w:sz w:val="20"/>
                <w:szCs w:val="20"/>
              </w:rPr>
            </w:pPr>
            <w:r w:rsidRPr="009F19EC">
              <w:rPr>
                <w:color w:val="auto"/>
                <w:sz w:val="20"/>
                <w:szCs w:val="20"/>
              </w:rPr>
              <w:t xml:space="preserve">W punkcie należy </w:t>
            </w:r>
            <w:r w:rsidR="000F10BD" w:rsidRPr="000F10BD">
              <w:rPr>
                <w:color w:val="auto"/>
                <w:sz w:val="20"/>
                <w:szCs w:val="20"/>
              </w:rPr>
              <w:t>wykazać zgodność projektu z zasadami zrównoważonego rozwoju oraz zasadą DNSH. W ramach</w:t>
            </w:r>
            <w:r w:rsidR="000F10BD">
              <w:rPr>
                <w:color w:val="auto"/>
                <w:sz w:val="20"/>
                <w:szCs w:val="20"/>
              </w:rPr>
              <w:t xml:space="preserve"> </w:t>
            </w:r>
            <w:r w:rsidR="000F10BD" w:rsidRPr="000F10BD">
              <w:rPr>
                <w:color w:val="auto"/>
                <w:sz w:val="20"/>
                <w:szCs w:val="20"/>
              </w:rPr>
              <w:t>potwierdzenia spełnienia zasady „nie czyń poważnych szkód” należy odnieść się do zapisów ekspertyzy wykonanej</w:t>
            </w:r>
            <w:r w:rsidR="000F10BD">
              <w:rPr>
                <w:color w:val="auto"/>
                <w:sz w:val="20"/>
                <w:szCs w:val="20"/>
              </w:rPr>
              <w:t xml:space="preserve"> </w:t>
            </w:r>
            <w:r w:rsidR="000F10BD" w:rsidRPr="000F10BD">
              <w:rPr>
                <w:color w:val="auto"/>
                <w:sz w:val="20"/>
                <w:szCs w:val="20"/>
              </w:rPr>
              <w:t>dla FEWL i zamieszczonych w niej ustaleń dla poszczególnych typów projektów .</w:t>
            </w:r>
            <w:r w:rsidR="00FB6F7A">
              <w:rPr>
                <w:color w:val="auto"/>
                <w:sz w:val="20"/>
                <w:szCs w:val="20"/>
              </w:rPr>
              <w:t xml:space="preserve"> </w:t>
            </w:r>
          </w:p>
          <w:p w14:paraId="3E3664CD" w14:textId="77777777" w:rsidR="005C7E3F" w:rsidRDefault="00DD5080" w:rsidP="00271999">
            <w:pPr>
              <w:spacing w:after="120" w:line="240" w:lineRule="auto"/>
              <w:ind w:left="-5"/>
              <w:rPr>
                <w:color w:val="auto"/>
                <w:sz w:val="20"/>
                <w:szCs w:val="20"/>
              </w:rPr>
            </w:pPr>
            <w:r w:rsidRPr="00DD5080">
              <w:rPr>
                <w:color w:val="auto"/>
                <w:sz w:val="20"/>
                <w:szCs w:val="20"/>
              </w:rPr>
              <w:t xml:space="preserve">W ramach potwierdzenia spełnienia zasady „nie czyń poważnych szkód” należy odnieść się do odpowiednich fragmentów </w:t>
            </w:r>
            <w:r w:rsidR="00271999">
              <w:rPr>
                <w:color w:val="auto"/>
                <w:sz w:val="20"/>
                <w:szCs w:val="20"/>
              </w:rPr>
              <w:t>„Analizy spełniania zasady „nie czyń poważnej szkody” w rozumieniu art. 17 rozporządzenia Parlamentu Europejskiego i Rady (UE) nr 2020/852 z dnia 18 czerwca 2020 r. w sprawie ustanowienia ram ułatwiających zrównoważone inwestycje (Rozporządzenie w sprawie Taksonomii) dla Programu FEWL 2021-2027”.</w:t>
            </w:r>
          </w:p>
          <w:p w14:paraId="6CCF807F" w14:textId="77777777" w:rsidR="00FB6F7A" w:rsidRDefault="00FB6F7A" w:rsidP="00FB6F7A">
            <w:pPr>
              <w:spacing w:after="120" w:line="240" w:lineRule="auto"/>
              <w:ind w:left="-5"/>
              <w:rPr>
                <w:color w:val="auto"/>
                <w:sz w:val="20"/>
                <w:szCs w:val="20"/>
              </w:rPr>
            </w:pPr>
          </w:p>
          <w:p w14:paraId="6F818544" w14:textId="51FF11CB" w:rsidR="00FB6F7A" w:rsidRDefault="00FB6F7A" w:rsidP="00FB6F7A">
            <w:pPr>
              <w:spacing w:after="120" w:line="240" w:lineRule="auto"/>
              <w:ind w:left="-5"/>
              <w:rPr>
                <w:color w:val="auto"/>
                <w:sz w:val="20"/>
                <w:szCs w:val="20"/>
              </w:rPr>
            </w:pPr>
            <w:r>
              <w:rPr>
                <w:color w:val="auto"/>
                <w:sz w:val="20"/>
                <w:szCs w:val="20"/>
              </w:rPr>
              <w:t>Zgodność z zasadą DNSH</w:t>
            </w:r>
            <w:r w:rsidR="0074132D">
              <w:rPr>
                <w:color w:val="auto"/>
                <w:sz w:val="20"/>
                <w:szCs w:val="20"/>
              </w:rPr>
              <w:t>,</w:t>
            </w:r>
            <w:r>
              <w:rPr>
                <w:color w:val="auto"/>
                <w:sz w:val="20"/>
                <w:szCs w:val="20"/>
              </w:rPr>
              <w:t xml:space="preserve"> należy dokonać w</w:t>
            </w:r>
            <w:r>
              <w:t xml:space="preserve"> </w:t>
            </w:r>
            <w:r w:rsidRPr="00FB6F7A">
              <w:rPr>
                <w:color w:val="auto"/>
                <w:sz w:val="20"/>
                <w:szCs w:val="20"/>
              </w:rPr>
              <w:t>dokumencie „Analiza oddziaływania na środowisko” – załączonym do dokumentacji naboru</w:t>
            </w:r>
            <w:r w:rsidR="003458A9">
              <w:rPr>
                <w:color w:val="auto"/>
                <w:sz w:val="20"/>
                <w:szCs w:val="20"/>
              </w:rPr>
              <w:t xml:space="preserve"> w folderze „</w:t>
            </w:r>
            <w:r w:rsidR="002A6B18" w:rsidRPr="002A6B18">
              <w:rPr>
                <w:color w:val="auto"/>
                <w:sz w:val="20"/>
                <w:szCs w:val="20"/>
              </w:rPr>
              <w:t>Dokumenty strategiczne i branżowe dla Wnioskodawcy</w:t>
            </w:r>
            <w:r w:rsidR="003458A9">
              <w:rPr>
                <w:color w:val="auto"/>
                <w:sz w:val="20"/>
                <w:szCs w:val="20"/>
              </w:rPr>
              <w:t>”</w:t>
            </w:r>
            <w:r w:rsidRPr="00FB6F7A">
              <w:rPr>
                <w:color w:val="auto"/>
                <w:sz w:val="20"/>
                <w:szCs w:val="20"/>
              </w:rPr>
              <w:t>.</w:t>
            </w:r>
            <w:r>
              <w:rPr>
                <w:color w:val="auto"/>
                <w:sz w:val="20"/>
                <w:szCs w:val="20"/>
              </w:rPr>
              <w:t xml:space="preserve">  </w:t>
            </w:r>
          </w:p>
          <w:p w14:paraId="30A05E1E" w14:textId="0B0AD86D" w:rsidR="00FB6F7A" w:rsidRPr="00DD5080" w:rsidRDefault="00F36530" w:rsidP="00271999">
            <w:pPr>
              <w:spacing w:after="120" w:line="240" w:lineRule="auto"/>
              <w:ind w:left="-5"/>
              <w:rPr>
                <w:color w:val="auto"/>
                <w:sz w:val="20"/>
                <w:szCs w:val="20"/>
              </w:rPr>
            </w:pPr>
            <w:r>
              <w:rPr>
                <w:rFonts w:eastAsiaTheme="minorHAnsi"/>
                <w:color w:val="auto"/>
                <w:kern w:val="0"/>
                <w:sz w:val="20"/>
                <w:szCs w:val="20"/>
                <w:lang w:eastAsia="en-US"/>
              </w:rPr>
              <w:t>Wnioskodawca uzupełniająco w „Szczegółowym opisie projektu”, może uwzględnić informacje dotyczące zasady zgodności zrównoważonego rozwoju, w tym zasady „nie czyń poważnej szkody”</w:t>
            </w:r>
            <w:r w:rsidR="0074132D">
              <w:rPr>
                <w:rFonts w:eastAsiaTheme="minorHAnsi"/>
                <w:color w:val="auto"/>
                <w:kern w:val="0"/>
                <w:sz w:val="20"/>
                <w:szCs w:val="20"/>
                <w:lang w:eastAsia="en-US"/>
              </w:rPr>
              <w:t>, które nie zostały zawarte w dokumencie „Analiza oddziaływania na środowisko”.</w:t>
            </w:r>
          </w:p>
        </w:tc>
      </w:tr>
      <w:tr w:rsidR="00F02B45" w:rsidRPr="009F19EC" w14:paraId="02E2D129" w14:textId="77777777" w:rsidTr="00A00BF3">
        <w:tc>
          <w:tcPr>
            <w:tcW w:w="9062" w:type="dxa"/>
          </w:tcPr>
          <w:p w14:paraId="349D1AF6" w14:textId="7B705C0A" w:rsidR="00F02B45" w:rsidRPr="009F19EC" w:rsidRDefault="00270A01" w:rsidP="00A00BF3">
            <w:pPr>
              <w:pStyle w:val="Akapitzlist"/>
              <w:ind w:hanging="720"/>
              <w:rPr>
                <w:color w:val="auto"/>
                <w:sz w:val="20"/>
                <w:szCs w:val="20"/>
                <w:u w:val="single"/>
              </w:rPr>
            </w:pPr>
            <w:r>
              <w:rPr>
                <w:color w:val="auto"/>
                <w:sz w:val="20"/>
                <w:szCs w:val="20"/>
                <w:u w:val="single"/>
              </w:rPr>
              <w:t>Uzasadnienie Wnioskodawcy:</w:t>
            </w:r>
          </w:p>
          <w:p w14:paraId="0A201162" w14:textId="77777777" w:rsidR="00F02B45" w:rsidRPr="009F19EC" w:rsidRDefault="00F02B45" w:rsidP="00A00BF3">
            <w:pPr>
              <w:pStyle w:val="Akapitzlist"/>
              <w:ind w:firstLine="0"/>
              <w:rPr>
                <w:b/>
                <w:bCs/>
                <w:color w:val="auto"/>
                <w:sz w:val="20"/>
                <w:szCs w:val="20"/>
                <w:u w:val="single"/>
              </w:rPr>
            </w:pPr>
          </w:p>
          <w:p w14:paraId="0B47910E" w14:textId="77777777" w:rsidR="00F02B45" w:rsidRPr="009F19EC" w:rsidRDefault="00F02B45" w:rsidP="00A00BF3">
            <w:pPr>
              <w:pStyle w:val="Akapitzlist"/>
              <w:ind w:firstLine="0"/>
              <w:rPr>
                <w:b/>
                <w:bCs/>
                <w:color w:val="auto"/>
                <w:sz w:val="20"/>
                <w:szCs w:val="20"/>
                <w:u w:val="single"/>
              </w:rPr>
            </w:pPr>
          </w:p>
          <w:p w14:paraId="53947F41" w14:textId="77777777" w:rsidR="00F02B45" w:rsidRPr="009F19EC" w:rsidRDefault="00F02B45" w:rsidP="00A00BF3">
            <w:pPr>
              <w:pStyle w:val="Akapitzlist"/>
              <w:ind w:firstLine="0"/>
              <w:rPr>
                <w:b/>
                <w:bCs/>
                <w:color w:val="auto"/>
                <w:sz w:val="20"/>
                <w:szCs w:val="20"/>
                <w:u w:val="single"/>
              </w:rPr>
            </w:pPr>
          </w:p>
        </w:tc>
      </w:tr>
    </w:tbl>
    <w:p w14:paraId="3A849C60" w14:textId="35EA307D" w:rsidR="006D10BA" w:rsidRDefault="006D10BA" w:rsidP="00CB536D">
      <w:pPr>
        <w:pStyle w:val="Nagwek1"/>
        <w:numPr>
          <w:ilvl w:val="0"/>
          <w:numId w:val="15"/>
        </w:numPr>
        <w:rPr>
          <w:rFonts w:ascii="Arial" w:hAnsi="Arial" w:cs="Arial"/>
          <w:b/>
          <w:bCs/>
          <w:color w:val="auto"/>
          <w:sz w:val="24"/>
          <w:szCs w:val="24"/>
        </w:rPr>
      </w:pPr>
      <w:bookmarkStart w:id="10" w:name="_Toc180397670"/>
      <w:r w:rsidRPr="006D10BA">
        <w:rPr>
          <w:rFonts w:ascii="Arial" w:hAnsi="Arial" w:cs="Arial"/>
          <w:b/>
          <w:bCs/>
          <w:color w:val="auto"/>
          <w:sz w:val="24"/>
          <w:szCs w:val="24"/>
        </w:rPr>
        <w:lastRenderedPageBreak/>
        <w:t>Odporność na zmiany klimatu*</w:t>
      </w:r>
      <w:r w:rsidR="005A0C0D">
        <w:rPr>
          <w:rFonts w:ascii="Arial" w:hAnsi="Arial" w:cs="Arial"/>
          <w:b/>
          <w:bCs/>
          <w:color w:val="auto"/>
          <w:sz w:val="24"/>
          <w:szCs w:val="24"/>
        </w:rPr>
        <w:t>.</w:t>
      </w:r>
      <w:bookmarkEnd w:id="10"/>
    </w:p>
    <w:p w14:paraId="61FD9AD2" w14:textId="77777777" w:rsidR="006D10BA" w:rsidRDefault="006D10BA" w:rsidP="006D10BA"/>
    <w:tbl>
      <w:tblPr>
        <w:tblStyle w:val="Tabela-Siatka"/>
        <w:tblW w:w="0" w:type="auto"/>
        <w:tblInd w:w="720" w:type="dxa"/>
        <w:tblLook w:val="04A0" w:firstRow="1" w:lastRow="0" w:firstColumn="1" w:lastColumn="0" w:noHBand="0" w:noVBand="1"/>
      </w:tblPr>
      <w:tblGrid>
        <w:gridCol w:w="8342"/>
      </w:tblGrid>
      <w:tr w:rsidR="006D10BA" w:rsidRPr="009F19EC" w14:paraId="0F7BB2B3" w14:textId="77777777" w:rsidTr="00A00BF3">
        <w:trPr>
          <w:trHeight w:val="1595"/>
        </w:trPr>
        <w:tc>
          <w:tcPr>
            <w:tcW w:w="9062" w:type="dxa"/>
            <w:shd w:val="pct12" w:color="auto" w:fill="auto"/>
          </w:tcPr>
          <w:p w14:paraId="3FBDF2B3" w14:textId="3F8C246D" w:rsidR="009F1F54" w:rsidRPr="009F1F54" w:rsidRDefault="006D10BA" w:rsidP="009F1F54">
            <w:pPr>
              <w:spacing w:after="281"/>
              <w:ind w:left="-5"/>
              <w:rPr>
                <w:color w:val="auto"/>
                <w:sz w:val="20"/>
                <w:szCs w:val="20"/>
              </w:rPr>
            </w:pPr>
            <w:r w:rsidRPr="009F19EC">
              <w:rPr>
                <w:color w:val="auto"/>
                <w:sz w:val="20"/>
                <w:szCs w:val="20"/>
              </w:rPr>
              <w:t xml:space="preserve">W punkcie należy opisać </w:t>
            </w:r>
            <w:r w:rsidR="009F1F54">
              <w:rPr>
                <w:color w:val="auto"/>
                <w:sz w:val="20"/>
                <w:szCs w:val="20"/>
              </w:rPr>
              <w:t xml:space="preserve">zgodność projektu na odporność na zmiany klimatu i poprawę jakości środowiska naturalnego </w:t>
            </w:r>
            <w:r w:rsidR="009F1F54" w:rsidRPr="009F1F54">
              <w:rPr>
                <w:color w:val="auto"/>
                <w:sz w:val="20"/>
                <w:szCs w:val="20"/>
              </w:rPr>
              <w:t>zgodn</w:t>
            </w:r>
            <w:r w:rsidR="009F1F54">
              <w:rPr>
                <w:color w:val="auto"/>
                <w:sz w:val="20"/>
                <w:szCs w:val="20"/>
              </w:rPr>
              <w:t>ie</w:t>
            </w:r>
            <w:r w:rsidR="009F1F54" w:rsidRPr="009F1F54">
              <w:rPr>
                <w:color w:val="auto"/>
                <w:sz w:val="20"/>
                <w:szCs w:val="20"/>
              </w:rPr>
              <w:t xml:space="preserve"> z art. 73 ust. 2 lit. j Rozporządzenia Parlamentu i Rady (UE) 2021/1060 z dnia 24 czerwca 2021 r. tzn. czy inwestycja w infrastrukturę o przewidywanej trwałości (rozumianej jako okres ekonomicznej użyteczności tej infrastruktury) wynoszącej co najmniej pięć lat przewidziana w ramach projektu jest odporna na zmiany klimatu.</w:t>
            </w:r>
          </w:p>
          <w:p w14:paraId="46D89E7B" w14:textId="0F1664C0" w:rsidR="00FB6F7A" w:rsidRDefault="009F1F54" w:rsidP="00A00BF3">
            <w:pPr>
              <w:spacing w:after="281"/>
              <w:ind w:left="-5"/>
              <w:rPr>
                <w:color w:val="auto"/>
                <w:sz w:val="20"/>
                <w:szCs w:val="20"/>
              </w:rPr>
            </w:pPr>
            <w:r w:rsidRPr="009F1F54">
              <w:rPr>
                <w:color w:val="auto"/>
                <w:sz w:val="20"/>
                <w:szCs w:val="20"/>
              </w:rPr>
              <w:t>W analizie należy wykorzystać metodykę wynikającą z wytycznych technicznych Komisji Europejskiej: ZAWIADOMIENIE KOMISJI Wytyczne techniczne dotyczące weryfikacji infrastruktury pod względem wpływu na klimat w latach 2021–2027 (2021/C 373/01).</w:t>
            </w:r>
            <w:r w:rsidR="002B1F19">
              <w:rPr>
                <w:color w:val="auto"/>
                <w:sz w:val="20"/>
                <w:szCs w:val="20"/>
              </w:rPr>
              <w:t xml:space="preserve"> </w:t>
            </w:r>
          </w:p>
          <w:p w14:paraId="66F040BE" w14:textId="412D169C" w:rsidR="0074132D" w:rsidRPr="0076090B" w:rsidRDefault="004C21F4" w:rsidP="0076090B">
            <w:pPr>
              <w:spacing w:after="281"/>
              <w:ind w:left="-5"/>
              <w:rPr>
                <w:color w:val="auto"/>
                <w:sz w:val="20"/>
                <w:szCs w:val="20"/>
                <w:u w:val="single"/>
              </w:rPr>
            </w:pPr>
            <w:r>
              <w:rPr>
                <w:color w:val="auto"/>
                <w:sz w:val="20"/>
                <w:szCs w:val="20"/>
              </w:rPr>
              <w:t xml:space="preserve">Zgodnie z </w:t>
            </w:r>
            <w:r w:rsidR="002B1F19">
              <w:rPr>
                <w:color w:val="auto"/>
                <w:sz w:val="20"/>
                <w:szCs w:val="20"/>
              </w:rPr>
              <w:t>„</w:t>
            </w:r>
            <w:r w:rsidR="004B0CB9">
              <w:rPr>
                <w:color w:val="auto"/>
                <w:sz w:val="20"/>
                <w:szCs w:val="20"/>
              </w:rPr>
              <w:t>P</w:t>
            </w:r>
            <w:r>
              <w:rPr>
                <w:color w:val="auto"/>
                <w:sz w:val="20"/>
                <w:szCs w:val="20"/>
              </w:rPr>
              <w:t>oradnikiem weryfikacji inwestycji pod względem wpływu na klimat i adaptacji do zmian klimatu w okresie programowania UE 2021-2027</w:t>
            </w:r>
            <w:r w:rsidR="002B1F19">
              <w:rPr>
                <w:color w:val="auto"/>
                <w:sz w:val="20"/>
                <w:szCs w:val="20"/>
              </w:rPr>
              <w:t>”</w:t>
            </w:r>
            <w:r>
              <w:rPr>
                <w:color w:val="auto"/>
                <w:sz w:val="20"/>
                <w:szCs w:val="20"/>
              </w:rPr>
              <w:t xml:space="preserve"> – wnioskodawca zobowiązany jest</w:t>
            </w:r>
            <w:r w:rsidR="004B0CB9">
              <w:rPr>
                <w:color w:val="auto"/>
                <w:sz w:val="20"/>
                <w:szCs w:val="20"/>
              </w:rPr>
              <w:t xml:space="preserve"> do podpisania „Oświadczenia o weryfikacji klimatycznej”.</w:t>
            </w:r>
            <w:r w:rsidR="002B1F19">
              <w:rPr>
                <w:color w:val="auto"/>
                <w:sz w:val="20"/>
                <w:szCs w:val="20"/>
              </w:rPr>
              <w:t xml:space="preserve"> </w:t>
            </w:r>
            <w:r w:rsidR="002B1F19" w:rsidRPr="002B1F19">
              <w:rPr>
                <w:color w:val="auto"/>
                <w:sz w:val="20"/>
                <w:szCs w:val="20"/>
                <w:u w:val="single"/>
              </w:rPr>
              <w:t>Przykładowa t</w:t>
            </w:r>
            <w:r w:rsidR="004B0CB9" w:rsidRPr="002B1F19">
              <w:rPr>
                <w:color w:val="auto"/>
                <w:sz w:val="20"/>
                <w:szCs w:val="20"/>
                <w:u w:val="single"/>
              </w:rPr>
              <w:t>reść oświadczenia o weryfikacji klimatycznej dostępn</w:t>
            </w:r>
            <w:r w:rsidR="002B1F19" w:rsidRPr="002B1F19">
              <w:rPr>
                <w:color w:val="auto"/>
                <w:sz w:val="20"/>
                <w:szCs w:val="20"/>
                <w:u w:val="single"/>
              </w:rPr>
              <w:t>a</w:t>
            </w:r>
            <w:r w:rsidR="004B0CB9" w:rsidRPr="002B1F19">
              <w:rPr>
                <w:color w:val="auto"/>
                <w:sz w:val="20"/>
                <w:szCs w:val="20"/>
                <w:u w:val="single"/>
              </w:rPr>
              <w:t xml:space="preserve"> </w:t>
            </w:r>
            <w:r w:rsidR="003458A9">
              <w:rPr>
                <w:color w:val="auto"/>
                <w:sz w:val="20"/>
                <w:szCs w:val="20"/>
                <w:u w:val="single"/>
              </w:rPr>
              <w:t xml:space="preserve">jest </w:t>
            </w:r>
            <w:r w:rsidR="004B0CB9" w:rsidRPr="002B1F19">
              <w:rPr>
                <w:color w:val="auto"/>
                <w:sz w:val="20"/>
                <w:szCs w:val="20"/>
                <w:u w:val="single"/>
              </w:rPr>
              <w:t>w powyższym poradniku</w:t>
            </w:r>
            <w:r w:rsidR="002B1F19" w:rsidRPr="002B1F19">
              <w:rPr>
                <w:color w:val="auto"/>
                <w:sz w:val="20"/>
                <w:szCs w:val="20"/>
                <w:u w:val="single"/>
              </w:rPr>
              <w:t xml:space="preserve"> </w:t>
            </w:r>
            <w:r w:rsidR="004B0CB9" w:rsidRPr="002B1F19">
              <w:rPr>
                <w:color w:val="auto"/>
                <w:sz w:val="20"/>
                <w:szCs w:val="20"/>
                <w:u w:val="single"/>
              </w:rPr>
              <w:t>(Ramka 6: Przykładowa treść oświadczenia o weryfikacji klimatycznej</w:t>
            </w:r>
            <w:r w:rsidR="002B1F19" w:rsidRPr="002B1F19">
              <w:rPr>
                <w:color w:val="auto"/>
                <w:sz w:val="20"/>
                <w:szCs w:val="20"/>
                <w:u w:val="single"/>
              </w:rPr>
              <w:t xml:space="preserve"> – str.. 59</w:t>
            </w:r>
            <w:r w:rsidR="004B0CB9" w:rsidRPr="002B1F19">
              <w:rPr>
                <w:color w:val="auto"/>
                <w:sz w:val="20"/>
                <w:szCs w:val="20"/>
                <w:u w:val="single"/>
              </w:rPr>
              <w:t>).</w:t>
            </w:r>
            <w:r w:rsidR="002B1F19" w:rsidRPr="002B1F19">
              <w:rPr>
                <w:sz w:val="20"/>
                <w:szCs w:val="20"/>
                <w:u w:val="single"/>
              </w:rPr>
              <w:t xml:space="preserve"> Poradnik </w:t>
            </w:r>
            <w:r w:rsidR="002B1F19" w:rsidRPr="002B1F19">
              <w:rPr>
                <w:color w:val="auto"/>
                <w:sz w:val="20"/>
                <w:szCs w:val="20"/>
                <w:u w:val="single"/>
              </w:rPr>
              <w:t>dostępny w dokumentacji naboru w folderze „</w:t>
            </w:r>
            <w:r w:rsidR="003458A9" w:rsidRPr="003458A9">
              <w:rPr>
                <w:color w:val="auto"/>
                <w:sz w:val="20"/>
                <w:szCs w:val="20"/>
                <w:u w:val="single"/>
              </w:rPr>
              <w:t>Dokumenty strategiczne i branżowe dla Wnioskodawcy</w:t>
            </w:r>
            <w:r w:rsidR="002B1F19" w:rsidRPr="002B1F19">
              <w:rPr>
                <w:color w:val="auto"/>
                <w:sz w:val="20"/>
                <w:szCs w:val="20"/>
                <w:u w:val="single"/>
              </w:rPr>
              <w:t>”</w:t>
            </w:r>
            <w:r w:rsidR="003458A9">
              <w:rPr>
                <w:color w:val="auto"/>
                <w:sz w:val="20"/>
                <w:szCs w:val="20"/>
                <w:u w:val="single"/>
              </w:rPr>
              <w:t>.</w:t>
            </w:r>
          </w:p>
          <w:p w14:paraId="53FAC98A" w14:textId="313A4EA7" w:rsidR="00045D9F" w:rsidRPr="0074132D" w:rsidRDefault="0074132D" w:rsidP="0074132D">
            <w:pPr>
              <w:spacing w:after="120" w:line="240" w:lineRule="auto"/>
              <w:ind w:left="-5"/>
              <w:rPr>
                <w:i/>
                <w:iCs/>
                <w:color w:val="auto"/>
                <w:sz w:val="20"/>
                <w:szCs w:val="20"/>
              </w:rPr>
            </w:pPr>
            <w:r>
              <w:rPr>
                <w:color w:val="auto"/>
                <w:sz w:val="20"/>
                <w:szCs w:val="20"/>
              </w:rPr>
              <w:t>Zgodność z projektu na odporność na zmiany klimatu, należy dokonać w</w:t>
            </w:r>
            <w:r>
              <w:t xml:space="preserve"> </w:t>
            </w:r>
            <w:r w:rsidRPr="00FB6F7A">
              <w:rPr>
                <w:color w:val="auto"/>
                <w:sz w:val="20"/>
                <w:szCs w:val="20"/>
              </w:rPr>
              <w:t>dokumencie „Analiza oddziaływania na środowisko” – załączonym do dokumentacji naboru</w:t>
            </w:r>
            <w:r w:rsidR="003458A9">
              <w:rPr>
                <w:color w:val="auto"/>
                <w:sz w:val="20"/>
                <w:szCs w:val="20"/>
              </w:rPr>
              <w:t xml:space="preserve"> w folderze „</w:t>
            </w:r>
            <w:r w:rsidR="003458A9" w:rsidRPr="003458A9">
              <w:rPr>
                <w:color w:val="auto"/>
                <w:sz w:val="20"/>
                <w:szCs w:val="20"/>
              </w:rPr>
              <w:t>Załączniki dla Wnioskodawcy</w:t>
            </w:r>
            <w:r w:rsidR="002A6B18">
              <w:rPr>
                <w:color w:val="auto"/>
                <w:sz w:val="20"/>
                <w:szCs w:val="20"/>
              </w:rPr>
              <w:t>/Ocena środowiskowa</w:t>
            </w:r>
            <w:r w:rsidR="003458A9">
              <w:rPr>
                <w:color w:val="auto"/>
                <w:sz w:val="20"/>
                <w:szCs w:val="20"/>
              </w:rPr>
              <w:t>”</w:t>
            </w:r>
            <w:r w:rsidRPr="00FB6F7A">
              <w:rPr>
                <w:color w:val="auto"/>
                <w:sz w:val="20"/>
                <w:szCs w:val="20"/>
              </w:rPr>
              <w:t>.</w:t>
            </w:r>
            <w:r>
              <w:rPr>
                <w:color w:val="auto"/>
                <w:sz w:val="20"/>
                <w:szCs w:val="20"/>
              </w:rPr>
              <w:t xml:space="preserve">  </w:t>
            </w:r>
          </w:p>
          <w:p w14:paraId="7DCDFD17" w14:textId="77777777" w:rsidR="00045D9F" w:rsidRDefault="00045D9F" w:rsidP="009F1F54">
            <w:pPr>
              <w:pStyle w:val="Default"/>
              <w:jc w:val="both"/>
              <w:rPr>
                <w:i/>
                <w:iCs/>
                <w:sz w:val="20"/>
                <w:szCs w:val="20"/>
              </w:rPr>
            </w:pPr>
          </w:p>
          <w:p w14:paraId="5C0C9631" w14:textId="77777777" w:rsidR="0076090B" w:rsidRDefault="00045D9F" w:rsidP="0076090B">
            <w:pPr>
              <w:pStyle w:val="Default"/>
              <w:jc w:val="both"/>
              <w:rPr>
                <w:b/>
                <w:bCs/>
                <w:i/>
                <w:iCs/>
                <w:sz w:val="20"/>
                <w:szCs w:val="20"/>
              </w:rPr>
            </w:pPr>
            <w:r>
              <w:rPr>
                <w:color w:val="auto"/>
                <w:sz w:val="20"/>
                <w:szCs w:val="20"/>
              </w:rPr>
              <w:t>Wnioskodawca uzupełniająco w „Szczegółowym opisie projektu”, może uwzględnić informacje dotyczące Odporności na zmianę klimatu</w:t>
            </w:r>
            <w:r w:rsidR="0074132D">
              <w:rPr>
                <w:color w:val="auto"/>
                <w:sz w:val="20"/>
                <w:szCs w:val="20"/>
              </w:rPr>
              <w:t>, które nie zostały zawarte w dokumencie „Analiza oddziaływania na środowisko”.</w:t>
            </w:r>
            <w:r w:rsidR="0076090B" w:rsidRPr="006D10BA">
              <w:rPr>
                <w:b/>
                <w:bCs/>
                <w:i/>
                <w:iCs/>
                <w:sz w:val="20"/>
                <w:szCs w:val="20"/>
              </w:rPr>
              <w:t xml:space="preserve"> </w:t>
            </w:r>
          </w:p>
          <w:p w14:paraId="6B2D3A93" w14:textId="77777777" w:rsidR="0076090B" w:rsidRDefault="0076090B" w:rsidP="0076090B">
            <w:pPr>
              <w:pStyle w:val="Default"/>
              <w:jc w:val="both"/>
              <w:rPr>
                <w:b/>
                <w:bCs/>
                <w:i/>
                <w:iCs/>
                <w:sz w:val="20"/>
                <w:szCs w:val="20"/>
              </w:rPr>
            </w:pPr>
          </w:p>
          <w:p w14:paraId="40CF94A3" w14:textId="69EAAE4A" w:rsidR="0076090B" w:rsidRDefault="0076090B" w:rsidP="0076090B">
            <w:pPr>
              <w:pStyle w:val="Default"/>
              <w:jc w:val="both"/>
              <w:rPr>
                <w:i/>
                <w:iCs/>
                <w:sz w:val="20"/>
                <w:szCs w:val="20"/>
              </w:rPr>
            </w:pPr>
            <w:r w:rsidRPr="006D10BA">
              <w:rPr>
                <w:b/>
                <w:bCs/>
                <w:i/>
                <w:iCs/>
                <w:sz w:val="20"/>
                <w:szCs w:val="20"/>
              </w:rPr>
              <w:t xml:space="preserve">* </w:t>
            </w:r>
            <w:r w:rsidRPr="006D10BA">
              <w:rPr>
                <w:i/>
                <w:iCs/>
                <w:sz w:val="20"/>
                <w:szCs w:val="20"/>
              </w:rPr>
              <w:t xml:space="preserve">nie dotyczy projektów nieinfrastrukturalnych oraz inwestycji w infrastrukturę o </w:t>
            </w:r>
            <w:r w:rsidRPr="006D10BA">
              <w:rPr>
                <w:sz w:val="20"/>
                <w:szCs w:val="20"/>
              </w:rPr>
              <w:t xml:space="preserve">przewidywanej trwałości </w:t>
            </w:r>
            <w:r w:rsidRPr="006D10BA">
              <w:rPr>
                <w:i/>
                <w:iCs/>
                <w:sz w:val="20"/>
                <w:szCs w:val="20"/>
              </w:rPr>
              <w:t xml:space="preserve">wynoszącej mniej niż 5 lat </w:t>
            </w:r>
          </w:p>
          <w:p w14:paraId="4AC1FFB5" w14:textId="76860C53" w:rsidR="00045D9F" w:rsidRPr="00045D9F" w:rsidRDefault="00045D9F" w:rsidP="009F1F54">
            <w:pPr>
              <w:pStyle w:val="Default"/>
              <w:jc w:val="both"/>
              <w:rPr>
                <w:sz w:val="20"/>
                <w:szCs w:val="20"/>
              </w:rPr>
            </w:pPr>
          </w:p>
        </w:tc>
      </w:tr>
      <w:tr w:rsidR="006D10BA" w:rsidRPr="009F19EC" w14:paraId="6EF2A71F" w14:textId="77777777" w:rsidTr="00A00BF3">
        <w:tc>
          <w:tcPr>
            <w:tcW w:w="9062" w:type="dxa"/>
          </w:tcPr>
          <w:p w14:paraId="17833EBE" w14:textId="1A4F7867" w:rsidR="006D10BA" w:rsidRPr="009F19EC" w:rsidRDefault="00270A01" w:rsidP="00A00BF3">
            <w:pPr>
              <w:pStyle w:val="Akapitzlist"/>
              <w:ind w:hanging="720"/>
              <w:rPr>
                <w:color w:val="auto"/>
                <w:sz w:val="20"/>
                <w:szCs w:val="20"/>
                <w:u w:val="single"/>
              </w:rPr>
            </w:pPr>
            <w:r>
              <w:rPr>
                <w:color w:val="auto"/>
                <w:sz w:val="20"/>
                <w:szCs w:val="20"/>
                <w:u w:val="single"/>
              </w:rPr>
              <w:t>Uzasadnienie Wnioskodawcy:</w:t>
            </w:r>
          </w:p>
          <w:p w14:paraId="210ABDF7" w14:textId="77777777" w:rsidR="006D10BA" w:rsidRPr="009F19EC" w:rsidRDefault="006D10BA" w:rsidP="00A00BF3">
            <w:pPr>
              <w:pStyle w:val="Akapitzlist"/>
              <w:ind w:firstLine="0"/>
              <w:rPr>
                <w:b/>
                <w:bCs/>
                <w:color w:val="auto"/>
                <w:sz w:val="20"/>
                <w:szCs w:val="20"/>
                <w:u w:val="single"/>
              </w:rPr>
            </w:pPr>
          </w:p>
          <w:p w14:paraId="34267663" w14:textId="77777777" w:rsidR="006D10BA" w:rsidRPr="009F19EC" w:rsidRDefault="006D10BA" w:rsidP="00A00BF3">
            <w:pPr>
              <w:pStyle w:val="Akapitzlist"/>
              <w:ind w:firstLine="0"/>
              <w:rPr>
                <w:b/>
                <w:bCs/>
                <w:color w:val="auto"/>
                <w:sz w:val="20"/>
                <w:szCs w:val="20"/>
                <w:u w:val="single"/>
              </w:rPr>
            </w:pPr>
          </w:p>
          <w:p w14:paraId="42987CA5" w14:textId="77777777" w:rsidR="006D10BA" w:rsidRPr="009F19EC" w:rsidRDefault="006D10BA" w:rsidP="00A00BF3">
            <w:pPr>
              <w:pStyle w:val="Akapitzlist"/>
              <w:ind w:firstLine="0"/>
              <w:rPr>
                <w:b/>
                <w:bCs/>
                <w:color w:val="auto"/>
                <w:sz w:val="20"/>
                <w:szCs w:val="20"/>
                <w:u w:val="single"/>
              </w:rPr>
            </w:pPr>
          </w:p>
        </w:tc>
      </w:tr>
    </w:tbl>
    <w:p w14:paraId="7F646AA4" w14:textId="77777777" w:rsidR="006D10BA" w:rsidRPr="006D10BA" w:rsidRDefault="006D10BA" w:rsidP="006D10BA"/>
    <w:p w14:paraId="27D26B05" w14:textId="046C1750" w:rsidR="00DC3517" w:rsidRPr="009F19EC" w:rsidRDefault="006A747C" w:rsidP="00CB536D">
      <w:pPr>
        <w:pStyle w:val="Nagwek1"/>
        <w:numPr>
          <w:ilvl w:val="0"/>
          <w:numId w:val="15"/>
        </w:numPr>
        <w:rPr>
          <w:rFonts w:ascii="Arial" w:hAnsi="Arial" w:cs="Arial"/>
          <w:b/>
          <w:bCs/>
          <w:color w:val="auto"/>
          <w:sz w:val="24"/>
          <w:szCs w:val="24"/>
        </w:rPr>
      </w:pPr>
      <w:bookmarkStart w:id="11" w:name="_Toc180397671"/>
      <w:r>
        <w:rPr>
          <w:rFonts w:ascii="Arial" w:hAnsi="Arial" w:cs="Arial"/>
          <w:b/>
          <w:bCs/>
          <w:color w:val="auto"/>
          <w:sz w:val="24"/>
          <w:szCs w:val="24"/>
        </w:rPr>
        <w:t>Ocena oddziaływania na środowisko</w:t>
      </w:r>
      <w:r w:rsidR="00F425B0" w:rsidRPr="009F19EC">
        <w:rPr>
          <w:rFonts w:ascii="Arial" w:hAnsi="Arial" w:cs="Arial"/>
          <w:b/>
          <w:bCs/>
          <w:color w:val="auto"/>
          <w:sz w:val="24"/>
          <w:szCs w:val="24"/>
        </w:rPr>
        <w:t>.</w:t>
      </w:r>
      <w:bookmarkEnd w:id="11"/>
    </w:p>
    <w:p w14:paraId="4C494AD0" w14:textId="77777777" w:rsidR="006E12B9" w:rsidRPr="009F19EC" w:rsidRDefault="006E12B9" w:rsidP="006E12B9">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9F19EC" w:rsidRPr="009F19EC" w14:paraId="2E75DC5D" w14:textId="77777777" w:rsidTr="00C262AB">
        <w:trPr>
          <w:trHeight w:val="1595"/>
        </w:trPr>
        <w:tc>
          <w:tcPr>
            <w:tcW w:w="9062" w:type="dxa"/>
            <w:shd w:val="pct12" w:color="auto" w:fill="auto"/>
          </w:tcPr>
          <w:p w14:paraId="5F804A00" w14:textId="77777777" w:rsidR="006A02C7" w:rsidRPr="006A747C" w:rsidRDefault="006A02C7" w:rsidP="006A02C7">
            <w:pPr>
              <w:spacing w:after="120"/>
              <w:ind w:left="-5"/>
              <w:rPr>
                <w:color w:val="auto"/>
                <w:sz w:val="20"/>
                <w:szCs w:val="20"/>
              </w:rPr>
            </w:pPr>
            <w:r w:rsidRPr="006A747C">
              <w:rPr>
                <w:color w:val="auto"/>
                <w:sz w:val="20"/>
                <w:szCs w:val="20"/>
              </w:rPr>
              <w:t>W punkcie należy zawrzeć informacje dotyczące oceny oddziaływania na środowisko:</w:t>
            </w:r>
          </w:p>
          <w:p w14:paraId="57A3BA7D" w14:textId="77777777" w:rsidR="006A02C7" w:rsidRPr="006A747C" w:rsidRDefault="006A02C7" w:rsidP="006A02C7">
            <w:pPr>
              <w:pStyle w:val="Akapitzlist"/>
              <w:numPr>
                <w:ilvl w:val="0"/>
                <w:numId w:val="26"/>
              </w:numPr>
              <w:autoSpaceDE w:val="0"/>
              <w:autoSpaceDN w:val="0"/>
              <w:adjustRightInd w:val="0"/>
              <w:spacing w:after="120" w:line="240" w:lineRule="auto"/>
              <w:rPr>
                <w:color w:val="auto"/>
                <w:sz w:val="20"/>
                <w:szCs w:val="20"/>
              </w:rPr>
            </w:pPr>
            <w:r w:rsidRPr="006A747C">
              <w:rPr>
                <w:color w:val="auto"/>
                <w:sz w:val="20"/>
                <w:szCs w:val="20"/>
              </w:rPr>
              <w:t>Czy projekt oddziałuje na obszar Natura 2000? Podstawą opisu powinna być – treść Deklaracji organu odpowiedzialnego za monitorowanie obszarów Natura 2000;</w:t>
            </w:r>
          </w:p>
          <w:p w14:paraId="3F363B1B" w14:textId="77777777" w:rsidR="006A02C7" w:rsidRPr="006A747C" w:rsidRDefault="006A02C7" w:rsidP="006A02C7">
            <w:pPr>
              <w:pStyle w:val="Akapitzlist"/>
              <w:numPr>
                <w:ilvl w:val="0"/>
                <w:numId w:val="26"/>
              </w:numPr>
              <w:autoSpaceDE w:val="0"/>
              <w:autoSpaceDN w:val="0"/>
              <w:adjustRightInd w:val="0"/>
              <w:spacing w:after="0" w:line="240" w:lineRule="auto"/>
              <w:rPr>
                <w:color w:val="auto"/>
                <w:sz w:val="20"/>
                <w:szCs w:val="20"/>
              </w:rPr>
            </w:pPr>
            <w:r w:rsidRPr="006A747C">
              <w:rPr>
                <w:color w:val="auto"/>
                <w:sz w:val="20"/>
                <w:szCs w:val="20"/>
              </w:rPr>
              <w:t xml:space="preserve">Czy projekt wymaga uzyskania decyzji środowiskowej? W przypadku gdy decyzja środowiskowa nie jest wymagana, do wniosku należy załączyć oświadczenie Beneficjata o braku konieczności wydana decyzji </w:t>
            </w:r>
            <w:r w:rsidRPr="006A747C">
              <w:rPr>
                <w:rFonts w:eastAsiaTheme="minorHAnsi"/>
                <w:color w:val="auto"/>
                <w:kern w:val="0"/>
                <w:sz w:val="20"/>
                <w:szCs w:val="20"/>
                <w:lang w:eastAsia="en-US"/>
              </w:rPr>
              <w:t>o środowiskowych uwarunkowaniach lub decyzję właściwego organu umarzające postępowanie w sprawie wydania decyzji środowiskowych uwarunkowaniach,</w:t>
            </w:r>
          </w:p>
          <w:p w14:paraId="1E8651A7" w14:textId="77777777" w:rsidR="006A02C7" w:rsidRPr="006A747C" w:rsidRDefault="006A02C7" w:rsidP="006A02C7">
            <w:pPr>
              <w:pStyle w:val="Akapitzlist"/>
              <w:numPr>
                <w:ilvl w:val="0"/>
                <w:numId w:val="26"/>
              </w:numPr>
              <w:autoSpaceDE w:val="0"/>
              <w:autoSpaceDN w:val="0"/>
              <w:adjustRightInd w:val="0"/>
              <w:spacing w:after="0" w:line="240" w:lineRule="auto"/>
              <w:rPr>
                <w:color w:val="auto"/>
                <w:sz w:val="20"/>
                <w:szCs w:val="20"/>
              </w:rPr>
            </w:pPr>
            <w:r w:rsidRPr="006A747C">
              <w:rPr>
                <w:rFonts w:eastAsiaTheme="minorHAnsi"/>
                <w:color w:val="auto"/>
                <w:kern w:val="0"/>
                <w:sz w:val="20"/>
                <w:szCs w:val="20"/>
                <w:lang w:eastAsia="en-US"/>
              </w:rPr>
              <w:t>W przypadku, gdy projekt wymaga wydania decyzji środowiskowej, ale nie wymaga oceny odziaływania na środowisko, należy opisać odziaływanie projektu oraz dołączyć:</w:t>
            </w:r>
          </w:p>
          <w:p w14:paraId="21F73B27" w14:textId="77777777" w:rsidR="006A02C7" w:rsidRDefault="006A02C7" w:rsidP="006A02C7">
            <w:pPr>
              <w:pStyle w:val="Akapitzlist"/>
              <w:numPr>
                <w:ilvl w:val="0"/>
                <w:numId w:val="28"/>
              </w:numPr>
              <w:autoSpaceDE w:val="0"/>
              <w:autoSpaceDN w:val="0"/>
              <w:adjustRightInd w:val="0"/>
              <w:spacing w:after="0" w:line="240" w:lineRule="auto"/>
              <w:rPr>
                <w:rFonts w:eastAsiaTheme="minorHAnsi"/>
                <w:color w:val="auto"/>
                <w:kern w:val="0"/>
                <w:sz w:val="20"/>
                <w:szCs w:val="20"/>
                <w:lang w:eastAsia="en-US"/>
              </w:rPr>
            </w:pPr>
            <w:r w:rsidRPr="006A747C">
              <w:rPr>
                <w:rFonts w:eastAsiaTheme="minorHAnsi"/>
                <w:color w:val="auto"/>
                <w:kern w:val="0"/>
                <w:sz w:val="20"/>
                <w:szCs w:val="20"/>
                <w:lang w:eastAsia="en-US"/>
              </w:rPr>
              <w:t>Postanowienie w sprawie obowiązku przeprowadzenia oceny oddziaływania przedsięwzięcia na środowisko dla planowanego przedsięwzięcia mogącego potencjalnie znacząco oddziaływać na środowisko (odstąpienie od przeprowadzenia oceny oddziaływania na środowisko).</w:t>
            </w:r>
          </w:p>
          <w:p w14:paraId="24A50596" w14:textId="77777777" w:rsidR="006A02C7" w:rsidRPr="006A747C" w:rsidRDefault="006A02C7" w:rsidP="006A02C7">
            <w:pPr>
              <w:pStyle w:val="Akapitzlist"/>
              <w:numPr>
                <w:ilvl w:val="0"/>
                <w:numId w:val="28"/>
              </w:numPr>
              <w:autoSpaceDE w:val="0"/>
              <w:autoSpaceDN w:val="0"/>
              <w:adjustRightInd w:val="0"/>
              <w:spacing w:after="0" w:line="240" w:lineRule="auto"/>
              <w:rPr>
                <w:rFonts w:eastAsiaTheme="minorHAnsi"/>
                <w:color w:val="auto"/>
                <w:kern w:val="0"/>
                <w:sz w:val="20"/>
                <w:szCs w:val="20"/>
                <w:lang w:eastAsia="en-US"/>
              </w:rPr>
            </w:pPr>
            <w:r w:rsidRPr="00AF5693">
              <w:rPr>
                <w:rFonts w:eastAsiaTheme="minorHAnsi"/>
                <w:color w:val="auto"/>
                <w:kern w:val="0"/>
                <w:sz w:val="20"/>
                <w:szCs w:val="20"/>
                <w:lang w:eastAsia="en-US"/>
              </w:rPr>
              <w:lastRenderedPageBreak/>
              <w:t>Decyzję o środowiskowych uwarunkowaniach zgody na realizację przedsięwzięcia</w:t>
            </w:r>
          </w:p>
          <w:p w14:paraId="69D40ABB" w14:textId="77777777" w:rsidR="006A02C7" w:rsidRPr="006A747C" w:rsidRDefault="006A02C7" w:rsidP="006A02C7">
            <w:pPr>
              <w:pStyle w:val="Akapitzlist"/>
              <w:numPr>
                <w:ilvl w:val="0"/>
                <w:numId w:val="26"/>
              </w:numPr>
              <w:autoSpaceDE w:val="0"/>
              <w:autoSpaceDN w:val="0"/>
              <w:adjustRightInd w:val="0"/>
              <w:spacing w:after="0" w:line="240" w:lineRule="auto"/>
              <w:rPr>
                <w:rFonts w:eastAsiaTheme="minorHAnsi"/>
                <w:color w:val="auto"/>
                <w:kern w:val="0"/>
                <w:sz w:val="20"/>
                <w:szCs w:val="20"/>
                <w:lang w:eastAsia="en-US"/>
              </w:rPr>
            </w:pPr>
            <w:r w:rsidRPr="006A747C">
              <w:rPr>
                <w:rFonts w:eastAsiaTheme="minorHAnsi"/>
                <w:color w:val="auto"/>
                <w:kern w:val="0"/>
                <w:sz w:val="20"/>
                <w:szCs w:val="20"/>
                <w:lang w:eastAsia="en-US"/>
              </w:rPr>
              <w:t>W przypadku gdy projekt wymagał oceny odziaływania na środowisko, należy opisać odziaływanie projektu oraz dołączyć:</w:t>
            </w:r>
          </w:p>
          <w:p w14:paraId="06AC8D77" w14:textId="77777777" w:rsidR="006A02C7" w:rsidRPr="006A747C" w:rsidRDefault="006A02C7" w:rsidP="006A02C7">
            <w:pPr>
              <w:pStyle w:val="Akapitzlist"/>
              <w:numPr>
                <w:ilvl w:val="0"/>
                <w:numId w:val="29"/>
              </w:numPr>
              <w:autoSpaceDE w:val="0"/>
              <w:autoSpaceDN w:val="0"/>
              <w:adjustRightInd w:val="0"/>
              <w:spacing w:after="0" w:line="240" w:lineRule="auto"/>
              <w:rPr>
                <w:rFonts w:eastAsiaTheme="minorHAnsi"/>
                <w:color w:val="auto"/>
                <w:kern w:val="0"/>
                <w:sz w:val="20"/>
                <w:szCs w:val="20"/>
                <w:lang w:eastAsia="en-US"/>
              </w:rPr>
            </w:pPr>
            <w:r w:rsidRPr="006A747C">
              <w:rPr>
                <w:rFonts w:eastAsiaTheme="minorHAnsi"/>
                <w:color w:val="auto"/>
                <w:kern w:val="0"/>
                <w:sz w:val="20"/>
                <w:szCs w:val="20"/>
                <w:lang w:eastAsia="en-US"/>
              </w:rPr>
              <w:t xml:space="preserve">Postanowienie o </w:t>
            </w:r>
            <w:r>
              <w:rPr>
                <w:rFonts w:eastAsiaTheme="minorHAnsi"/>
                <w:color w:val="auto"/>
                <w:kern w:val="0"/>
                <w:sz w:val="20"/>
                <w:szCs w:val="20"/>
                <w:lang w:eastAsia="en-US"/>
              </w:rPr>
              <w:t>o</w:t>
            </w:r>
            <w:r w:rsidRPr="006A747C">
              <w:rPr>
                <w:rFonts w:eastAsiaTheme="minorHAnsi"/>
                <w:color w:val="auto"/>
                <w:kern w:val="0"/>
                <w:sz w:val="20"/>
                <w:szCs w:val="20"/>
                <w:lang w:eastAsia="en-US"/>
              </w:rPr>
              <w:t>bowiązku przeprowadzenia oceny oddziaływania przedsięwzięcia na środowisko dla planowanego przedsięwzięcia mogącego potencjalnie znacząco oddziaływać na środowisko lub Postanowienie określające zakres raportu (jeśli dotyczy).</w:t>
            </w:r>
          </w:p>
          <w:p w14:paraId="24BBC66E" w14:textId="77777777" w:rsidR="006A02C7" w:rsidRPr="006A747C" w:rsidRDefault="006A02C7" w:rsidP="006A02C7">
            <w:pPr>
              <w:pStyle w:val="Akapitzlist"/>
              <w:numPr>
                <w:ilvl w:val="0"/>
                <w:numId w:val="29"/>
              </w:numPr>
              <w:autoSpaceDE w:val="0"/>
              <w:autoSpaceDN w:val="0"/>
              <w:adjustRightInd w:val="0"/>
              <w:spacing w:after="0" w:line="240" w:lineRule="auto"/>
              <w:rPr>
                <w:rFonts w:eastAsiaTheme="minorHAnsi"/>
                <w:color w:val="auto"/>
                <w:kern w:val="0"/>
                <w:sz w:val="20"/>
                <w:szCs w:val="20"/>
                <w:lang w:eastAsia="en-US"/>
              </w:rPr>
            </w:pPr>
            <w:r w:rsidRPr="006A747C">
              <w:rPr>
                <w:rFonts w:eastAsiaTheme="minorHAnsi"/>
                <w:color w:val="auto"/>
                <w:kern w:val="0"/>
                <w:sz w:val="20"/>
                <w:szCs w:val="20"/>
                <w:lang w:eastAsia="en-US"/>
              </w:rPr>
              <w:t xml:space="preserve">Raport </w:t>
            </w:r>
            <w:r>
              <w:rPr>
                <w:rFonts w:eastAsiaTheme="minorHAnsi"/>
                <w:color w:val="auto"/>
                <w:kern w:val="0"/>
                <w:sz w:val="20"/>
                <w:szCs w:val="20"/>
                <w:lang w:eastAsia="en-US"/>
              </w:rPr>
              <w:t>oddziaływania</w:t>
            </w:r>
            <w:r w:rsidRPr="006A747C">
              <w:rPr>
                <w:rFonts w:eastAsiaTheme="minorHAnsi"/>
                <w:color w:val="auto"/>
                <w:kern w:val="0"/>
                <w:sz w:val="20"/>
                <w:szCs w:val="20"/>
                <w:lang w:eastAsia="en-US"/>
              </w:rPr>
              <w:t xml:space="preserve"> na środowisko.</w:t>
            </w:r>
          </w:p>
          <w:p w14:paraId="52B82647" w14:textId="77777777" w:rsidR="006A02C7" w:rsidRDefault="006A02C7" w:rsidP="006A02C7">
            <w:pPr>
              <w:pStyle w:val="Akapitzlist"/>
              <w:numPr>
                <w:ilvl w:val="0"/>
                <w:numId w:val="29"/>
              </w:numPr>
              <w:autoSpaceDE w:val="0"/>
              <w:autoSpaceDN w:val="0"/>
              <w:adjustRightInd w:val="0"/>
              <w:spacing w:after="0" w:line="240" w:lineRule="auto"/>
              <w:rPr>
                <w:rFonts w:eastAsiaTheme="minorHAnsi"/>
                <w:color w:val="auto"/>
                <w:kern w:val="0"/>
                <w:sz w:val="20"/>
                <w:szCs w:val="20"/>
                <w:lang w:eastAsia="en-US"/>
              </w:rPr>
            </w:pPr>
            <w:r w:rsidRPr="00AF5693">
              <w:rPr>
                <w:rFonts w:eastAsiaTheme="minorHAnsi"/>
                <w:color w:val="auto"/>
                <w:kern w:val="0"/>
                <w:sz w:val="20"/>
                <w:szCs w:val="20"/>
                <w:lang w:eastAsia="en-US"/>
              </w:rPr>
              <w:t>Decyzję o środowiskowych uwarunkowaniach zgody na realizację przedsięwzięcia</w:t>
            </w:r>
          </w:p>
          <w:p w14:paraId="7DA15418" w14:textId="77777777" w:rsidR="006A02C7" w:rsidRDefault="006A02C7" w:rsidP="006A02C7">
            <w:pPr>
              <w:autoSpaceDE w:val="0"/>
              <w:autoSpaceDN w:val="0"/>
              <w:adjustRightInd w:val="0"/>
              <w:spacing w:after="0" w:line="240" w:lineRule="auto"/>
              <w:rPr>
                <w:rFonts w:eastAsiaTheme="minorHAnsi"/>
                <w:color w:val="auto"/>
                <w:kern w:val="0"/>
                <w:sz w:val="20"/>
                <w:szCs w:val="20"/>
                <w:lang w:eastAsia="en-US"/>
              </w:rPr>
            </w:pPr>
          </w:p>
          <w:p w14:paraId="312428E9" w14:textId="77777777" w:rsidR="006A02C7" w:rsidRDefault="006A02C7" w:rsidP="006A02C7">
            <w:pPr>
              <w:autoSpaceDE w:val="0"/>
              <w:autoSpaceDN w:val="0"/>
              <w:adjustRightInd w:val="0"/>
              <w:spacing w:after="0" w:line="240" w:lineRule="auto"/>
              <w:rPr>
                <w:rFonts w:eastAsiaTheme="minorHAnsi"/>
                <w:color w:val="auto"/>
                <w:kern w:val="0"/>
                <w:sz w:val="20"/>
                <w:szCs w:val="20"/>
                <w:lang w:eastAsia="en-US"/>
              </w:rPr>
            </w:pPr>
            <w:r>
              <w:rPr>
                <w:rFonts w:eastAsiaTheme="minorHAnsi"/>
                <w:color w:val="auto"/>
                <w:kern w:val="0"/>
                <w:sz w:val="20"/>
                <w:szCs w:val="20"/>
                <w:lang w:eastAsia="en-US"/>
              </w:rPr>
              <w:t xml:space="preserve">Ocenę oddziaływania na środowisko, należy </w:t>
            </w:r>
            <w:r w:rsidRPr="00F36530">
              <w:rPr>
                <w:rFonts w:eastAsiaTheme="minorHAnsi"/>
                <w:color w:val="auto"/>
                <w:kern w:val="0"/>
                <w:sz w:val="20"/>
                <w:szCs w:val="20"/>
                <w:lang w:eastAsia="en-US"/>
              </w:rPr>
              <w:t>dokonać w dokumencie „Analiza oddziaływania na środowisko” – załączonym do dokumentacji naboru</w:t>
            </w:r>
            <w:r>
              <w:rPr>
                <w:rFonts w:eastAsiaTheme="minorHAnsi"/>
                <w:color w:val="auto"/>
                <w:kern w:val="0"/>
                <w:sz w:val="20"/>
                <w:szCs w:val="20"/>
                <w:lang w:eastAsia="en-US"/>
              </w:rPr>
              <w:t xml:space="preserve"> w folderze „</w:t>
            </w:r>
            <w:r w:rsidRPr="003458A9">
              <w:rPr>
                <w:rFonts w:eastAsiaTheme="minorHAnsi"/>
                <w:color w:val="auto"/>
                <w:kern w:val="0"/>
                <w:sz w:val="20"/>
                <w:szCs w:val="20"/>
                <w:lang w:eastAsia="en-US"/>
              </w:rPr>
              <w:t>Załączniki dla Wnioskodawcy</w:t>
            </w:r>
            <w:r>
              <w:rPr>
                <w:rFonts w:eastAsiaTheme="minorHAnsi"/>
                <w:color w:val="auto"/>
                <w:kern w:val="0"/>
                <w:sz w:val="20"/>
                <w:szCs w:val="20"/>
                <w:lang w:eastAsia="en-US"/>
              </w:rPr>
              <w:t>/ocena środowiskowa”</w:t>
            </w:r>
            <w:r w:rsidRPr="00F36530">
              <w:rPr>
                <w:rFonts w:eastAsiaTheme="minorHAnsi"/>
                <w:color w:val="auto"/>
                <w:kern w:val="0"/>
                <w:sz w:val="20"/>
                <w:szCs w:val="20"/>
                <w:lang w:eastAsia="en-US"/>
              </w:rPr>
              <w:t xml:space="preserve">. </w:t>
            </w:r>
          </w:p>
          <w:p w14:paraId="534246CA" w14:textId="77777777" w:rsidR="006A02C7" w:rsidRDefault="006A02C7" w:rsidP="006A02C7">
            <w:pPr>
              <w:autoSpaceDE w:val="0"/>
              <w:autoSpaceDN w:val="0"/>
              <w:adjustRightInd w:val="0"/>
              <w:spacing w:after="0" w:line="240" w:lineRule="auto"/>
              <w:rPr>
                <w:rFonts w:eastAsiaTheme="minorHAnsi"/>
                <w:color w:val="auto"/>
                <w:kern w:val="0"/>
                <w:sz w:val="20"/>
                <w:szCs w:val="20"/>
                <w:lang w:eastAsia="en-US"/>
              </w:rPr>
            </w:pPr>
          </w:p>
          <w:p w14:paraId="4B3AEBD3" w14:textId="30A28C8C" w:rsidR="00F36530" w:rsidRPr="00F36530" w:rsidRDefault="006A02C7" w:rsidP="006A02C7">
            <w:pPr>
              <w:pStyle w:val="Akapitzlist"/>
              <w:autoSpaceDE w:val="0"/>
              <w:autoSpaceDN w:val="0"/>
              <w:adjustRightInd w:val="0"/>
              <w:spacing w:after="0" w:line="240" w:lineRule="auto"/>
              <w:ind w:firstLine="0"/>
              <w:rPr>
                <w:rFonts w:eastAsiaTheme="minorHAnsi"/>
                <w:color w:val="auto"/>
                <w:kern w:val="0"/>
                <w:sz w:val="20"/>
                <w:szCs w:val="20"/>
                <w:lang w:eastAsia="en-US"/>
              </w:rPr>
            </w:pPr>
            <w:r>
              <w:rPr>
                <w:rFonts w:eastAsiaTheme="minorHAnsi"/>
                <w:color w:val="auto"/>
                <w:kern w:val="0"/>
                <w:sz w:val="20"/>
                <w:szCs w:val="20"/>
                <w:lang w:eastAsia="en-US"/>
              </w:rPr>
              <w:t>Wnioskodawca uzupełniająco w „Szczegółowym opisie projektu”, może uwzględnić informacje dotyczące Oceny oddziaływania na środowisko, które nie zostały zawarte w dokumencie „Analiza oddziaływania na środowisko”.</w:t>
            </w:r>
          </w:p>
        </w:tc>
      </w:tr>
      <w:tr w:rsidR="009F19EC" w:rsidRPr="009F19EC" w14:paraId="1EDCCD5B" w14:textId="77777777" w:rsidTr="00D14723">
        <w:tc>
          <w:tcPr>
            <w:tcW w:w="9062" w:type="dxa"/>
          </w:tcPr>
          <w:p w14:paraId="7A93A609" w14:textId="01FCE07E" w:rsidR="00DC3517" w:rsidRPr="009F19EC" w:rsidRDefault="00270A01" w:rsidP="006A747C">
            <w:pPr>
              <w:pStyle w:val="Akapitzlist"/>
              <w:ind w:hanging="720"/>
              <w:rPr>
                <w:color w:val="auto"/>
                <w:sz w:val="20"/>
                <w:szCs w:val="20"/>
                <w:u w:val="single"/>
              </w:rPr>
            </w:pPr>
            <w:r>
              <w:rPr>
                <w:color w:val="auto"/>
                <w:sz w:val="20"/>
                <w:szCs w:val="20"/>
                <w:u w:val="single"/>
              </w:rPr>
              <w:lastRenderedPageBreak/>
              <w:t>Uzasadnienie Wnioskodawcy:</w:t>
            </w:r>
          </w:p>
          <w:p w14:paraId="0D55A7B3" w14:textId="77777777" w:rsidR="00DC3517" w:rsidRPr="009F19EC" w:rsidRDefault="00DC3517" w:rsidP="006A747C">
            <w:pPr>
              <w:pStyle w:val="Akapitzlist"/>
              <w:ind w:firstLine="0"/>
              <w:rPr>
                <w:b/>
                <w:bCs/>
                <w:color w:val="auto"/>
                <w:sz w:val="20"/>
                <w:szCs w:val="20"/>
                <w:u w:val="single"/>
              </w:rPr>
            </w:pPr>
          </w:p>
          <w:p w14:paraId="2A0F3E64" w14:textId="77777777" w:rsidR="00DC3517" w:rsidRPr="009F19EC" w:rsidRDefault="00DC3517" w:rsidP="006A747C">
            <w:pPr>
              <w:pStyle w:val="Akapitzlist"/>
              <w:ind w:firstLine="0"/>
              <w:rPr>
                <w:b/>
                <w:bCs/>
                <w:color w:val="auto"/>
                <w:sz w:val="20"/>
                <w:szCs w:val="20"/>
                <w:u w:val="single"/>
              </w:rPr>
            </w:pPr>
          </w:p>
          <w:p w14:paraId="25D95D4B" w14:textId="77777777" w:rsidR="00DC3517" w:rsidRPr="009F19EC" w:rsidRDefault="00DC3517" w:rsidP="006A747C">
            <w:pPr>
              <w:pStyle w:val="Akapitzlist"/>
              <w:ind w:firstLine="0"/>
              <w:rPr>
                <w:b/>
                <w:bCs/>
                <w:color w:val="auto"/>
                <w:sz w:val="20"/>
                <w:szCs w:val="20"/>
                <w:u w:val="single"/>
              </w:rPr>
            </w:pPr>
          </w:p>
        </w:tc>
      </w:tr>
    </w:tbl>
    <w:p w14:paraId="41B3F339" w14:textId="77777777" w:rsidR="006E12B9" w:rsidRPr="00E5436E" w:rsidRDefault="006E12B9" w:rsidP="006E12B9">
      <w:pPr>
        <w:pStyle w:val="Akapitzlist"/>
        <w:ind w:firstLine="0"/>
        <w:rPr>
          <w:b/>
          <w:bCs/>
          <w:color w:val="FF0000"/>
          <w:sz w:val="20"/>
          <w:szCs w:val="20"/>
        </w:rPr>
      </w:pPr>
      <w:bookmarkStart w:id="12" w:name="_Hlk148342035"/>
      <w:bookmarkEnd w:id="6"/>
    </w:p>
    <w:p w14:paraId="2248C8D4" w14:textId="04601452" w:rsidR="00730541" w:rsidRPr="009F19EC" w:rsidRDefault="00730541" w:rsidP="00CB536D">
      <w:pPr>
        <w:pStyle w:val="Nagwek1"/>
        <w:numPr>
          <w:ilvl w:val="0"/>
          <w:numId w:val="15"/>
        </w:numPr>
        <w:rPr>
          <w:rFonts w:ascii="Arial" w:hAnsi="Arial" w:cs="Arial"/>
          <w:b/>
          <w:bCs/>
          <w:color w:val="auto"/>
          <w:sz w:val="24"/>
          <w:szCs w:val="24"/>
        </w:rPr>
      </w:pPr>
      <w:bookmarkStart w:id="13" w:name="_Toc180397672"/>
      <w:r w:rsidRPr="009F19EC">
        <w:rPr>
          <w:rFonts w:ascii="Arial" w:hAnsi="Arial" w:cs="Arial"/>
          <w:b/>
          <w:bCs/>
          <w:color w:val="auto"/>
          <w:sz w:val="24"/>
          <w:szCs w:val="24"/>
        </w:rPr>
        <w:t>Potencjał inwestycyjny, kadrowy, organizacyjny i prawny Wnioskodawcy.</w:t>
      </w:r>
      <w:bookmarkEnd w:id="13"/>
    </w:p>
    <w:p w14:paraId="0BC8D0A7" w14:textId="77777777" w:rsidR="006E12B9" w:rsidRPr="009F19EC" w:rsidRDefault="006E12B9" w:rsidP="006E12B9">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9F19EC" w:rsidRPr="009F19EC" w14:paraId="7514DA39" w14:textId="77777777" w:rsidTr="00D14723">
        <w:trPr>
          <w:trHeight w:val="1320"/>
        </w:trPr>
        <w:tc>
          <w:tcPr>
            <w:tcW w:w="9062" w:type="dxa"/>
            <w:shd w:val="pct12" w:color="auto" w:fill="auto"/>
          </w:tcPr>
          <w:p w14:paraId="510B780C" w14:textId="77777777" w:rsidR="00FC1427" w:rsidRDefault="00730541" w:rsidP="00FC1427">
            <w:pPr>
              <w:spacing w:after="0"/>
              <w:ind w:left="-5"/>
              <w:rPr>
                <w:color w:val="auto"/>
                <w:sz w:val="20"/>
                <w:szCs w:val="20"/>
              </w:rPr>
            </w:pPr>
            <w:bookmarkStart w:id="14" w:name="_Hlk148343642"/>
            <w:r w:rsidRPr="009F19EC">
              <w:rPr>
                <w:color w:val="auto"/>
                <w:sz w:val="20"/>
                <w:szCs w:val="20"/>
              </w:rPr>
              <w:t>W punkcie należy opisać potencjał inwestycyjny, kadrowy, organizacyjny i prawny Wnioskodawcy. W szczególności proszę opisać:</w:t>
            </w:r>
          </w:p>
          <w:p w14:paraId="7AF7106B" w14:textId="5407B7D2" w:rsidR="00FC1427" w:rsidRDefault="00730541" w:rsidP="00FC1427">
            <w:pPr>
              <w:pStyle w:val="Akapitzlist"/>
              <w:numPr>
                <w:ilvl w:val="0"/>
                <w:numId w:val="38"/>
              </w:numPr>
              <w:spacing w:after="0"/>
              <w:rPr>
                <w:color w:val="auto"/>
                <w:sz w:val="20"/>
                <w:szCs w:val="20"/>
              </w:rPr>
            </w:pPr>
            <w:r w:rsidRPr="00FC1427">
              <w:rPr>
                <w:color w:val="auto"/>
                <w:sz w:val="20"/>
                <w:szCs w:val="20"/>
              </w:rPr>
              <w:t>Czy potencjał inwestycyjny Wnioskodawcy/Partnera jest wystarczający do zrealizowania projektu?</w:t>
            </w:r>
            <w:r w:rsidR="00FC1427">
              <w:rPr>
                <w:color w:val="auto"/>
                <w:sz w:val="20"/>
                <w:szCs w:val="20"/>
              </w:rPr>
              <w:t>.</w:t>
            </w:r>
          </w:p>
          <w:p w14:paraId="036BA78E" w14:textId="77777777" w:rsidR="00FC1427" w:rsidRDefault="00730541" w:rsidP="00FC1427">
            <w:pPr>
              <w:pStyle w:val="Akapitzlist"/>
              <w:numPr>
                <w:ilvl w:val="0"/>
                <w:numId w:val="38"/>
              </w:numPr>
              <w:spacing w:after="0"/>
              <w:rPr>
                <w:color w:val="auto"/>
                <w:sz w:val="20"/>
                <w:szCs w:val="20"/>
              </w:rPr>
            </w:pPr>
            <w:r w:rsidRPr="00FC1427">
              <w:rPr>
                <w:color w:val="auto"/>
                <w:sz w:val="20"/>
                <w:szCs w:val="20"/>
              </w:rPr>
              <w:t>Czy przewidziano problemy w zarządzaniu, które mogą doprowadzić do niezrealizowania przedsięwzięcia, czy podano potencjalne sposoby ich rozwiązania?.</w:t>
            </w:r>
          </w:p>
          <w:p w14:paraId="5D4D2F1A" w14:textId="0FF6A02D" w:rsidR="00730541" w:rsidRPr="00FC1427" w:rsidRDefault="00730541" w:rsidP="00FC1427">
            <w:pPr>
              <w:pStyle w:val="Akapitzlist"/>
              <w:numPr>
                <w:ilvl w:val="0"/>
                <w:numId w:val="38"/>
              </w:numPr>
              <w:spacing w:after="0"/>
              <w:rPr>
                <w:color w:val="auto"/>
                <w:sz w:val="20"/>
                <w:szCs w:val="20"/>
              </w:rPr>
            </w:pPr>
            <w:r w:rsidRPr="00FC1427">
              <w:rPr>
                <w:color w:val="auto"/>
                <w:sz w:val="20"/>
                <w:szCs w:val="20"/>
              </w:rPr>
              <w:t>Czy wnioskodawca oszacował ryzyko towarzyszące projektowi i potrafi je zminimalizować oraz podjąć działania zapobiegawcze?.</w:t>
            </w:r>
          </w:p>
        </w:tc>
      </w:tr>
      <w:tr w:rsidR="009F19EC" w:rsidRPr="009F19EC" w14:paraId="7D05F2BE" w14:textId="77777777" w:rsidTr="00D14723">
        <w:tc>
          <w:tcPr>
            <w:tcW w:w="9062" w:type="dxa"/>
          </w:tcPr>
          <w:p w14:paraId="3C04BE7C" w14:textId="03A28C12" w:rsidR="00730541" w:rsidRPr="009F19EC" w:rsidRDefault="00270A01" w:rsidP="00D14723">
            <w:pPr>
              <w:pStyle w:val="Akapitzlist"/>
              <w:ind w:hanging="720"/>
              <w:rPr>
                <w:color w:val="auto"/>
                <w:sz w:val="20"/>
                <w:szCs w:val="20"/>
                <w:u w:val="single"/>
              </w:rPr>
            </w:pPr>
            <w:r>
              <w:rPr>
                <w:color w:val="auto"/>
                <w:sz w:val="20"/>
                <w:szCs w:val="20"/>
                <w:u w:val="single"/>
              </w:rPr>
              <w:t>Uzasadnienie Wnioskodawcy:</w:t>
            </w:r>
          </w:p>
          <w:p w14:paraId="1D0C659A" w14:textId="77777777" w:rsidR="00730541" w:rsidRPr="009F19EC" w:rsidRDefault="00730541" w:rsidP="00D14723">
            <w:pPr>
              <w:pStyle w:val="Akapitzlist"/>
              <w:ind w:firstLine="0"/>
              <w:rPr>
                <w:b/>
                <w:bCs/>
                <w:color w:val="auto"/>
                <w:sz w:val="20"/>
                <w:szCs w:val="20"/>
                <w:u w:val="single"/>
              </w:rPr>
            </w:pPr>
          </w:p>
          <w:p w14:paraId="7FA29484" w14:textId="77777777" w:rsidR="00730541" w:rsidRPr="009F19EC" w:rsidRDefault="00730541" w:rsidP="00D14723">
            <w:pPr>
              <w:pStyle w:val="Akapitzlist"/>
              <w:ind w:firstLine="0"/>
              <w:rPr>
                <w:b/>
                <w:bCs/>
                <w:color w:val="auto"/>
                <w:sz w:val="20"/>
                <w:szCs w:val="20"/>
                <w:u w:val="single"/>
              </w:rPr>
            </w:pPr>
          </w:p>
          <w:p w14:paraId="1B288869" w14:textId="77777777" w:rsidR="00730541" w:rsidRPr="009F19EC" w:rsidRDefault="00730541" w:rsidP="00D14723">
            <w:pPr>
              <w:pStyle w:val="Akapitzlist"/>
              <w:ind w:firstLine="0"/>
              <w:rPr>
                <w:b/>
                <w:bCs/>
                <w:color w:val="auto"/>
                <w:sz w:val="20"/>
                <w:szCs w:val="20"/>
                <w:u w:val="single"/>
              </w:rPr>
            </w:pPr>
          </w:p>
        </w:tc>
      </w:tr>
      <w:bookmarkEnd w:id="12"/>
      <w:bookmarkEnd w:id="14"/>
    </w:tbl>
    <w:p w14:paraId="57E160D1" w14:textId="77777777" w:rsidR="00730541" w:rsidRPr="00485F8E" w:rsidRDefault="00730541" w:rsidP="00DC3517">
      <w:pPr>
        <w:pStyle w:val="Akapitzlist"/>
        <w:ind w:firstLine="0"/>
        <w:rPr>
          <w:b/>
          <w:bCs/>
          <w:color w:val="auto"/>
          <w:sz w:val="20"/>
          <w:szCs w:val="20"/>
        </w:rPr>
      </w:pPr>
    </w:p>
    <w:p w14:paraId="22A6BB12" w14:textId="433436D1" w:rsidR="00730541" w:rsidRPr="00485F8E" w:rsidRDefault="00730541" w:rsidP="00CB536D">
      <w:pPr>
        <w:pStyle w:val="Nagwek1"/>
        <w:numPr>
          <w:ilvl w:val="0"/>
          <w:numId w:val="15"/>
        </w:numPr>
        <w:rPr>
          <w:rFonts w:ascii="Arial" w:hAnsi="Arial" w:cs="Arial"/>
          <w:b/>
          <w:bCs/>
          <w:color w:val="auto"/>
          <w:sz w:val="24"/>
          <w:szCs w:val="24"/>
        </w:rPr>
      </w:pPr>
      <w:bookmarkStart w:id="15" w:name="_Toc180397673"/>
      <w:r w:rsidRPr="00485F8E">
        <w:rPr>
          <w:rFonts w:ascii="Arial" w:hAnsi="Arial" w:cs="Arial"/>
          <w:b/>
          <w:bCs/>
          <w:color w:val="auto"/>
          <w:sz w:val="24"/>
          <w:szCs w:val="24"/>
        </w:rPr>
        <w:t>Trwałość projektu.</w:t>
      </w:r>
      <w:bookmarkEnd w:id="15"/>
    </w:p>
    <w:p w14:paraId="424DEE3F" w14:textId="77777777" w:rsidR="006E12B9" w:rsidRPr="00485F8E" w:rsidRDefault="006E12B9" w:rsidP="006E12B9">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485F8E" w:rsidRPr="00485F8E" w14:paraId="3EA18183" w14:textId="77777777" w:rsidTr="00730541">
        <w:trPr>
          <w:trHeight w:val="971"/>
        </w:trPr>
        <w:tc>
          <w:tcPr>
            <w:tcW w:w="9062" w:type="dxa"/>
            <w:shd w:val="pct12" w:color="auto" w:fill="auto"/>
          </w:tcPr>
          <w:p w14:paraId="355CA7E3" w14:textId="4ACF4A6E" w:rsidR="00730541" w:rsidRPr="00485F8E" w:rsidRDefault="00730541" w:rsidP="00730541">
            <w:pPr>
              <w:pStyle w:val="Akapitzlist"/>
              <w:ind w:left="0" w:firstLine="0"/>
              <w:rPr>
                <w:color w:val="auto"/>
                <w:sz w:val="20"/>
                <w:szCs w:val="20"/>
              </w:rPr>
            </w:pPr>
            <w:r w:rsidRPr="00485F8E">
              <w:rPr>
                <w:color w:val="auto"/>
                <w:sz w:val="20"/>
                <w:szCs w:val="20"/>
              </w:rPr>
              <w:t xml:space="preserve">W punkcie należy opisać czy </w:t>
            </w:r>
            <w:r w:rsidR="00270A01">
              <w:rPr>
                <w:color w:val="auto"/>
                <w:sz w:val="20"/>
                <w:szCs w:val="20"/>
              </w:rPr>
              <w:t>W</w:t>
            </w:r>
            <w:r w:rsidRPr="00485F8E">
              <w:rPr>
                <w:color w:val="auto"/>
                <w:sz w:val="20"/>
                <w:szCs w:val="20"/>
              </w:rPr>
              <w:t>nioskodawca zapewni trwałość instytucjonalną, techniczną i</w:t>
            </w:r>
            <w:r w:rsidR="0027014C">
              <w:rPr>
                <w:color w:val="auto"/>
                <w:sz w:val="20"/>
                <w:szCs w:val="20"/>
              </w:rPr>
              <w:t> </w:t>
            </w:r>
            <w:r w:rsidRPr="00485F8E">
              <w:rPr>
                <w:color w:val="auto"/>
                <w:sz w:val="20"/>
                <w:szCs w:val="20"/>
              </w:rPr>
              <w:t>finansową inwestycji po zakończeniu jej realizacji?. Zgodnie z artykułem 65 Rozporządzenia Parlamentu Europejskiego i Rady (UE) 2021/1060 z dnia 24 czerwca 2021 r.</w:t>
            </w:r>
          </w:p>
        </w:tc>
      </w:tr>
      <w:tr w:rsidR="00485F8E" w:rsidRPr="00485F8E" w14:paraId="31362BF2" w14:textId="77777777" w:rsidTr="00D14723">
        <w:tc>
          <w:tcPr>
            <w:tcW w:w="9062" w:type="dxa"/>
          </w:tcPr>
          <w:p w14:paraId="54F25475" w14:textId="4BF3FCB8" w:rsidR="00730541" w:rsidRPr="00485F8E" w:rsidRDefault="00270A01" w:rsidP="00730541">
            <w:pPr>
              <w:pStyle w:val="Akapitzlist"/>
              <w:ind w:left="0" w:firstLine="0"/>
              <w:rPr>
                <w:color w:val="auto"/>
                <w:sz w:val="20"/>
                <w:szCs w:val="20"/>
                <w:u w:val="single"/>
              </w:rPr>
            </w:pPr>
            <w:r>
              <w:rPr>
                <w:color w:val="auto"/>
                <w:sz w:val="20"/>
                <w:szCs w:val="20"/>
                <w:u w:val="single"/>
              </w:rPr>
              <w:t>Uzasadnienie Wnioskodawcy:</w:t>
            </w:r>
          </w:p>
          <w:p w14:paraId="6F9EEC7C" w14:textId="77777777" w:rsidR="00730541" w:rsidRPr="00485F8E" w:rsidRDefault="00730541" w:rsidP="00730541">
            <w:pPr>
              <w:pStyle w:val="Akapitzlist"/>
              <w:rPr>
                <w:b/>
                <w:bCs/>
                <w:color w:val="auto"/>
                <w:sz w:val="20"/>
                <w:szCs w:val="20"/>
                <w:u w:val="single"/>
              </w:rPr>
            </w:pPr>
          </w:p>
          <w:p w14:paraId="3EE34509" w14:textId="77777777" w:rsidR="00730541" w:rsidRPr="00485F8E" w:rsidRDefault="00730541" w:rsidP="00730541">
            <w:pPr>
              <w:pStyle w:val="Akapitzlist"/>
              <w:rPr>
                <w:b/>
                <w:bCs/>
                <w:color w:val="auto"/>
                <w:sz w:val="20"/>
                <w:szCs w:val="20"/>
                <w:u w:val="single"/>
              </w:rPr>
            </w:pPr>
          </w:p>
          <w:p w14:paraId="2FDC4B01" w14:textId="77777777" w:rsidR="00730541" w:rsidRPr="00485F8E" w:rsidRDefault="00730541" w:rsidP="00730541">
            <w:pPr>
              <w:pStyle w:val="Akapitzlist"/>
              <w:rPr>
                <w:b/>
                <w:bCs/>
                <w:color w:val="auto"/>
                <w:sz w:val="20"/>
                <w:szCs w:val="20"/>
                <w:u w:val="single"/>
              </w:rPr>
            </w:pPr>
          </w:p>
        </w:tc>
      </w:tr>
    </w:tbl>
    <w:p w14:paraId="334994C0" w14:textId="77777777" w:rsidR="00E37017" w:rsidRPr="00485F8E" w:rsidRDefault="00E37017" w:rsidP="00E37017">
      <w:pPr>
        <w:ind w:left="0" w:firstLine="0"/>
        <w:rPr>
          <w:b/>
          <w:bCs/>
          <w:color w:val="auto"/>
          <w:sz w:val="20"/>
          <w:szCs w:val="20"/>
        </w:rPr>
      </w:pPr>
    </w:p>
    <w:p w14:paraId="50429E53" w14:textId="4F393676" w:rsidR="000009D7" w:rsidRPr="00485F8E" w:rsidRDefault="00EC3C22" w:rsidP="00CB536D">
      <w:pPr>
        <w:pStyle w:val="Nagwek1"/>
        <w:numPr>
          <w:ilvl w:val="0"/>
          <w:numId w:val="15"/>
        </w:numPr>
        <w:rPr>
          <w:rFonts w:ascii="Arial" w:hAnsi="Arial" w:cs="Arial"/>
          <w:b/>
          <w:bCs/>
          <w:color w:val="auto"/>
          <w:sz w:val="24"/>
          <w:szCs w:val="24"/>
        </w:rPr>
      </w:pPr>
      <w:bookmarkStart w:id="16" w:name="_Toc180397674"/>
      <w:r>
        <w:rPr>
          <w:rFonts w:ascii="Arial" w:hAnsi="Arial" w:cs="Arial"/>
          <w:b/>
          <w:bCs/>
          <w:color w:val="auto"/>
          <w:sz w:val="24"/>
          <w:szCs w:val="24"/>
        </w:rPr>
        <w:t>Gotowość techniczna projektu do realizacji</w:t>
      </w:r>
      <w:r w:rsidR="00A2794C" w:rsidRPr="00485F8E">
        <w:rPr>
          <w:rFonts w:ascii="Arial" w:hAnsi="Arial" w:cs="Arial"/>
          <w:b/>
          <w:bCs/>
          <w:color w:val="auto"/>
          <w:sz w:val="24"/>
          <w:szCs w:val="24"/>
        </w:rPr>
        <w:t>.</w:t>
      </w:r>
      <w:bookmarkEnd w:id="16"/>
    </w:p>
    <w:p w14:paraId="6896EE99" w14:textId="77777777" w:rsidR="006E12B9" w:rsidRPr="00485F8E" w:rsidRDefault="006E12B9" w:rsidP="006E12B9">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485F8E" w:rsidRPr="00485F8E" w14:paraId="499C8FE7" w14:textId="77777777" w:rsidTr="00D14723">
        <w:trPr>
          <w:trHeight w:val="971"/>
        </w:trPr>
        <w:tc>
          <w:tcPr>
            <w:tcW w:w="9062" w:type="dxa"/>
            <w:shd w:val="pct12" w:color="auto" w:fill="auto"/>
          </w:tcPr>
          <w:p w14:paraId="26C0B2EA" w14:textId="7F04FBFC" w:rsidR="00730541" w:rsidRPr="00EC3C22" w:rsidRDefault="00AE4C51" w:rsidP="00D14723">
            <w:pPr>
              <w:pStyle w:val="Akapitzlist"/>
              <w:ind w:left="0" w:firstLine="0"/>
              <w:rPr>
                <w:color w:val="auto"/>
                <w:sz w:val="20"/>
                <w:szCs w:val="20"/>
              </w:rPr>
            </w:pPr>
            <w:r>
              <w:rPr>
                <w:color w:val="auto"/>
                <w:sz w:val="20"/>
                <w:szCs w:val="20"/>
              </w:rPr>
              <w:t>Gotowość techniczn</w:t>
            </w:r>
            <w:r w:rsidR="00137862">
              <w:rPr>
                <w:color w:val="auto"/>
                <w:sz w:val="20"/>
                <w:szCs w:val="20"/>
              </w:rPr>
              <w:t>ą</w:t>
            </w:r>
            <w:r>
              <w:rPr>
                <w:color w:val="auto"/>
                <w:sz w:val="20"/>
                <w:szCs w:val="20"/>
              </w:rPr>
              <w:t xml:space="preserve"> projektu do realizacji należy wypełnić zgodnie z załącznikiem dołączonym do dokumentacji naboru </w:t>
            </w:r>
            <w:r w:rsidR="00137862">
              <w:rPr>
                <w:color w:val="auto"/>
                <w:sz w:val="20"/>
                <w:szCs w:val="20"/>
              </w:rPr>
              <w:t>„</w:t>
            </w:r>
            <w:r>
              <w:rPr>
                <w:color w:val="auto"/>
                <w:sz w:val="20"/>
                <w:szCs w:val="20"/>
              </w:rPr>
              <w:t>Wykaz Decyzji administracyjnych niezbędnych do realizacji procesu inwestycyjnego</w:t>
            </w:r>
            <w:r w:rsidR="00137862">
              <w:rPr>
                <w:color w:val="auto"/>
                <w:sz w:val="20"/>
                <w:szCs w:val="20"/>
              </w:rPr>
              <w:t xml:space="preserve">” </w:t>
            </w:r>
            <w:r>
              <w:rPr>
                <w:color w:val="auto"/>
                <w:sz w:val="20"/>
                <w:szCs w:val="20"/>
              </w:rPr>
              <w:t>(folder załączniki dla wnioskodawcy</w:t>
            </w:r>
            <w:r w:rsidR="002A6B18">
              <w:rPr>
                <w:color w:val="auto"/>
                <w:sz w:val="20"/>
                <w:szCs w:val="20"/>
              </w:rPr>
              <w:t>/ocena formalna i merytoryczna</w:t>
            </w:r>
            <w:r>
              <w:rPr>
                <w:color w:val="auto"/>
                <w:sz w:val="20"/>
                <w:szCs w:val="20"/>
              </w:rPr>
              <w:t>).</w:t>
            </w:r>
          </w:p>
        </w:tc>
      </w:tr>
      <w:tr w:rsidR="00485F8E" w:rsidRPr="00485F8E" w14:paraId="1AC1DE14" w14:textId="77777777" w:rsidTr="00D14723">
        <w:tc>
          <w:tcPr>
            <w:tcW w:w="9062" w:type="dxa"/>
          </w:tcPr>
          <w:p w14:paraId="1649630B" w14:textId="400B084A" w:rsidR="000009D7" w:rsidRPr="00485F8E" w:rsidRDefault="00270A01" w:rsidP="00D14723">
            <w:pPr>
              <w:pStyle w:val="Akapitzlist"/>
              <w:ind w:left="0" w:firstLine="0"/>
              <w:rPr>
                <w:color w:val="auto"/>
                <w:sz w:val="20"/>
                <w:szCs w:val="20"/>
                <w:u w:val="single"/>
              </w:rPr>
            </w:pPr>
            <w:r>
              <w:rPr>
                <w:color w:val="auto"/>
                <w:sz w:val="20"/>
                <w:szCs w:val="20"/>
                <w:u w:val="single"/>
              </w:rPr>
              <w:t>Uzasadnienie Wnioskodawcy:</w:t>
            </w:r>
          </w:p>
          <w:p w14:paraId="18695379" w14:textId="77777777" w:rsidR="000009D7" w:rsidRPr="00485F8E" w:rsidRDefault="000009D7" w:rsidP="00D14723">
            <w:pPr>
              <w:pStyle w:val="Akapitzlist"/>
              <w:rPr>
                <w:b/>
                <w:bCs/>
                <w:color w:val="auto"/>
                <w:sz w:val="20"/>
                <w:szCs w:val="20"/>
                <w:u w:val="single"/>
              </w:rPr>
            </w:pPr>
          </w:p>
          <w:p w14:paraId="1BB3FE75" w14:textId="77777777" w:rsidR="000009D7" w:rsidRPr="00485F8E" w:rsidRDefault="000009D7" w:rsidP="00D14723">
            <w:pPr>
              <w:pStyle w:val="Akapitzlist"/>
              <w:rPr>
                <w:b/>
                <w:bCs/>
                <w:color w:val="auto"/>
                <w:sz w:val="20"/>
                <w:szCs w:val="20"/>
                <w:u w:val="single"/>
              </w:rPr>
            </w:pPr>
          </w:p>
          <w:p w14:paraId="63359C81" w14:textId="77777777" w:rsidR="000009D7" w:rsidRPr="00485F8E" w:rsidRDefault="000009D7" w:rsidP="00D14723">
            <w:pPr>
              <w:pStyle w:val="Akapitzlist"/>
              <w:rPr>
                <w:b/>
                <w:bCs/>
                <w:color w:val="auto"/>
                <w:sz w:val="20"/>
                <w:szCs w:val="20"/>
                <w:u w:val="single"/>
              </w:rPr>
            </w:pPr>
          </w:p>
        </w:tc>
      </w:tr>
    </w:tbl>
    <w:p w14:paraId="12B3D141" w14:textId="77777777" w:rsidR="000009D7" w:rsidRPr="00E5436E" w:rsidRDefault="000009D7" w:rsidP="00DC3517">
      <w:pPr>
        <w:pStyle w:val="Akapitzlist"/>
        <w:ind w:firstLine="0"/>
        <w:rPr>
          <w:b/>
          <w:bCs/>
          <w:color w:val="FF0000"/>
          <w:sz w:val="20"/>
          <w:szCs w:val="20"/>
        </w:rPr>
      </w:pPr>
    </w:p>
    <w:p w14:paraId="0D5CE800" w14:textId="193E18EC" w:rsidR="004C0A99" w:rsidRPr="00485F8E" w:rsidRDefault="004712EA" w:rsidP="00CB536D">
      <w:pPr>
        <w:pStyle w:val="Nagwek1"/>
        <w:numPr>
          <w:ilvl w:val="0"/>
          <w:numId w:val="15"/>
        </w:numPr>
        <w:rPr>
          <w:rFonts w:ascii="Arial" w:hAnsi="Arial" w:cs="Arial"/>
          <w:b/>
          <w:bCs/>
          <w:color w:val="auto"/>
          <w:sz w:val="24"/>
          <w:szCs w:val="24"/>
        </w:rPr>
      </w:pPr>
      <w:bookmarkStart w:id="17" w:name="_Toc180397675"/>
      <w:r w:rsidRPr="004712EA">
        <w:rPr>
          <w:rFonts w:ascii="Arial" w:hAnsi="Arial" w:cs="Arial"/>
          <w:b/>
          <w:bCs/>
          <w:color w:val="auto"/>
          <w:sz w:val="24"/>
          <w:szCs w:val="24"/>
        </w:rPr>
        <w:t>Stopień spełnienia wymogów Rozporządzenia Ministra Gospodarki Morskiej i Żeglugi Śródlądowej z dnia 27 lipca 2018 r. w sprawie sposobu wyznaczania obszarów i granic aglomeracji oraz VI aktualizacji KPOŚK, w zakresie wskaźnika koncentracji.</w:t>
      </w:r>
      <w:bookmarkEnd w:id="17"/>
    </w:p>
    <w:p w14:paraId="67023134" w14:textId="77777777" w:rsidR="006E12B9" w:rsidRPr="00485F8E" w:rsidRDefault="006E12B9" w:rsidP="006E12B9">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485F8E" w:rsidRPr="00485F8E" w14:paraId="01488950" w14:textId="77777777" w:rsidTr="00D14723">
        <w:trPr>
          <w:trHeight w:val="971"/>
        </w:trPr>
        <w:tc>
          <w:tcPr>
            <w:tcW w:w="9062" w:type="dxa"/>
            <w:shd w:val="pct12" w:color="auto" w:fill="auto"/>
          </w:tcPr>
          <w:p w14:paraId="428FC786" w14:textId="77777777" w:rsidR="00730541" w:rsidRDefault="004C0A99" w:rsidP="00D14723">
            <w:pPr>
              <w:pStyle w:val="Akapitzlist"/>
              <w:ind w:left="0" w:firstLine="0"/>
              <w:rPr>
                <w:color w:val="auto"/>
                <w:sz w:val="20"/>
                <w:szCs w:val="20"/>
              </w:rPr>
            </w:pPr>
            <w:r w:rsidRPr="00485F8E">
              <w:rPr>
                <w:color w:val="auto"/>
                <w:sz w:val="20"/>
                <w:szCs w:val="20"/>
              </w:rPr>
              <w:t xml:space="preserve">W punkcie należy opisać </w:t>
            </w:r>
            <w:r w:rsidR="004712EA">
              <w:rPr>
                <w:color w:val="auto"/>
                <w:sz w:val="20"/>
                <w:szCs w:val="20"/>
              </w:rPr>
              <w:t xml:space="preserve">stopień spełnienia wymogów Rozporządzenia Ministra Gospodarki Morskiej i Żeglugi Śródlądowej z dnia 27 lipca 2018 r. w zakresie wskaźnika koncentracji w aglomeracji. </w:t>
            </w:r>
          </w:p>
          <w:p w14:paraId="58C0CDB2" w14:textId="04CE1709" w:rsidR="00154ECC" w:rsidRPr="00154ECC" w:rsidRDefault="00FC1427" w:rsidP="00154ECC">
            <w:pPr>
              <w:autoSpaceDE w:val="0"/>
              <w:autoSpaceDN w:val="0"/>
              <w:adjustRightInd w:val="0"/>
              <w:spacing w:after="0" w:line="240" w:lineRule="auto"/>
              <w:ind w:left="0" w:firstLine="0"/>
              <w:rPr>
                <w:color w:val="auto"/>
                <w:sz w:val="20"/>
                <w:szCs w:val="20"/>
              </w:rPr>
            </w:pPr>
            <w:r>
              <w:rPr>
                <w:color w:val="auto"/>
                <w:sz w:val="20"/>
                <w:szCs w:val="20"/>
              </w:rPr>
              <w:t xml:space="preserve">Wskaźnik odnosi się tylko do długości nowobudowanej sieci </w:t>
            </w:r>
            <w:r w:rsidR="00154ECC" w:rsidRPr="00154ECC">
              <w:rPr>
                <w:color w:val="auto"/>
                <w:sz w:val="20"/>
                <w:szCs w:val="20"/>
              </w:rPr>
              <w:t>kanalizacyjnej (wskaźnik koncentracji w</w:t>
            </w:r>
            <w:r w:rsidR="00154ECC">
              <w:rPr>
                <w:color w:val="auto"/>
                <w:sz w:val="20"/>
                <w:szCs w:val="20"/>
              </w:rPr>
              <w:t xml:space="preserve"> </w:t>
            </w:r>
            <w:r w:rsidR="00154ECC" w:rsidRPr="00154ECC">
              <w:rPr>
                <w:color w:val="auto"/>
                <w:sz w:val="20"/>
                <w:szCs w:val="20"/>
              </w:rPr>
              <w:t>aglomeracji) spełnia wymagania ustawodawstwa krajowego.</w:t>
            </w:r>
            <w:r w:rsidR="00154ECC">
              <w:rPr>
                <w:color w:val="auto"/>
                <w:sz w:val="20"/>
                <w:szCs w:val="20"/>
              </w:rPr>
              <w:t xml:space="preserve"> </w:t>
            </w:r>
            <w:r w:rsidR="00154ECC" w:rsidRPr="00154ECC">
              <w:rPr>
                <w:color w:val="auto"/>
                <w:sz w:val="20"/>
                <w:szCs w:val="20"/>
              </w:rPr>
              <w:t>Wskaźnik nie może być mniejszy od 120 stałych mieszkańców</w:t>
            </w:r>
            <w:r w:rsidR="00154ECC">
              <w:rPr>
                <w:color w:val="auto"/>
                <w:sz w:val="20"/>
                <w:szCs w:val="20"/>
              </w:rPr>
              <w:t xml:space="preserve"> </w:t>
            </w:r>
            <w:r w:rsidR="00154ECC" w:rsidRPr="00154ECC">
              <w:rPr>
                <w:color w:val="auto"/>
                <w:sz w:val="20"/>
                <w:szCs w:val="20"/>
              </w:rPr>
              <w:t>aglomeracji i osób czasowo przebywających w aglomeracji na</w:t>
            </w:r>
            <w:r w:rsidR="00154ECC">
              <w:rPr>
                <w:color w:val="auto"/>
                <w:sz w:val="20"/>
                <w:szCs w:val="20"/>
              </w:rPr>
              <w:t xml:space="preserve"> </w:t>
            </w:r>
            <w:r w:rsidR="00154ECC" w:rsidRPr="00154ECC">
              <w:rPr>
                <w:color w:val="auto"/>
                <w:sz w:val="20"/>
                <w:szCs w:val="20"/>
              </w:rPr>
              <w:t>1 km planowanej do budowy sieci kanalizacyjnej</w:t>
            </w:r>
            <w:r w:rsidR="00154ECC">
              <w:rPr>
                <w:rFonts w:ascii="ArialMT" w:eastAsiaTheme="minorHAnsi" w:hAnsi="ArialMT" w:cs="ArialMT"/>
                <w:color w:val="auto"/>
                <w:kern w:val="0"/>
                <w:sz w:val="20"/>
                <w:szCs w:val="20"/>
                <w:lang w:eastAsia="en-US"/>
              </w:rPr>
              <w:t xml:space="preserve"> (w uzasadnionych przypadkach określonych w rozporządzeniu aglomeracyjnym dopuszcza się niższy wskaźnik – 90 stałych mieszkańców aglomeracji i osób czasowo przebywających w aglomeracji / 1 km planowanej sieci).</w:t>
            </w:r>
          </w:p>
          <w:p w14:paraId="0877C89F" w14:textId="7A2EC8E8" w:rsidR="00FC1427" w:rsidRDefault="00154ECC" w:rsidP="00154ECC">
            <w:pPr>
              <w:autoSpaceDE w:val="0"/>
              <w:autoSpaceDN w:val="0"/>
              <w:adjustRightInd w:val="0"/>
              <w:spacing w:after="0" w:line="240" w:lineRule="auto"/>
              <w:ind w:left="0" w:firstLine="0"/>
              <w:rPr>
                <w:rFonts w:ascii="ArialMT" w:eastAsiaTheme="minorHAnsi" w:hAnsi="ArialMT" w:cs="ArialMT"/>
                <w:color w:val="auto"/>
                <w:kern w:val="0"/>
                <w:sz w:val="20"/>
                <w:szCs w:val="20"/>
                <w:lang w:eastAsia="en-US"/>
              </w:rPr>
            </w:pPr>
            <w:r>
              <w:rPr>
                <w:rFonts w:ascii="ArialMT" w:eastAsiaTheme="minorHAnsi" w:hAnsi="ArialMT" w:cs="ArialMT"/>
                <w:color w:val="auto"/>
                <w:kern w:val="0"/>
                <w:sz w:val="20"/>
                <w:szCs w:val="20"/>
                <w:lang w:eastAsia="en-US"/>
              </w:rPr>
              <w:t xml:space="preserve">Wskaźnik ten odnosi się </w:t>
            </w:r>
            <w:r w:rsidR="00270A01">
              <w:rPr>
                <w:rFonts w:ascii="ArialMT" w:eastAsiaTheme="minorHAnsi" w:hAnsi="ArialMT" w:cs="ArialMT"/>
                <w:color w:val="auto"/>
                <w:kern w:val="0"/>
                <w:sz w:val="20"/>
                <w:szCs w:val="20"/>
                <w:lang w:eastAsia="en-US"/>
              </w:rPr>
              <w:t>tylko</w:t>
            </w:r>
            <w:r>
              <w:rPr>
                <w:rFonts w:ascii="ArialMT" w:eastAsiaTheme="minorHAnsi" w:hAnsi="ArialMT" w:cs="ArialMT"/>
                <w:color w:val="auto"/>
                <w:kern w:val="0"/>
                <w:sz w:val="20"/>
                <w:szCs w:val="20"/>
                <w:lang w:eastAsia="en-US"/>
              </w:rPr>
              <w:t xml:space="preserve"> do długości nowobudowanej sieci oraz liczby stałych mieszkańców aglomeracji i liczby osób czasowo przebywających w aglomeracji.</w:t>
            </w:r>
          </w:p>
          <w:p w14:paraId="2F753034" w14:textId="77777777" w:rsidR="00270A01" w:rsidRDefault="00270A01" w:rsidP="00154ECC">
            <w:pPr>
              <w:autoSpaceDE w:val="0"/>
              <w:autoSpaceDN w:val="0"/>
              <w:adjustRightInd w:val="0"/>
              <w:spacing w:after="0" w:line="240" w:lineRule="auto"/>
              <w:ind w:left="0" w:firstLine="0"/>
              <w:rPr>
                <w:rFonts w:ascii="ArialMT" w:eastAsiaTheme="minorHAnsi" w:hAnsi="ArialMT" w:cs="ArialMT"/>
                <w:color w:val="auto"/>
                <w:kern w:val="0"/>
                <w:sz w:val="20"/>
                <w:szCs w:val="20"/>
                <w:lang w:eastAsia="en-US"/>
              </w:rPr>
            </w:pPr>
          </w:p>
          <w:p w14:paraId="6A8E1275" w14:textId="7E94E6D5" w:rsidR="00270A01" w:rsidRPr="005B0E7A" w:rsidRDefault="00270A01" w:rsidP="00154ECC">
            <w:pPr>
              <w:autoSpaceDE w:val="0"/>
              <w:autoSpaceDN w:val="0"/>
              <w:adjustRightInd w:val="0"/>
              <w:spacing w:after="0" w:line="240" w:lineRule="auto"/>
              <w:ind w:left="0" w:firstLine="0"/>
              <w:rPr>
                <w:rFonts w:ascii="ArialMT" w:eastAsiaTheme="minorHAnsi" w:hAnsi="ArialMT" w:cs="ArialMT"/>
                <w:color w:val="auto"/>
                <w:kern w:val="0"/>
                <w:sz w:val="20"/>
                <w:szCs w:val="20"/>
                <w:lang w:eastAsia="en-US"/>
              </w:rPr>
            </w:pPr>
            <w:r w:rsidRPr="005A060B">
              <w:rPr>
                <w:rFonts w:ascii="ArialMT" w:eastAsiaTheme="minorHAnsi" w:hAnsi="ArialMT" w:cs="ArialMT"/>
                <w:color w:val="auto"/>
                <w:kern w:val="0"/>
                <w:sz w:val="20"/>
                <w:szCs w:val="20"/>
                <w:lang w:eastAsia="en-US"/>
              </w:rPr>
              <w:t xml:space="preserve">W przypadku realizacji inwestycji innych niż budowa sieci kanalizacyjnej na </w:t>
            </w:r>
            <w:r w:rsidR="00FB3C13" w:rsidRPr="005A060B">
              <w:rPr>
                <w:rFonts w:ascii="ArialMT" w:eastAsiaTheme="minorHAnsi" w:hAnsi="ArialMT" w:cs="ArialMT"/>
                <w:color w:val="auto"/>
                <w:kern w:val="0"/>
                <w:sz w:val="20"/>
                <w:szCs w:val="20"/>
                <w:lang w:eastAsia="en-US"/>
              </w:rPr>
              <w:t>obszarze</w:t>
            </w:r>
            <w:r w:rsidRPr="005A060B">
              <w:rPr>
                <w:rFonts w:ascii="ArialMT" w:eastAsiaTheme="minorHAnsi" w:hAnsi="ArialMT" w:cs="ArialMT"/>
                <w:color w:val="auto"/>
                <w:kern w:val="0"/>
                <w:sz w:val="20"/>
                <w:szCs w:val="20"/>
                <w:lang w:eastAsia="en-US"/>
              </w:rPr>
              <w:t xml:space="preserve"> aglomeracji, </w:t>
            </w:r>
            <w:r w:rsidRPr="005A060B">
              <w:rPr>
                <w:rFonts w:ascii="ArialMT" w:eastAsiaTheme="minorHAnsi" w:hAnsi="ArialMT" w:cs="ArialMT"/>
                <w:color w:val="auto"/>
                <w:kern w:val="0"/>
                <w:sz w:val="20"/>
                <w:szCs w:val="20"/>
                <w:u w:val="single"/>
                <w:lang w:eastAsia="en-US"/>
              </w:rPr>
              <w:t>kryterium uważa się za spełnione</w:t>
            </w:r>
            <w:r w:rsidRPr="005A060B">
              <w:rPr>
                <w:rFonts w:ascii="ArialMT" w:eastAsiaTheme="minorHAnsi" w:hAnsi="ArialMT" w:cs="ArialMT"/>
                <w:color w:val="auto"/>
                <w:kern w:val="0"/>
                <w:sz w:val="20"/>
                <w:szCs w:val="20"/>
                <w:lang w:eastAsia="en-US"/>
              </w:rPr>
              <w:t>. Nie ma potrzeby wykazywania przez Wnioskodawcę spełnienia wskaźnika koncentracji. Wnioskodawca w uzasadnieniu wpisuje NIE DOTYCZY.</w:t>
            </w:r>
          </w:p>
          <w:p w14:paraId="403D0DD5" w14:textId="593D2FA8" w:rsidR="00270A01" w:rsidRPr="00154ECC" w:rsidRDefault="00270A01" w:rsidP="00154ECC">
            <w:pPr>
              <w:autoSpaceDE w:val="0"/>
              <w:autoSpaceDN w:val="0"/>
              <w:adjustRightInd w:val="0"/>
              <w:spacing w:after="0" w:line="240" w:lineRule="auto"/>
              <w:ind w:left="0" w:firstLine="0"/>
              <w:rPr>
                <w:rFonts w:ascii="ArialMT" w:eastAsiaTheme="minorHAnsi" w:hAnsi="ArialMT" w:cs="ArialMT"/>
                <w:color w:val="auto"/>
                <w:kern w:val="0"/>
                <w:sz w:val="20"/>
                <w:szCs w:val="20"/>
                <w:lang w:eastAsia="en-US"/>
              </w:rPr>
            </w:pPr>
          </w:p>
        </w:tc>
      </w:tr>
      <w:tr w:rsidR="00485F8E" w:rsidRPr="00485F8E" w14:paraId="0F6DE647" w14:textId="77777777" w:rsidTr="00D14723">
        <w:tc>
          <w:tcPr>
            <w:tcW w:w="9062" w:type="dxa"/>
          </w:tcPr>
          <w:p w14:paraId="56C868E0" w14:textId="6711971C" w:rsidR="004C0A99" w:rsidRPr="00485F8E" w:rsidRDefault="00270A01" w:rsidP="00D14723">
            <w:pPr>
              <w:pStyle w:val="Akapitzlist"/>
              <w:ind w:left="0" w:firstLine="0"/>
              <w:rPr>
                <w:color w:val="auto"/>
                <w:sz w:val="20"/>
                <w:szCs w:val="20"/>
                <w:u w:val="single"/>
              </w:rPr>
            </w:pPr>
            <w:r>
              <w:rPr>
                <w:color w:val="auto"/>
                <w:sz w:val="20"/>
                <w:szCs w:val="20"/>
                <w:u w:val="single"/>
              </w:rPr>
              <w:t>Uzasadnienie Wnioskodawcy:</w:t>
            </w:r>
          </w:p>
          <w:p w14:paraId="616C36A9" w14:textId="77777777" w:rsidR="004C0A99" w:rsidRPr="00485F8E" w:rsidRDefault="004C0A99" w:rsidP="00D14723">
            <w:pPr>
              <w:pStyle w:val="Akapitzlist"/>
              <w:rPr>
                <w:b/>
                <w:bCs/>
                <w:color w:val="auto"/>
                <w:sz w:val="20"/>
                <w:szCs w:val="20"/>
                <w:u w:val="single"/>
              </w:rPr>
            </w:pPr>
          </w:p>
          <w:p w14:paraId="0F79DC2C" w14:textId="77777777" w:rsidR="004C0A99" w:rsidRPr="00485F8E" w:rsidRDefault="004C0A99" w:rsidP="00D14723">
            <w:pPr>
              <w:pStyle w:val="Akapitzlist"/>
              <w:rPr>
                <w:b/>
                <w:bCs/>
                <w:color w:val="auto"/>
                <w:sz w:val="20"/>
                <w:szCs w:val="20"/>
                <w:u w:val="single"/>
              </w:rPr>
            </w:pPr>
          </w:p>
          <w:p w14:paraId="5100313E" w14:textId="77777777" w:rsidR="004C0A99" w:rsidRPr="00485F8E" w:rsidRDefault="004C0A99" w:rsidP="00D14723">
            <w:pPr>
              <w:pStyle w:val="Akapitzlist"/>
              <w:rPr>
                <w:b/>
                <w:bCs/>
                <w:color w:val="auto"/>
                <w:sz w:val="20"/>
                <w:szCs w:val="20"/>
                <w:u w:val="single"/>
              </w:rPr>
            </w:pPr>
          </w:p>
        </w:tc>
      </w:tr>
    </w:tbl>
    <w:p w14:paraId="253541BB" w14:textId="77777777" w:rsidR="006E12B9" w:rsidRPr="007247A8" w:rsidRDefault="006E12B9" w:rsidP="00DC3517">
      <w:pPr>
        <w:pStyle w:val="Akapitzlist"/>
        <w:ind w:firstLine="0"/>
        <w:rPr>
          <w:b/>
          <w:bCs/>
          <w:color w:val="auto"/>
          <w:sz w:val="20"/>
          <w:szCs w:val="20"/>
        </w:rPr>
      </w:pPr>
    </w:p>
    <w:p w14:paraId="6E85D0CD" w14:textId="080B0083" w:rsidR="006E12B9" w:rsidRPr="007247A8" w:rsidRDefault="006E12B9" w:rsidP="00CB536D">
      <w:pPr>
        <w:pStyle w:val="Nagwek1"/>
        <w:numPr>
          <w:ilvl w:val="0"/>
          <w:numId w:val="15"/>
        </w:numPr>
        <w:rPr>
          <w:rFonts w:ascii="Arial" w:hAnsi="Arial" w:cs="Arial"/>
          <w:b/>
          <w:bCs/>
          <w:color w:val="auto"/>
          <w:sz w:val="24"/>
          <w:szCs w:val="24"/>
        </w:rPr>
      </w:pPr>
      <w:bookmarkStart w:id="18" w:name="_Toc180397676"/>
      <w:r w:rsidRPr="007247A8">
        <w:rPr>
          <w:rFonts w:ascii="Arial" w:hAnsi="Arial" w:cs="Arial"/>
          <w:b/>
          <w:bCs/>
          <w:color w:val="auto"/>
          <w:sz w:val="24"/>
          <w:szCs w:val="24"/>
        </w:rPr>
        <w:t>Obszar wiejski.</w:t>
      </w:r>
      <w:bookmarkEnd w:id="18"/>
    </w:p>
    <w:p w14:paraId="129AB0E8" w14:textId="77777777" w:rsidR="006E12B9" w:rsidRPr="007247A8" w:rsidRDefault="006E12B9" w:rsidP="006E12B9">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7247A8" w:rsidRPr="007247A8" w14:paraId="348699CF" w14:textId="77777777" w:rsidTr="00D14723">
        <w:trPr>
          <w:trHeight w:val="971"/>
        </w:trPr>
        <w:tc>
          <w:tcPr>
            <w:tcW w:w="9062" w:type="dxa"/>
            <w:shd w:val="pct12" w:color="auto" w:fill="auto"/>
          </w:tcPr>
          <w:p w14:paraId="1EA82B01" w14:textId="1427AE6E" w:rsidR="00730541" w:rsidRPr="007247A8" w:rsidRDefault="006E12B9" w:rsidP="00D14723">
            <w:pPr>
              <w:pStyle w:val="Akapitzlist"/>
              <w:ind w:left="0" w:firstLine="0"/>
              <w:rPr>
                <w:color w:val="auto"/>
                <w:sz w:val="20"/>
                <w:szCs w:val="20"/>
              </w:rPr>
            </w:pPr>
            <w:r w:rsidRPr="007247A8">
              <w:rPr>
                <w:color w:val="auto"/>
                <w:sz w:val="20"/>
                <w:szCs w:val="20"/>
              </w:rPr>
              <w:t>W polu należy wskazać jaki procent inwestycji jest realizowany na obszarze wiejskim (wartość wskaźnika w %). Obszarami wiejskimi są tereny położone poza granicami administracyjnymi miast, inaczej rzecz ujmując – gminy wiejskie i obszary wiejskie gmin miejsko-wiejskich</w:t>
            </w:r>
          </w:p>
        </w:tc>
      </w:tr>
      <w:tr w:rsidR="007247A8" w:rsidRPr="007247A8" w14:paraId="677CB6E1" w14:textId="77777777" w:rsidTr="00D14723">
        <w:tc>
          <w:tcPr>
            <w:tcW w:w="9062" w:type="dxa"/>
          </w:tcPr>
          <w:p w14:paraId="2AC768E0" w14:textId="0B8A98AC" w:rsidR="006E12B9" w:rsidRPr="007247A8" w:rsidRDefault="00270A01" w:rsidP="00D14723">
            <w:pPr>
              <w:pStyle w:val="Akapitzlist"/>
              <w:ind w:left="0" w:firstLine="0"/>
              <w:rPr>
                <w:color w:val="auto"/>
                <w:sz w:val="20"/>
                <w:szCs w:val="20"/>
                <w:u w:val="single"/>
              </w:rPr>
            </w:pPr>
            <w:r>
              <w:rPr>
                <w:color w:val="auto"/>
                <w:sz w:val="20"/>
                <w:szCs w:val="20"/>
                <w:u w:val="single"/>
              </w:rPr>
              <w:t>Uzasadnienie Wnioskodawcy:</w:t>
            </w:r>
          </w:p>
          <w:p w14:paraId="3F0F2893" w14:textId="77777777" w:rsidR="006E12B9" w:rsidRPr="007247A8" w:rsidRDefault="006E12B9" w:rsidP="00D14723">
            <w:pPr>
              <w:pStyle w:val="Akapitzlist"/>
              <w:rPr>
                <w:b/>
                <w:bCs/>
                <w:color w:val="auto"/>
                <w:sz w:val="20"/>
                <w:szCs w:val="20"/>
                <w:u w:val="single"/>
              </w:rPr>
            </w:pPr>
          </w:p>
          <w:p w14:paraId="2F8DA196" w14:textId="77777777" w:rsidR="006E12B9" w:rsidRPr="007247A8" w:rsidRDefault="006E12B9" w:rsidP="00D14723">
            <w:pPr>
              <w:pStyle w:val="Akapitzlist"/>
              <w:rPr>
                <w:b/>
                <w:bCs/>
                <w:color w:val="auto"/>
                <w:sz w:val="20"/>
                <w:szCs w:val="20"/>
                <w:u w:val="single"/>
              </w:rPr>
            </w:pPr>
          </w:p>
        </w:tc>
      </w:tr>
    </w:tbl>
    <w:p w14:paraId="12B470CB" w14:textId="14DE429D" w:rsidR="006E12B9" w:rsidRPr="00ED4BBC" w:rsidRDefault="006E12B9" w:rsidP="00CB536D">
      <w:pPr>
        <w:pStyle w:val="Nagwek1"/>
        <w:numPr>
          <w:ilvl w:val="0"/>
          <w:numId w:val="15"/>
        </w:numPr>
        <w:rPr>
          <w:rFonts w:ascii="Arial" w:hAnsi="Arial" w:cs="Arial"/>
          <w:b/>
          <w:bCs/>
          <w:color w:val="auto"/>
          <w:sz w:val="24"/>
          <w:szCs w:val="24"/>
        </w:rPr>
      </w:pPr>
      <w:bookmarkStart w:id="19" w:name="_Toc180397677"/>
      <w:r w:rsidRPr="00ED4BBC">
        <w:rPr>
          <w:rFonts w:ascii="Arial" w:hAnsi="Arial" w:cs="Arial"/>
          <w:b/>
          <w:bCs/>
          <w:color w:val="auto"/>
          <w:sz w:val="24"/>
          <w:szCs w:val="24"/>
        </w:rPr>
        <w:t>Zakres rzeczowy inwestycji.</w:t>
      </w:r>
      <w:bookmarkEnd w:id="19"/>
    </w:p>
    <w:p w14:paraId="25D55664" w14:textId="77777777" w:rsidR="006E12B9" w:rsidRPr="00ED4BBC" w:rsidRDefault="006E12B9" w:rsidP="006E12B9">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7247A8" w:rsidRPr="00ED4BBC" w14:paraId="57A9E463" w14:textId="77777777" w:rsidTr="00D14723">
        <w:trPr>
          <w:trHeight w:val="971"/>
        </w:trPr>
        <w:tc>
          <w:tcPr>
            <w:tcW w:w="9062" w:type="dxa"/>
            <w:shd w:val="pct12" w:color="auto" w:fill="auto"/>
          </w:tcPr>
          <w:p w14:paraId="4BD77B41" w14:textId="585AF6E6" w:rsidR="006E12B9" w:rsidRPr="00ED4BBC" w:rsidRDefault="006E12B9" w:rsidP="006E12B9">
            <w:pPr>
              <w:pStyle w:val="Akapitzlist"/>
              <w:ind w:left="0" w:firstLine="0"/>
              <w:rPr>
                <w:color w:val="auto"/>
                <w:sz w:val="20"/>
                <w:szCs w:val="20"/>
              </w:rPr>
            </w:pPr>
            <w:r w:rsidRPr="00ED4BBC">
              <w:rPr>
                <w:color w:val="auto"/>
                <w:sz w:val="20"/>
                <w:szCs w:val="20"/>
              </w:rPr>
              <w:t>Pole należy wypełnić tylko w przypadku, gdy opis będzie zbyt obszerny by zmieścił się w</w:t>
            </w:r>
            <w:r w:rsidR="0027014C" w:rsidRPr="00ED4BBC">
              <w:rPr>
                <w:color w:val="auto"/>
                <w:sz w:val="20"/>
                <w:szCs w:val="20"/>
              </w:rPr>
              <w:t> </w:t>
            </w:r>
            <w:r w:rsidRPr="00ED4BBC">
              <w:rPr>
                <w:color w:val="auto"/>
                <w:sz w:val="20"/>
                <w:szCs w:val="20"/>
              </w:rPr>
              <w:t xml:space="preserve">formularzu wniosku.  </w:t>
            </w:r>
          </w:p>
          <w:p w14:paraId="2F57D598" w14:textId="24A04A5A" w:rsidR="00730541" w:rsidRPr="00ED4BBC" w:rsidRDefault="006E12B9" w:rsidP="006E12B9">
            <w:pPr>
              <w:pStyle w:val="Akapitzlist"/>
              <w:ind w:left="0" w:firstLine="0"/>
              <w:rPr>
                <w:color w:val="auto"/>
                <w:sz w:val="20"/>
                <w:szCs w:val="20"/>
              </w:rPr>
            </w:pPr>
            <w:r w:rsidRPr="00ED4BBC">
              <w:rPr>
                <w:color w:val="auto"/>
                <w:sz w:val="20"/>
                <w:szCs w:val="20"/>
              </w:rPr>
              <w:t xml:space="preserve">W pozostałych przypadkach należy umieścić adnotację „opis w formularzu wniosku”.  </w:t>
            </w:r>
          </w:p>
        </w:tc>
      </w:tr>
      <w:tr w:rsidR="006E12B9" w:rsidRPr="00ED4BBC" w14:paraId="164561F2" w14:textId="77777777" w:rsidTr="00D14723">
        <w:tc>
          <w:tcPr>
            <w:tcW w:w="9062" w:type="dxa"/>
          </w:tcPr>
          <w:p w14:paraId="2BAB7E56" w14:textId="786A3931" w:rsidR="006E12B9" w:rsidRPr="00ED4BBC" w:rsidRDefault="00270A01" w:rsidP="00D14723">
            <w:pPr>
              <w:pStyle w:val="Akapitzlist"/>
              <w:ind w:left="0" w:firstLine="0"/>
              <w:rPr>
                <w:color w:val="auto"/>
                <w:sz w:val="20"/>
                <w:szCs w:val="20"/>
                <w:u w:val="single"/>
              </w:rPr>
            </w:pPr>
            <w:r>
              <w:rPr>
                <w:color w:val="auto"/>
                <w:sz w:val="20"/>
                <w:szCs w:val="20"/>
                <w:u w:val="single"/>
              </w:rPr>
              <w:t>Uzasadnienie Wnioskodawcy:</w:t>
            </w:r>
          </w:p>
          <w:p w14:paraId="6D1A70F2" w14:textId="77777777" w:rsidR="006E12B9" w:rsidRPr="00ED4BBC" w:rsidRDefault="006E12B9" w:rsidP="00D14723">
            <w:pPr>
              <w:pStyle w:val="Akapitzlist"/>
              <w:rPr>
                <w:b/>
                <w:bCs/>
                <w:color w:val="auto"/>
                <w:sz w:val="20"/>
                <w:szCs w:val="20"/>
                <w:u w:val="single"/>
              </w:rPr>
            </w:pPr>
          </w:p>
          <w:p w14:paraId="2A6BED99" w14:textId="77777777" w:rsidR="006E12B9" w:rsidRPr="00ED4BBC" w:rsidRDefault="006E12B9" w:rsidP="00D14723">
            <w:pPr>
              <w:pStyle w:val="Akapitzlist"/>
              <w:rPr>
                <w:b/>
                <w:bCs/>
                <w:color w:val="auto"/>
                <w:sz w:val="20"/>
                <w:szCs w:val="20"/>
                <w:u w:val="single"/>
              </w:rPr>
            </w:pPr>
          </w:p>
          <w:p w14:paraId="0986DFD3" w14:textId="77777777" w:rsidR="006E12B9" w:rsidRPr="00ED4BBC" w:rsidRDefault="006E12B9" w:rsidP="00D14723">
            <w:pPr>
              <w:pStyle w:val="Akapitzlist"/>
              <w:rPr>
                <w:b/>
                <w:bCs/>
                <w:color w:val="auto"/>
                <w:sz w:val="20"/>
                <w:szCs w:val="20"/>
                <w:u w:val="single"/>
              </w:rPr>
            </w:pPr>
          </w:p>
        </w:tc>
      </w:tr>
    </w:tbl>
    <w:p w14:paraId="43F75E75" w14:textId="77777777" w:rsidR="006E12B9" w:rsidRPr="007247A8" w:rsidRDefault="006E12B9" w:rsidP="00DC3517">
      <w:pPr>
        <w:pStyle w:val="Akapitzlist"/>
        <w:ind w:firstLine="0"/>
        <w:rPr>
          <w:b/>
          <w:bCs/>
          <w:color w:val="auto"/>
          <w:sz w:val="20"/>
          <w:szCs w:val="20"/>
        </w:rPr>
      </w:pPr>
    </w:p>
    <w:p w14:paraId="7171AFC8" w14:textId="18273410" w:rsidR="00BE1261" w:rsidRPr="00485F8E" w:rsidRDefault="00BE1261" w:rsidP="00CB536D">
      <w:pPr>
        <w:pStyle w:val="Nagwek1"/>
        <w:numPr>
          <w:ilvl w:val="0"/>
          <w:numId w:val="15"/>
        </w:numPr>
        <w:rPr>
          <w:rFonts w:ascii="Arial" w:hAnsi="Arial" w:cs="Arial"/>
          <w:b/>
          <w:bCs/>
          <w:color w:val="auto"/>
          <w:sz w:val="24"/>
          <w:szCs w:val="24"/>
        </w:rPr>
      </w:pPr>
      <w:bookmarkStart w:id="20" w:name="_Toc180397678"/>
      <w:r w:rsidRPr="00485F8E">
        <w:rPr>
          <w:rFonts w:ascii="Arial" w:hAnsi="Arial" w:cs="Arial"/>
          <w:b/>
          <w:bCs/>
          <w:color w:val="auto"/>
          <w:sz w:val="24"/>
          <w:szCs w:val="24"/>
        </w:rPr>
        <w:t>Projekt przyczyni się do podniesienia bezpieczeństwa ludzi lub środowiska</w:t>
      </w:r>
      <w:r w:rsidR="00DE73D8" w:rsidRPr="00485F8E">
        <w:rPr>
          <w:rFonts w:ascii="Arial" w:hAnsi="Arial" w:cs="Arial"/>
          <w:b/>
          <w:bCs/>
          <w:color w:val="auto"/>
          <w:sz w:val="24"/>
          <w:szCs w:val="24"/>
        </w:rPr>
        <w:t>.</w:t>
      </w:r>
      <w:bookmarkEnd w:id="20"/>
    </w:p>
    <w:p w14:paraId="3C1A8002" w14:textId="77777777" w:rsidR="0042607B" w:rsidRPr="00485F8E" w:rsidRDefault="0042607B" w:rsidP="0042607B">
      <w:pPr>
        <w:rPr>
          <w:color w:val="auto"/>
        </w:rPr>
      </w:pPr>
    </w:p>
    <w:tbl>
      <w:tblPr>
        <w:tblStyle w:val="Tabela-Siatka"/>
        <w:tblW w:w="0" w:type="auto"/>
        <w:tblInd w:w="720" w:type="dxa"/>
        <w:tblLayout w:type="fixed"/>
        <w:tblLook w:val="04A0" w:firstRow="1" w:lastRow="0" w:firstColumn="1" w:lastColumn="0" w:noHBand="0" w:noVBand="1"/>
      </w:tblPr>
      <w:tblGrid>
        <w:gridCol w:w="8342"/>
      </w:tblGrid>
      <w:tr w:rsidR="00485F8E" w:rsidRPr="00485F8E" w14:paraId="67D6794B" w14:textId="77777777" w:rsidTr="00D14723">
        <w:trPr>
          <w:trHeight w:val="622"/>
        </w:trPr>
        <w:tc>
          <w:tcPr>
            <w:tcW w:w="8342" w:type="dxa"/>
            <w:shd w:val="pct12" w:color="auto" w:fill="auto"/>
          </w:tcPr>
          <w:p w14:paraId="31716FB0" w14:textId="08BF16B9" w:rsidR="00BE1261" w:rsidRPr="00485F8E" w:rsidRDefault="00BE1261" w:rsidP="00485F8E">
            <w:pPr>
              <w:spacing w:after="281"/>
              <w:ind w:left="-5"/>
              <w:rPr>
                <w:color w:val="auto"/>
                <w:sz w:val="20"/>
                <w:szCs w:val="20"/>
              </w:rPr>
            </w:pPr>
            <w:r w:rsidRPr="00485F8E">
              <w:rPr>
                <w:color w:val="auto"/>
                <w:sz w:val="20"/>
                <w:szCs w:val="20"/>
              </w:rPr>
              <w:t xml:space="preserve">W punkcie należy opisać </w:t>
            </w:r>
            <w:r w:rsidR="00485F8E">
              <w:rPr>
                <w:color w:val="auto"/>
                <w:sz w:val="20"/>
                <w:szCs w:val="20"/>
              </w:rPr>
              <w:t>czy projekt przyczyni się</w:t>
            </w:r>
            <w:r w:rsidRPr="00485F8E">
              <w:rPr>
                <w:color w:val="auto"/>
                <w:sz w:val="20"/>
                <w:szCs w:val="20"/>
              </w:rPr>
              <w:t xml:space="preserve"> na zwiększenie poziomu bezpieczeństwa ludności obszarów, na które oddziałuje projekt lub bezpieczeństwa środowiska naturalnego. </w:t>
            </w:r>
          </w:p>
        </w:tc>
      </w:tr>
      <w:tr w:rsidR="00485F8E" w:rsidRPr="00485F8E" w14:paraId="3CC479A3" w14:textId="77777777" w:rsidTr="00D14723">
        <w:tc>
          <w:tcPr>
            <w:tcW w:w="8342" w:type="dxa"/>
          </w:tcPr>
          <w:p w14:paraId="29F82197" w14:textId="72D4C9F0" w:rsidR="00BE1261" w:rsidRPr="00485F8E" w:rsidRDefault="00270A01" w:rsidP="00D14723">
            <w:pPr>
              <w:pStyle w:val="Akapitzlist"/>
              <w:ind w:hanging="720"/>
              <w:rPr>
                <w:color w:val="auto"/>
                <w:sz w:val="20"/>
                <w:szCs w:val="20"/>
                <w:u w:val="single"/>
              </w:rPr>
            </w:pPr>
            <w:r>
              <w:rPr>
                <w:color w:val="auto"/>
                <w:sz w:val="20"/>
                <w:szCs w:val="20"/>
                <w:u w:val="single"/>
              </w:rPr>
              <w:t>Uzasadnienie Wnioskodawcy:</w:t>
            </w:r>
          </w:p>
          <w:p w14:paraId="2F2D748D" w14:textId="77777777" w:rsidR="00BE1261" w:rsidRPr="00485F8E" w:rsidRDefault="00BE1261" w:rsidP="00D14723">
            <w:pPr>
              <w:pStyle w:val="Akapitzlist"/>
              <w:ind w:firstLine="0"/>
              <w:rPr>
                <w:b/>
                <w:bCs/>
                <w:color w:val="auto"/>
                <w:sz w:val="20"/>
                <w:szCs w:val="20"/>
                <w:u w:val="single"/>
              </w:rPr>
            </w:pPr>
          </w:p>
          <w:p w14:paraId="7DDCFEC4" w14:textId="77777777" w:rsidR="00BE1261" w:rsidRPr="00485F8E" w:rsidRDefault="00BE1261" w:rsidP="00D14723">
            <w:pPr>
              <w:pStyle w:val="Akapitzlist"/>
              <w:ind w:firstLine="0"/>
              <w:rPr>
                <w:b/>
                <w:bCs/>
                <w:color w:val="auto"/>
                <w:sz w:val="20"/>
                <w:szCs w:val="20"/>
                <w:u w:val="single"/>
              </w:rPr>
            </w:pPr>
          </w:p>
          <w:p w14:paraId="2226923A" w14:textId="77777777" w:rsidR="00BE1261" w:rsidRPr="00485F8E" w:rsidRDefault="00BE1261" w:rsidP="00D14723">
            <w:pPr>
              <w:pStyle w:val="Akapitzlist"/>
              <w:ind w:firstLine="0"/>
              <w:rPr>
                <w:b/>
                <w:bCs/>
                <w:color w:val="auto"/>
                <w:sz w:val="20"/>
                <w:szCs w:val="20"/>
                <w:u w:val="single"/>
              </w:rPr>
            </w:pPr>
          </w:p>
        </w:tc>
      </w:tr>
    </w:tbl>
    <w:p w14:paraId="0D2C4643" w14:textId="77777777" w:rsidR="00BE1261" w:rsidRPr="00E5436E" w:rsidRDefault="00BE1261" w:rsidP="00BE1261">
      <w:pPr>
        <w:rPr>
          <w:rFonts w:eastAsiaTheme="minorHAnsi"/>
          <w:color w:val="FF0000"/>
          <w:kern w:val="0"/>
          <w:sz w:val="20"/>
          <w:szCs w:val="20"/>
          <w:lang w:eastAsia="en-US"/>
        </w:rPr>
      </w:pPr>
    </w:p>
    <w:p w14:paraId="76902299" w14:textId="72929719" w:rsidR="00BE1261" w:rsidRPr="008B1F0C" w:rsidRDefault="00BE1261" w:rsidP="00CB536D">
      <w:pPr>
        <w:pStyle w:val="Nagwek1"/>
        <w:numPr>
          <w:ilvl w:val="0"/>
          <w:numId w:val="15"/>
        </w:numPr>
        <w:rPr>
          <w:rFonts w:ascii="Arial" w:hAnsi="Arial" w:cs="Arial"/>
          <w:b/>
          <w:bCs/>
          <w:color w:val="auto"/>
          <w:sz w:val="24"/>
          <w:szCs w:val="24"/>
        </w:rPr>
      </w:pPr>
      <w:bookmarkStart w:id="21" w:name="_Toc180397679"/>
      <w:r w:rsidRPr="008B1F0C">
        <w:rPr>
          <w:rFonts w:ascii="Arial" w:hAnsi="Arial" w:cs="Arial"/>
          <w:b/>
          <w:bCs/>
          <w:color w:val="auto"/>
          <w:sz w:val="24"/>
          <w:szCs w:val="24"/>
        </w:rPr>
        <w:t>Efektywność kosztowa projektu (w tym prawidłowość analiz)</w:t>
      </w:r>
      <w:r w:rsidR="00DE73D8" w:rsidRPr="008B1F0C">
        <w:rPr>
          <w:rFonts w:ascii="Arial" w:hAnsi="Arial" w:cs="Arial"/>
          <w:b/>
          <w:bCs/>
          <w:color w:val="auto"/>
          <w:sz w:val="24"/>
          <w:szCs w:val="24"/>
        </w:rPr>
        <w:t>.</w:t>
      </w:r>
      <w:bookmarkEnd w:id="21"/>
      <w:r w:rsidRPr="008B1F0C">
        <w:rPr>
          <w:rFonts w:ascii="Arial" w:hAnsi="Arial" w:cs="Arial"/>
          <w:b/>
          <w:bCs/>
          <w:color w:val="auto"/>
          <w:sz w:val="24"/>
          <w:szCs w:val="24"/>
        </w:rPr>
        <w:t xml:space="preserve"> </w:t>
      </w:r>
    </w:p>
    <w:p w14:paraId="2A2E20E4" w14:textId="77777777" w:rsidR="0042607B" w:rsidRPr="00E5436E" w:rsidRDefault="0042607B" w:rsidP="0042607B">
      <w:pPr>
        <w:rPr>
          <w:color w:val="FF0000"/>
        </w:rPr>
      </w:pPr>
    </w:p>
    <w:tbl>
      <w:tblPr>
        <w:tblStyle w:val="Tabela-Siatka"/>
        <w:tblW w:w="0" w:type="auto"/>
        <w:tblInd w:w="720" w:type="dxa"/>
        <w:tblLayout w:type="fixed"/>
        <w:tblLook w:val="04A0" w:firstRow="1" w:lastRow="0" w:firstColumn="1" w:lastColumn="0" w:noHBand="0" w:noVBand="1"/>
      </w:tblPr>
      <w:tblGrid>
        <w:gridCol w:w="8342"/>
      </w:tblGrid>
      <w:tr w:rsidR="008B1F0C" w:rsidRPr="008B1F0C" w14:paraId="143A2C35" w14:textId="77777777" w:rsidTr="00D14723">
        <w:trPr>
          <w:trHeight w:val="622"/>
        </w:trPr>
        <w:tc>
          <w:tcPr>
            <w:tcW w:w="8342" w:type="dxa"/>
            <w:shd w:val="pct12" w:color="auto" w:fill="auto"/>
          </w:tcPr>
          <w:p w14:paraId="4702346A" w14:textId="77777777" w:rsidR="00FC1427" w:rsidRDefault="00BE1261" w:rsidP="00FC1427">
            <w:pPr>
              <w:spacing w:after="0"/>
              <w:ind w:left="-5"/>
              <w:rPr>
                <w:color w:val="auto"/>
                <w:sz w:val="20"/>
                <w:szCs w:val="20"/>
              </w:rPr>
            </w:pPr>
            <w:r w:rsidRPr="008B1F0C">
              <w:rPr>
                <w:color w:val="auto"/>
                <w:sz w:val="20"/>
                <w:szCs w:val="20"/>
              </w:rPr>
              <w:t xml:space="preserve">W punkcie należy opisać sposób osiągnięcia optymalnej i efektywnej realizacji projektu. Ocenie podlegają następujące aspekty: </w:t>
            </w:r>
          </w:p>
          <w:p w14:paraId="2F5C998B" w14:textId="31687C94" w:rsidR="00FC1427" w:rsidRDefault="008B1F0C" w:rsidP="00FC1427">
            <w:pPr>
              <w:pStyle w:val="Akapitzlist"/>
              <w:numPr>
                <w:ilvl w:val="0"/>
                <w:numId w:val="39"/>
              </w:numPr>
              <w:spacing w:after="0"/>
              <w:rPr>
                <w:color w:val="auto"/>
                <w:sz w:val="20"/>
                <w:szCs w:val="20"/>
              </w:rPr>
            </w:pPr>
            <w:r w:rsidRPr="00FC1427">
              <w:rPr>
                <w:color w:val="auto"/>
                <w:sz w:val="20"/>
                <w:szCs w:val="20"/>
              </w:rPr>
              <w:t xml:space="preserve">czy </w:t>
            </w:r>
            <w:r w:rsidR="00BE1261" w:rsidRPr="00FC1427">
              <w:rPr>
                <w:color w:val="auto"/>
                <w:sz w:val="20"/>
                <w:szCs w:val="20"/>
              </w:rPr>
              <w:t>korzyści zaplanowane do osiągnięcia w wyniku realizacji projektu są współmierne do planowanych nakładów?</w:t>
            </w:r>
            <w:r w:rsidR="00FB3C13">
              <w:rPr>
                <w:color w:val="auto"/>
                <w:sz w:val="20"/>
                <w:szCs w:val="20"/>
              </w:rPr>
              <w:t>;</w:t>
            </w:r>
            <w:r w:rsidR="00BE1261" w:rsidRPr="00FC1427">
              <w:rPr>
                <w:color w:val="auto"/>
                <w:sz w:val="20"/>
                <w:szCs w:val="20"/>
              </w:rPr>
              <w:t xml:space="preserve"> </w:t>
            </w:r>
          </w:p>
          <w:p w14:paraId="2E03AF2A" w14:textId="108015B5" w:rsidR="00FC1427" w:rsidRDefault="00BE1261" w:rsidP="00FC1427">
            <w:pPr>
              <w:pStyle w:val="Akapitzlist"/>
              <w:numPr>
                <w:ilvl w:val="0"/>
                <w:numId w:val="39"/>
              </w:numPr>
              <w:spacing w:after="0"/>
              <w:rPr>
                <w:color w:val="auto"/>
                <w:sz w:val="20"/>
                <w:szCs w:val="20"/>
              </w:rPr>
            </w:pPr>
            <w:r w:rsidRPr="00FC1427">
              <w:rPr>
                <w:color w:val="auto"/>
                <w:sz w:val="20"/>
                <w:szCs w:val="20"/>
              </w:rPr>
              <w:t>czy założenia przedstawione w projekcie są realne?</w:t>
            </w:r>
            <w:r w:rsidR="00FB3C13">
              <w:rPr>
                <w:color w:val="auto"/>
                <w:sz w:val="20"/>
                <w:szCs w:val="20"/>
              </w:rPr>
              <w:t>;</w:t>
            </w:r>
            <w:r w:rsidRPr="00FC1427">
              <w:rPr>
                <w:color w:val="auto"/>
                <w:sz w:val="20"/>
                <w:szCs w:val="20"/>
              </w:rPr>
              <w:t xml:space="preserve"> </w:t>
            </w:r>
          </w:p>
          <w:p w14:paraId="27481AD5" w14:textId="1CCD6F5D" w:rsidR="00BE1261" w:rsidRPr="00FC1427" w:rsidRDefault="00BE1261" w:rsidP="00FC1427">
            <w:pPr>
              <w:pStyle w:val="Akapitzlist"/>
              <w:numPr>
                <w:ilvl w:val="0"/>
                <w:numId w:val="39"/>
              </w:numPr>
              <w:spacing w:after="0"/>
              <w:rPr>
                <w:color w:val="auto"/>
                <w:sz w:val="20"/>
                <w:szCs w:val="20"/>
              </w:rPr>
            </w:pPr>
            <w:r w:rsidRPr="00FC1427">
              <w:rPr>
                <w:color w:val="auto"/>
                <w:sz w:val="20"/>
                <w:szCs w:val="20"/>
              </w:rPr>
              <w:t>czy poprawnie sporządzono analizy, które są podstawą do oceny efektywności i</w:t>
            </w:r>
            <w:r w:rsidR="0027014C" w:rsidRPr="00FC1427">
              <w:rPr>
                <w:color w:val="auto"/>
                <w:sz w:val="20"/>
                <w:szCs w:val="20"/>
              </w:rPr>
              <w:t> </w:t>
            </w:r>
            <w:r w:rsidRPr="00FC1427">
              <w:rPr>
                <w:color w:val="auto"/>
                <w:sz w:val="20"/>
                <w:szCs w:val="20"/>
              </w:rPr>
              <w:t>wykonalności projektu w aspekcie jego zakresu, celów, zapotrzebowania na dofinansowanie oraz trwałości podmiotu rozumianej jako zachowanie płynności finansowej w fazie inwestycyjnej i operacyjnej projektu?</w:t>
            </w:r>
            <w:r w:rsidR="00FB3C13">
              <w:rPr>
                <w:color w:val="auto"/>
                <w:sz w:val="20"/>
                <w:szCs w:val="20"/>
              </w:rPr>
              <w:t>.</w:t>
            </w:r>
            <w:r w:rsidRPr="00FC1427">
              <w:rPr>
                <w:color w:val="auto"/>
                <w:sz w:val="20"/>
                <w:szCs w:val="20"/>
              </w:rPr>
              <w:t xml:space="preserve"> </w:t>
            </w:r>
          </w:p>
        </w:tc>
      </w:tr>
      <w:tr w:rsidR="008B1F0C" w:rsidRPr="008B1F0C" w14:paraId="0525C89B" w14:textId="77777777" w:rsidTr="00D14723">
        <w:tc>
          <w:tcPr>
            <w:tcW w:w="8342" w:type="dxa"/>
          </w:tcPr>
          <w:p w14:paraId="16BEA408" w14:textId="77D887BA" w:rsidR="00BE1261" w:rsidRPr="008B1F0C" w:rsidRDefault="00270A01" w:rsidP="00D14723">
            <w:pPr>
              <w:pStyle w:val="Akapitzlist"/>
              <w:ind w:hanging="720"/>
              <w:rPr>
                <w:color w:val="auto"/>
                <w:sz w:val="20"/>
                <w:szCs w:val="20"/>
                <w:u w:val="single"/>
              </w:rPr>
            </w:pPr>
            <w:r>
              <w:rPr>
                <w:color w:val="auto"/>
                <w:sz w:val="20"/>
                <w:szCs w:val="20"/>
                <w:u w:val="single"/>
              </w:rPr>
              <w:t>Uzasadnienie Wnioskodawcy:</w:t>
            </w:r>
          </w:p>
          <w:p w14:paraId="2AA771EB" w14:textId="77777777" w:rsidR="00BE1261" w:rsidRPr="008B1F0C" w:rsidRDefault="00BE1261" w:rsidP="00D14723">
            <w:pPr>
              <w:pStyle w:val="Akapitzlist"/>
              <w:ind w:firstLine="0"/>
              <w:rPr>
                <w:b/>
                <w:bCs/>
                <w:color w:val="auto"/>
                <w:sz w:val="20"/>
                <w:szCs w:val="20"/>
                <w:u w:val="single"/>
              </w:rPr>
            </w:pPr>
          </w:p>
          <w:p w14:paraId="74CA01E2" w14:textId="77777777" w:rsidR="00BE1261" w:rsidRPr="008B1F0C" w:rsidRDefault="00BE1261" w:rsidP="00D14723">
            <w:pPr>
              <w:pStyle w:val="Akapitzlist"/>
              <w:ind w:firstLine="0"/>
              <w:rPr>
                <w:b/>
                <w:bCs/>
                <w:color w:val="auto"/>
                <w:sz w:val="20"/>
                <w:szCs w:val="20"/>
                <w:u w:val="single"/>
              </w:rPr>
            </w:pPr>
          </w:p>
          <w:p w14:paraId="04B7402E" w14:textId="77777777" w:rsidR="00BE1261" w:rsidRPr="008B1F0C" w:rsidRDefault="00BE1261" w:rsidP="00D14723">
            <w:pPr>
              <w:pStyle w:val="Akapitzlist"/>
              <w:ind w:firstLine="0"/>
              <w:rPr>
                <w:b/>
                <w:bCs/>
                <w:color w:val="auto"/>
                <w:sz w:val="20"/>
                <w:szCs w:val="20"/>
                <w:u w:val="single"/>
              </w:rPr>
            </w:pPr>
          </w:p>
        </w:tc>
      </w:tr>
    </w:tbl>
    <w:p w14:paraId="158D9603" w14:textId="77777777" w:rsidR="00BE1261" w:rsidRPr="008B1F0C" w:rsidRDefault="00BE1261" w:rsidP="00BE1261">
      <w:pPr>
        <w:ind w:left="0" w:firstLine="0"/>
        <w:rPr>
          <w:b/>
          <w:bCs/>
          <w:color w:val="auto"/>
          <w:sz w:val="20"/>
          <w:szCs w:val="20"/>
        </w:rPr>
      </w:pPr>
    </w:p>
    <w:p w14:paraId="73C0B14D" w14:textId="706F0FC4" w:rsidR="00BE1261" w:rsidRPr="008B1F0C" w:rsidRDefault="005763AF" w:rsidP="00CB536D">
      <w:pPr>
        <w:pStyle w:val="Nagwek1"/>
        <w:numPr>
          <w:ilvl w:val="0"/>
          <w:numId w:val="15"/>
        </w:numPr>
        <w:rPr>
          <w:rFonts w:ascii="Arial" w:hAnsi="Arial" w:cs="Arial"/>
          <w:b/>
          <w:bCs/>
          <w:color w:val="auto"/>
          <w:sz w:val="24"/>
          <w:szCs w:val="24"/>
        </w:rPr>
      </w:pPr>
      <w:bookmarkStart w:id="22" w:name="_Toc180397680"/>
      <w:r w:rsidRPr="005763AF">
        <w:rPr>
          <w:rFonts w:ascii="Arial" w:hAnsi="Arial" w:cs="Arial"/>
          <w:b/>
          <w:bCs/>
          <w:color w:val="auto"/>
          <w:sz w:val="24"/>
          <w:szCs w:val="24"/>
        </w:rPr>
        <w:t>Wykorzystanie nowoczesnych i efektywnych energetycznie technologii w projekcie</w:t>
      </w:r>
      <w:r w:rsidR="00DE73D8" w:rsidRPr="008B1F0C">
        <w:rPr>
          <w:rFonts w:ascii="Arial" w:hAnsi="Arial" w:cs="Arial"/>
          <w:b/>
          <w:bCs/>
          <w:color w:val="auto"/>
          <w:sz w:val="24"/>
          <w:szCs w:val="24"/>
        </w:rPr>
        <w:t>.</w:t>
      </w:r>
      <w:bookmarkEnd w:id="22"/>
      <w:r w:rsidR="00BE1261" w:rsidRPr="008B1F0C">
        <w:rPr>
          <w:rFonts w:ascii="Arial" w:hAnsi="Arial" w:cs="Arial"/>
          <w:b/>
          <w:bCs/>
          <w:color w:val="auto"/>
          <w:sz w:val="24"/>
          <w:szCs w:val="24"/>
        </w:rPr>
        <w:t xml:space="preserve"> </w:t>
      </w:r>
    </w:p>
    <w:p w14:paraId="00F20E13" w14:textId="77777777" w:rsidR="0042607B" w:rsidRPr="008B1F0C" w:rsidRDefault="0042607B" w:rsidP="0042607B">
      <w:pPr>
        <w:rPr>
          <w:color w:val="auto"/>
        </w:rPr>
      </w:pPr>
    </w:p>
    <w:tbl>
      <w:tblPr>
        <w:tblStyle w:val="Tabela-Siatka"/>
        <w:tblW w:w="0" w:type="auto"/>
        <w:tblInd w:w="720" w:type="dxa"/>
        <w:tblLayout w:type="fixed"/>
        <w:tblLook w:val="04A0" w:firstRow="1" w:lastRow="0" w:firstColumn="1" w:lastColumn="0" w:noHBand="0" w:noVBand="1"/>
      </w:tblPr>
      <w:tblGrid>
        <w:gridCol w:w="8342"/>
      </w:tblGrid>
      <w:tr w:rsidR="008B1F0C" w:rsidRPr="008B1F0C" w14:paraId="49862122" w14:textId="77777777" w:rsidTr="00D14723">
        <w:trPr>
          <w:trHeight w:val="622"/>
        </w:trPr>
        <w:tc>
          <w:tcPr>
            <w:tcW w:w="8342" w:type="dxa"/>
            <w:shd w:val="pct12" w:color="auto" w:fill="auto"/>
          </w:tcPr>
          <w:p w14:paraId="7F2AD9A6" w14:textId="77777777" w:rsidR="005763AF" w:rsidRDefault="00BE1261" w:rsidP="005763AF">
            <w:pPr>
              <w:spacing w:after="0"/>
              <w:ind w:left="-5"/>
              <w:rPr>
                <w:color w:val="auto"/>
                <w:sz w:val="20"/>
                <w:szCs w:val="20"/>
              </w:rPr>
            </w:pPr>
            <w:r w:rsidRPr="008B1F0C">
              <w:rPr>
                <w:color w:val="auto"/>
                <w:sz w:val="20"/>
                <w:szCs w:val="20"/>
              </w:rPr>
              <w:t>W punkcie należy</w:t>
            </w:r>
            <w:r w:rsidR="005763AF">
              <w:rPr>
                <w:color w:val="auto"/>
                <w:sz w:val="20"/>
                <w:szCs w:val="20"/>
              </w:rPr>
              <w:t xml:space="preserve"> opisać</w:t>
            </w:r>
            <w:r w:rsidRPr="008B1F0C">
              <w:rPr>
                <w:color w:val="auto"/>
                <w:sz w:val="20"/>
                <w:szCs w:val="20"/>
              </w:rPr>
              <w:t xml:space="preserve"> </w:t>
            </w:r>
            <w:r w:rsidR="005763AF">
              <w:rPr>
                <w:color w:val="auto"/>
                <w:sz w:val="20"/>
                <w:szCs w:val="20"/>
              </w:rPr>
              <w:t>w</w:t>
            </w:r>
            <w:r w:rsidR="005763AF" w:rsidRPr="005763AF">
              <w:rPr>
                <w:color w:val="auto"/>
                <w:sz w:val="20"/>
                <w:szCs w:val="20"/>
              </w:rPr>
              <w:t>ykorzystanie nowoczesnych i efektywnych energetycznie technologii</w:t>
            </w:r>
            <w:r w:rsidR="005763AF">
              <w:rPr>
                <w:color w:val="auto"/>
                <w:sz w:val="20"/>
                <w:szCs w:val="20"/>
              </w:rPr>
              <w:t xml:space="preserve">, </w:t>
            </w:r>
            <w:r w:rsidR="005763AF" w:rsidRPr="005763AF">
              <w:rPr>
                <w:color w:val="auto"/>
                <w:sz w:val="20"/>
                <w:szCs w:val="20"/>
              </w:rPr>
              <w:t xml:space="preserve">które po realizacji projektu doprowadziły do oszczędności energii. </w:t>
            </w:r>
          </w:p>
          <w:p w14:paraId="2D048498" w14:textId="04389822" w:rsidR="005763AF" w:rsidRDefault="005763AF" w:rsidP="005763AF">
            <w:pPr>
              <w:spacing w:after="0"/>
              <w:ind w:left="-5"/>
              <w:rPr>
                <w:color w:val="auto"/>
                <w:sz w:val="20"/>
                <w:szCs w:val="20"/>
              </w:rPr>
            </w:pPr>
            <w:r w:rsidRPr="005763AF">
              <w:rPr>
                <w:color w:val="auto"/>
                <w:sz w:val="20"/>
                <w:szCs w:val="20"/>
              </w:rPr>
              <w:t>Dokumentem potwierdzającym jest karta audytu efektywności energetycznej/ świadectwo efektywności energetycznej</w:t>
            </w:r>
            <w:r w:rsidR="00FC1427">
              <w:rPr>
                <w:color w:val="auto"/>
                <w:sz w:val="20"/>
                <w:szCs w:val="20"/>
              </w:rPr>
              <w:t xml:space="preserve"> / własne wyliczenia oparte o specyfikację urządzeń.</w:t>
            </w:r>
          </w:p>
          <w:p w14:paraId="6E2B9D87" w14:textId="77777777" w:rsidR="005B0E7A" w:rsidRDefault="005B0E7A" w:rsidP="005763AF">
            <w:pPr>
              <w:spacing w:after="0"/>
              <w:ind w:left="-5"/>
              <w:rPr>
                <w:color w:val="auto"/>
                <w:sz w:val="20"/>
                <w:szCs w:val="20"/>
              </w:rPr>
            </w:pPr>
          </w:p>
          <w:p w14:paraId="487E5B6B" w14:textId="7418D0EB" w:rsidR="005B0E7A" w:rsidRDefault="005B0E7A" w:rsidP="005B0E7A">
            <w:pPr>
              <w:autoSpaceDE w:val="0"/>
              <w:autoSpaceDN w:val="0"/>
              <w:adjustRightInd w:val="0"/>
              <w:spacing w:after="0" w:line="240" w:lineRule="auto"/>
              <w:ind w:left="0" w:firstLine="0"/>
              <w:jc w:val="left"/>
              <w:rPr>
                <w:rFonts w:ascii="ArialMT" w:eastAsiaTheme="minorHAnsi" w:hAnsi="ArialMT" w:cs="ArialMT"/>
                <w:color w:val="auto"/>
                <w:kern w:val="0"/>
                <w:sz w:val="20"/>
                <w:szCs w:val="20"/>
                <w:lang w:eastAsia="en-US"/>
              </w:rPr>
            </w:pPr>
            <w:r>
              <w:rPr>
                <w:rFonts w:ascii="ArialMT" w:eastAsiaTheme="minorHAnsi" w:hAnsi="ArialMT" w:cs="ArialMT"/>
                <w:color w:val="auto"/>
                <w:kern w:val="0"/>
                <w:sz w:val="20"/>
                <w:szCs w:val="20"/>
                <w:lang w:eastAsia="en-US"/>
              </w:rPr>
              <w:t>Projekt przewiduje następujące działania dotyczące oszczędności energetycznej poprzez:</w:t>
            </w:r>
          </w:p>
          <w:p w14:paraId="3777369B" w14:textId="77777777" w:rsidR="005B0E7A" w:rsidRDefault="005B0E7A" w:rsidP="00F55026">
            <w:pPr>
              <w:pStyle w:val="Akapitzlist"/>
              <w:numPr>
                <w:ilvl w:val="0"/>
                <w:numId w:val="41"/>
              </w:numPr>
              <w:autoSpaceDE w:val="0"/>
              <w:autoSpaceDN w:val="0"/>
              <w:adjustRightInd w:val="0"/>
              <w:spacing w:after="0" w:line="240" w:lineRule="auto"/>
              <w:rPr>
                <w:rFonts w:ascii="ArialMT" w:eastAsiaTheme="minorHAnsi" w:hAnsi="ArialMT" w:cs="ArialMT"/>
                <w:color w:val="auto"/>
                <w:kern w:val="0"/>
                <w:sz w:val="20"/>
                <w:szCs w:val="20"/>
                <w:lang w:eastAsia="en-US"/>
              </w:rPr>
            </w:pPr>
            <w:r w:rsidRPr="005B0E7A">
              <w:rPr>
                <w:rFonts w:ascii="ArialMT" w:eastAsiaTheme="minorHAnsi" w:hAnsi="ArialMT" w:cs="ArialMT"/>
                <w:color w:val="auto"/>
                <w:kern w:val="0"/>
                <w:sz w:val="20"/>
                <w:szCs w:val="20"/>
                <w:lang w:eastAsia="en-US"/>
              </w:rPr>
              <w:t>*zapewnienie zerowego zużycia energii netto w całym wybudowanym</w:t>
            </w:r>
            <w:r>
              <w:rPr>
                <w:rFonts w:ascii="ArialMT" w:eastAsiaTheme="minorHAnsi" w:hAnsi="ArialMT" w:cs="ArialMT"/>
                <w:color w:val="auto"/>
                <w:kern w:val="0"/>
                <w:sz w:val="20"/>
                <w:szCs w:val="20"/>
                <w:lang w:eastAsia="en-US"/>
              </w:rPr>
              <w:t xml:space="preserve"> </w:t>
            </w:r>
            <w:r w:rsidRPr="005B0E7A">
              <w:rPr>
                <w:rFonts w:ascii="ArialMT" w:eastAsiaTheme="minorHAnsi" w:hAnsi="ArialMT" w:cs="ArialMT"/>
                <w:color w:val="auto"/>
                <w:kern w:val="0"/>
                <w:sz w:val="20"/>
                <w:szCs w:val="20"/>
                <w:lang w:eastAsia="en-US"/>
              </w:rPr>
              <w:t>systemie lub</w:t>
            </w:r>
          </w:p>
          <w:p w14:paraId="5A1A321A" w14:textId="77777777" w:rsidR="005B0E7A" w:rsidRDefault="005B0E7A" w:rsidP="00F55026">
            <w:pPr>
              <w:pStyle w:val="Akapitzlist"/>
              <w:numPr>
                <w:ilvl w:val="0"/>
                <w:numId w:val="41"/>
              </w:numPr>
              <w:autoSpaceDE w:val="0"/>
              <w:autoSpaceDN w:val="0"/>
              <w:adjustRightInd w:val="0"/>
              <w:spacing w:after="0" w:line="240" w:lineRule="auto"/>
              <w:rPr>
                <w:rFonts w:ascii="ArialMT" w:eastAsiaTheme="minorHAnsi" w:hAnsi="ArialMT" w:cs="ArialMT"/>
                <w:color w:val="auto"/>
                <w:kern w:val="0"/>
                <w:sz w:val="20"/>
                <w:szCs w:val="20"/>
                <w:lang w:eastAsia="en-US"/>
              </w:rPr>
            </w:pPr>
            <w:r w:rsidRPr="005B0E7A">
              <w:rPr>
                <w:rFonts w:ascii="ArialMT" w:eastAsiaTheme="minorHAnsi" w:hAnsi="ArialMT" w:cs="ArialMT"/>
                <w:color w:val="auto"/>
                <w:kern w:val="0"/>
                <w:sz w:val="20"/>
                <w:szCs w:val="20"/>
                <w:lang w:eastAsia="en-US"/>
              </w:rPr>
              <w:t>**doprowadzanie do zmniejszenia średniego zużycia energii o co</w:t>
            </w:r>
            <w:r>
              <w:rPr>
                <w:rFonts w:ascii="ArialMT" w:eastAsiaTheme="minorHAnsi" w:hAnsi="ArialMT" w:cs="ArialMT"/>
                <w:color w:val="auto"/>
                <w:kern w:val="0"/>
                <w:sz w:val="20"/>
                <w:szCs w:val="20"/>
                <w:lang w:eastAsia="en-US"/>
              </w:rPr>
              <w:t xml:space="preserve"> </w:t>
            </w:r>
            <w:r w:rsidRPr="005B0E7A">
              <w:rPr>
                <w:rFonts w:ascii="ArialMT" w:eastAsiaTheme="minorHAnsi" w:hAnsi="ArialMT" w:cs="ArialMT"/>
                <w:color w:val="auto"/>
                <w:kern w:val="0"/>
                <w:sz w:val="20"/>
                <w:szCs w:val="20"/>
                <w:lang w:eastAsia="en-US"/>
              </w:rPr>
              <w:t>najmniej 10% (wyłącznie poprzez działania w zakresie efektywności</w:t>
            </w:r>
            <w:r>
              <w:rPr>
                <w:rFonts w:ascii="ArialMT" w:eastAsiaTheme="minorHAnsi" w:hAnsi="ArialMT" w:cs="ArialMT"/>
                <w:color w:val="auto"/>
                <w:kern w:val="0"/>
                <w:sz w:val="20"/>
                <w:szCs w:val="20"/>
                <w:lang w:eastAsia="en-US"/>
              </w:rPr>
              <w:t xml:space="preserve"> </w:t>
            </w:r>
            <w:r w:rsidRPr="005B0E7A">
              <w:rPr>
                <w:rFonts w:ascii="ArialMT" w:eastAsiaTheme="minorHAnsi" w:hAnsi="ArialMT" w:cs="ArialMT"/>
                <w:color w:val="auto"/>
                <w:kern w:val="0"/>
                <w:sz w:val="20"/>
                <w:szCs w:val="20"/>
                <w:lang w:eastAsia="en-US"/>
              </w:rPr>
              <w:t>energetycznej, a nie poprzez istotne zmiany lub zmiany w obciążeniu –</w:t>
            </w:r>
            <w:r>
              <w:rPr>
                <w:rFonts w:ascii="ArialMT" w:eastAsiaTheme="minorHAnsi" w:hAnsi="ArialMT" w:cs="ArialMT"/>
                <w:color w:val="auto"/>
                <w:kern w:val="0"/>
                <w:sz w:val="20"/>
                <w:szCs w:val="20"/>
                <w:lang w:eastAsia="en-US"/>
              </w:rPr>
              <w:t xml:space="preserve"> </w:t>
            </w:r>
            <w:r w:rsidRPr="005B0E7A">
              <w:rPr>
                <w:rFonts w:ascii="ArialMT" w:eastAsiaTheme="minorHAnsi" w:hAnsi="ArialMT" w:cs="ArialMT"/>
                <w:color w:val="auto"/>
                <w:kern w:val="0"/>
                <w:sz w:val="20"/>
                <w:szCs w:val="20"/>
                <w:lang w:eastAsia="en-US"/>
              </w:rPr>
              <w:t>dotyczy remontu/modernizacji całego systemu odprowadzania ścieków,</w:t>
            </w:r>
            <w:r>
              <w:rPr>
                <w:rFonts w:ascii="ArialMT" w:eastAsiaTheme="minorHAnsi" w:hAnsi="ArialMT" w:cs="ArialMT"/>
                <w:color w:val="auto"/>
                <w:kern w:val="0"/>
                <w:sz w:val="20"/>
                <w:szCs w:val="20"/>
                <w:lang w:eastAsia="en-US"/>
              </w:rPr>
              <w:t xml:space="preserve"> </w:t>
            </w:r>
            <w:r w:rsidRPr="005B0E7A">
              <w:rPr>
                <w:rFonts w:ascii="ArialMT" w:eastAsiaTheme="minorHAnsi" w:hAnsi="ArialMT" w:cs="ArialMT"/>
                <w:color w:val="auto"/>
                <w:kern w:val="0"/>
                <w:sz w:val="20"/>
                <w:szCs w:val="20"/>
                <w:lang w:eastAsia="en-US"/>
              </w:rPr>
              <w:t>lub</w:t>
            </w:r>
          </w:p>
          <w:p w14:paraId="58A4AC97" w14:textId="77777777" w:rsidR="005B0E7A" w:rsidRDefault="005B0E7A" w:rsidP="00F55026">
            <w:pPr>
              <w:pStyle w:val="Akapitzlist"/>
              <w:numPr>
                <w:ilvl w:val="0"/>
                <w:numId w:val="41"/>
              </w:numPr>
              <w:autoSpaceDE w:val="0"/>
              <w:autoSpaceDN w:val="0"/>
              <w:adjustRightInd w:val="0"/>
              <w:spacing w:after="0" w:line="240" w:lineRule="auto"/>
              <w:rPr>
                <w:rFonts w:ascii="ArialMT" w:eastAsiaTheme="minorHAnsi" w:hAnsi="ArialMT" w:cs="ArialMT"/>
                <w:color w:val="auto"/>
                <w:kern w:val="0"/>
                <w:sz w:val="20"/>
                <w:szCs w:val="20"/>
                <w:lang w:eastAsia="en-US"/>
              </w:rPr>
            </w:pPr>
            <w:r w:rsidRPr="005B0E7A">
              <w:rPr>
                <w:rFonts w:ascii="ArialMT" w:eastAsiaTheme="minorHAnsi" w:hAnsi="ArialMT" w:cs="ArialMT"/>
                <w:color w:val="auto"/>
                <w:kern w:val="0"/>
                <w:sz w:val="20"/>
                <w:szCs w:val="20"/>
                <w:lang w:eastAsia="en-US"/>
              </w:rPr>
              <w:t>realizację innych działań zmniejszających zużycie energii lub,</w:t>
            </w:r>
          </w:p>
          <w:p w14:paraId="0C431389" w14:textId="6A3043C4" w:rsidR="005B0E7A" w:rsidRPr="005B0E7A" w:rsidRDefault="005B0E7A" w:rsidP="00F55026">
            <w:pPr>
              <w:pStyle w:val="Akapitzlist"/>
              <w:numPr>
                <w:ilvl w:val="0"/>
                <w:numId w:val="41"/>
              </w:numPr>
              <w:autoSpaceDE w:val="0"/>
              <w:autoSpaceDN w:val="0"/>
              <w:adjustRightInd w:val="0"/>
              <w:spacing w:after="0" w:line="240" w:lineRule="auto"/>
              <w:rPr>
                <w:rFonts w:ascii="ArialMT" w:eastAsiaTheme="minorHAnsi" w:hAnsi="ArialMT" w:cs="ArialMT"/>
                <w:color w:val="auto"/>
                <w:kern w:val="0"/>
                <w:sz w:val="20"/>
                <w:szCs w:val="20"/>
                <w:lang w:eastAsia="en-US"/>
              </w:rPr>
            </w:pPr>
            <w:r w:rsidRPr="005B0E7A">
              <w:rPr>
                <w:rFonts w:ascii="ArialMT" w:eastAsiaTheme="minorHAnsi" w:hAnsi="ArialMT" w:cs="ArialMT"/>
                <w:color w:val="auto"/>
                <w:kern w:val="0"/>
                <w:sz w:val="20"/>
                <w:szCs w:val="20"/>
                <w:lang w:eastAsia="en-US"/>
              </w:rPr>
              <w:t>brak spełnienia ww. warunków lub brak informacji w tym zakresie.</w:t>
            </w:r>
          </w:p>
          <w:p w14:paraId="34AB322F" w14:textId="5087042B" w:rsidR="005B0E7A" w:rsidRDefault="005B0E7A" w:rsidP="00F55026">
            <w:pPr>
              <w:autoSpaceDE w:val="0"/>
              <w:autoSpaceDN w:val="0"/>
              <w:adjustRightInd w:val="0"/>
              <w:spacing w:after="0" w:line="240" w:lineRule="auto"/>
              <w:ind w:left="0" w:firstLine="0"/>
              <w:rPr>
                <w:rFonts w:ascii="ArialMT" w:eastAsiaTheme="minorHAnsi" w:hAnsi="ArialMT" w:cs="ArialMT"/>
                <w:color w:val="auto"/>
                <w:kern w:val="0"/>
                <w:sz w:val="20"/>
                <w:szCs w:val="20"/>
                <w:lang w:eastAsia="en-US"/>
              </w:rPr>
            </w:pPr>
            <w:r>
              <w:rPr>
                <w:rFonts w:ascii="ArialMT" w:eastAsiaTheme="minorHAnsi" w:hAnsi="ArialMT" w:cs="ArialMT"/>
                <w:color w:val="auto"/>
                <w:kern w:val="0"/>
                <w:sz w:val="20"/>
                <w:szCs w:val="20"/>
                <w:lang w:eastAsia="en-US"/>
              </w:rPr>
              <w:t>* Wymóg zerowego zużycia energii netto dotyczy wyłącznie projektów związanych z budową kompleksowego systemu oczyszczania ścieków (budowa typu front-to-end).</w:t>
            </w:r>
          </w:p>
          <w:p w14:paraId="26B0F990" w14:textId="77777777" w:rsidR="005B0E7A" w:rsidRDefault="005B0E7A" w:rsidP="00F55026">
            <w:pPr>
              <w:autoSpaceDE w:val="0"/>
              <w:autoSpaceDN w:val="0"/>
              <w:adjustRightInd w:val="0"/>
              <w:spacing w:after="0" w:line="240" w:lineRule="auto"/>
              <w:ind w:left="0" w:firstLine="0"/>
              <w:rPr>
                <w:rFonts w:ascii="ArialMT" w:eastAsiaTheme="minorHAnsi" w:hAnsi="ArialMT" w:cs="ArialMT"/>
                <w:color w:val="auto"/>
                <w:kern w:val="0"/>
                <w:sz w:val="20"/>
                <w:szCs w:val="20"/>
                <w:lang w:eastAsia="en-US"/>
              </w:rPr>
            </w:pPr>
            <w:r>
              <w:rPr>
                <w:rFonts w:ascii="ArialMT" w:eastAsiaTheme="minorHAnsi" w:hAnsi="ArialMT" w:cs="ArialMT"/>
                <w:color w:val="auto"/>
                <w:kern w:val="0"/>
                <w:sz w:val="20"/>
                <w:szCs w:val="20"/>
                <w:lang w:eastAsia="en-US"/>
              </w:rPr>
              <w:t>Obejmuje to:</w:t>
            </w:r>
          </w:p>
          <w:p w14:paraId="7726966F" w14:textId="7ACAB22D" w:rsidR="005B0E7A" w:rsidRDefault="005B0E7A" w:rsidP="00F55026">
            <w:pPr>
              <w:pStyle w:val="Akapitzlist"/>
              <w:numPr>
                <w:ilvl w:val="0"/>
                <w:numId w:val="42"/>
              </w:numPr>
              <w:autoSpaceDE w:val="0"/>
              <w:autoSpaceDN w:val="0"/>
              <w:adjustRightInd w:val="0"/>
              <w:spacing w:after="0" w:line="240" w:lineRule="auto"/>
              <w:rPr>
                <w:rFonts w:ascii="ArialMT" w:eastAsiaTheme="minorHAnsi" w:hAnsi="ArialMT" w:cs="ArialMT"/>
                <w:color w:val="auto"/>
                <w:kern w:val="0"/>
                <w:sz w:val="20"/>
                <w:szCs w:val="20"/>
                <w:lang w:eastAsia="en-US"/>
              </w:rPr>
            </w:pPr>
            <w:r w:rsidRPr="005B0E7A">
              <w:rPr>
                <w:rFonts w:ascii="ArialMT" w:eastAsiaTheme="minorHAnsi" w:hAnsi="ArialMT" w:cs="ArialMT"/>
                <w:color w:val="auto"/>
                <w:kern w:val="0"/>
                <w:sz w:val="20"/>
                <w:szCs w:val="20"/>
                <w:lang w:eastAsia="en-US"/>
              </w:rPr>
              <w:t>budowę nowej oczyszczalni ścieków wraz z nową siecią kanalizacyjną</w:t>
            </w:r>
            <w:r w:rsidR="00F55026">
              <w:rPr>
                <w:rFonts w:ascii="ArialMT" w:eastAsiaTheme="minorHAnsi" w:hAnsi="ArialMT" w:cs="ArialMT"/>
                <w:color w:val="auto"/>
                <w:kern w:val="0"/>
                <w:sz w:val="20"/>
                <w:szCs w:val="20"/>
                <w:lang w:eastAsia="en-US"/>
              </w:rPr>
              <w:t>,</w:t>
            </w:r>
          </w:p>
          <w:p w14:paraId="3E46BB17" w14:textId="3C738D80" w:rsidR="005B0E7A" w:rsidRDefault="005B0E7A" w:rsidP="00F55026">
            <w:pPr>
              <w:pStyle w:val="Akapitzlist"/>
              <w:numPr>
                <w:ilvl w:val="0"/>
                <w:numId w:val="42"/>
              </w:numPr>
              <w:autoSpaceDE w:val="0"/>
              <w:autoSpaceDN w:val="0"/>
              <w:adjustRightInd w:val="0"/>
              <w:spacing w:after="0" w:line="240" w:lineRule="auto"/>
              <w:rPr>
                <w:rFonts w:ascii="ArialMT" w:eastAsiaTheme="minorHAnsi" w:hAnsi="ArialMT" w:cs="ArialMT"/>
                <w:color w:val="auto"/>
                <w:kern w:val="0"/>
                <w:sz w:val="20"/>
                <w:szCs w:val="20"/>
                <w:lang w:eastAsia="en-US"/>
              </w:rPr>
            </w:pPr>
            <w:r w:rsidRPr="005B0E7A">
              <w:rPr>
                <w:rFonts w:ascii="ArialMT" w:eastAsiaTheme="minorHAnsi" w:hAnsi="ArialMT" w:cs="ArialMT"/>
                <w:color w:val="auto"/>
                <w:kern w:val="0"/>
                <w:sz w:val="20"/>
                <w:szCs w:val="20"/>
                <w:lang w:eastAsia="en-US"/>
              </w:rPr>
              <w:t>budowy nowej oczyszczalni ścieków dla istniejącej już sieci</w:t>
            </w:r>
            <w:r>
              <w:rPr>
                <w:rFonts w:ascii="ArialMT" w:eastAsiaTheme="minorHAnsi" w:hAnsi="ArialMT" w:cs="ArialMT"/>
                <w:color w:val="auto"/>
                <w:kern w:val="0"/>
                <w:sz w:val="20"/>
                <w:szCs w:val="20"/>
                <w:lang w:eastAsia="en-US"/>
              </w:rPr>
              <w:t xml:space="preserve"> </w:t>
            </w:r>
            <w:r w:rsidRPr="005B0E7A">
              <w:rPr>
                <w:rFonts w:ascii="ArialMT" w:eastAsiaTheme="minorHAnsi" w:hAnsi="ArialMT" w:cs="ArialMT"/>
                <w:color w:val="auto"/>
                <w:kern w:val="0"/>
                <w:sz w:val="20"/>
                <w:szCs w:val="20"/>
                <w:lang w:eastAsia="en-US"/>
              </w:rPr>
              <w:t>kanalizacyjnej</w:t>
            </w:r>
            <w:r w:rsidR="00F55026">
              <w:rPr>
                <w:rFonts w:ascii="ArialMT" w:eastAsiaTheme="minorHAnsi" w:hAnsi="ArialMT" w:cs="ArialMT"/>
                <w:color w:val="auto"/>
                <w:kern w:val="0"/>
                <w:sz w:val="20"/>
                <w:szCs w:val="20"/>
                <w:lang w:eastAsia="en-US"/>
              </w:rPr>
              <w:t>,</w:t>
            </w:r>
          </w:p>
          <w:p w14:paraId="00B3C816" w14:textId="38084529" w:rsidR="005B0E7A" w:rsidRPr="005B0E7A" w:rsidRDefault="005B0E7A" w:rsidP="00F55026">
            <w:pPr>
              <w:pStyle w:val="Akapitzlist"/>
              <w:numPr>
                <w:ilvl w:val="0"/>
                <w:numId w:val="42"/>
              </w:numPr>
              <w:autoSpaceDE w:val="0"/>
              <w:autoSpaceDN w:val="0"/>
              <w:adjustRightInd w:val="0"/>
              <w:spacing w:after="0" w:line="240" w:lineRule="auto"/>
              <w:rPr>
                <w:rFonts w:ascii="ArialMT" w:eastAsiaTheme="minorHAnsi" w:hAnsi="ArialMT" w:cs="ArialMT"/>
                <w:color w:val="auto"/>
                <w:kern w:val="0"/>
                <w:sz w:val="20"/>
                <w:szCs w:val="20"/>
                <w:lang w:eastAsia="en-US"/>
              </w:rPr>
            </w:pPr>
            <w:r w:rsidRPr="005B0E7A">
              <w:rPr>
                <w:rFonts w:ascii="ArialMT" w:eastAsiaTheme="minorHAnsi" w:hAnsi="ArialMT" w:cs="ArialMT"/>
                <w:color w:val="auto"/>
                <w:kern w:val="0"/>
                <w:sz w:val="20"/>
                <w:szCs w:val="20"/>
                <w:lang w:eastAsia="en-US"/>
              </w:rPr>
              <w:t>rozbudowę samej sieci kanalizacyjnej o nowe odcinki, w przypadku gdy</w:t>
            </w:r>
            <w:r>
              <w:rPr>
                <w:rFonts w:ascii="ArialMT" w:eastAsiaTheme="minorHAnsi" w:hAnsi="ArialMT" w:cs="ArialMT"/>
                <w:color w:val="auto"/>
                <w:kern w:val="0"/>
                <w:sz w:val="20"/>
                <w:szCs w:val="20"/>
                <w:lang w:eastAsia="en-US"/>
              </w:rPr>
              <w:t xml:space="preserve"> </w:t>
            </w:r>
            <w:r w:rsidRPr="005B0E7A">
              <w:rPr>
                <w:rFonts w:ascii="ArialMT" w:eastAsiaTheme="minorHAnsi" w:hAnsi="ArialMT" w:cs="ArialMT"/>
                <w:color w:val="auto"/>
                <w:kern w:val="0"/>
                <w:sz w:val="20"/>
                <w:szCs w:val="20"/>
                <w:lang w:eastAsia="en-US"/>
              </w:rPr>
              <w:t>nowo budowana sieć stanowi co najmniej 50% istniejącej sieci</w:t>
            </w:r>
            <w:r>
              <w:rPr>
                <w:rFonts w:ascii="ArialMT" w:eastAsiaTheme="minorHAnsi" w:hAnsi="ArialMT" w:cs="ArialMT"/>
                <w:color w:val="auto"/>
                <w:kern w:val="0"/>
                <w:sz w:val="20"/>
                <w:szCs w:val="20"/>
                <w:lang w:eastAsia="en-US"/>
              </w:rPr>
              <w:t xml:space="preserve"> </w:t>
            </w:r>
            <w:r w:rsidRPr="005B0E7A">
              <w:rPr>
                <w:rFonts w:ascii="ArialMT" w:eastAsiaTheme="minorHAnsi" w:hAnsi="ArialMT" w:cs="ArialMT"/>
                <w:color w:val="auto"/>
                <w:kern w:val="0"/>
                <w:sz w:val="20"/>
                <w:szCs w:val="20"/>
                <w:lang w:eastAsia="en-US"/>
              </w:rPr>
              <w:t>kanalizacyjnej w aglomeracji</w:t>
            </w:r>
            <w:r w:rsidR="00F55026">
              <w:rPr>
                <w:rFonts w:ascii="ArialMT" w:eastAsiaTheme="minorHAnsi" w:hAnsi="ArialMT" w:cs="ArialMT"/>
                <w:color w:val="auto"/>
                <w:kern w:val="0"/>
                <w:sz w:val="20"/>
                <w:szCs w:val="20"/>
                <w:lang w:eastAsia="en-US"/>
              </w:rPr>
              <w:t>.</w:t>
            </w:r>
          </w:p>
          <w:p w14:paraId="0C0F91D1" w14:textId="77777777" w:rsidR="005B0E7A" w:rsidRDefault="005B0E7A" w:rsidP="00F55026">
            <w:pPr>
              <w:autoSpaceDE w:val="0"/>
              <w:autoSpaceDN w:val="0"/>
              <w:adjustRightInd w:val="0"/>
              <w:spacing w:after="0" w:line="240" w:lineRule="auto"/>
              <w:ind w:left="0" w:firstLine="0"/>
              <w:rPr>
                <w:rFonts w:ascii="ArialMT" w:eastAsiaTheme="minorHAnsi" w:hAnsi="ArialMT" w:cs="ArialMT"/>
                <w:color w:val="auto"/>
                <w:kern w:val="0"/>
                <w:sz w:val="20"/>
                <w:szCs w:val="20"/>
                <w:lang w:eastAsia="en-US"/>
              </w:rPr>
            </w:pPr>
            <w:r>
              <w:rPr>
                <w:rFonts w:ascii="ArialMT" w:eastAsiaTheme="minorHAnsi" w:hAnsi="ArialMT" w:cs="ArialMT"/>
                <w:color w:val="auto"/>
                <w:kern w:val="0"/>
                <w:sz w:val="20"/>
                <w:szCs w:val="20"/>
                <w:lang w:eastAsia="en-US"/>
              </w:rPr>
              <w:t>lub</w:t>
            </w:r>
          </w:p>
          <w:p w14:paraId="4C59BDA4" w14:textId="77777777" w:rsidR="005B0E7A" w:rsidRDefault="005B0E7A" w:rsidP="00F55026">
            <w:pPr>
              <w:autoSpaceDE w:val="0"/>
              <w:autoSpaceDN w:val="0"/>
              <w:adjustRightInd w:val="0"/>
              <w:spacing w:after="0" w:line="240" w:lineRule="auto"/>
              <w:ind w:left="0" w:firstLine="0"/>
              <w:rPr>
                <w:rFonts w:ascii="ArialMT" w:eastAsiaTheme="minorHAnsi" w:hAnsi="ArialMT" w:cs="ArialMT"/>
                <w:color w:val="auto"/>
                <w:kern w:val="0"/>
                <w:sz w:val="20"/>
                <w:szCs w:val="20"/>
                <w:lang w:eastAsia="en-US"/>
              </w:rPr>
            </w:pPr>
            <w:r>
              <w:rPr>
                <w:rFonts w:ascii="ArialMT" w:eastAsiaTheme="minorHAnsi" w:hAnsi="ArialMT" w:cs="ArialMT"/>
                <w:color w:val="auto"/>
                <w:kern w:val="0"/>
                <w:sz w:val="20"/>
                <w:szCs w:val="20"/>
                <w:lang w:eastAsia="en-US"/>
              </w:rPr>
              <w:t>** Wymóg zmniejszenia zużycia energii o co najmniej 10% dotyczy:</w:t>
            </w:r>
          </w:p>
          <w:p w14:paraId="13155547" w14:textId="577D2D9B" w:rsidR="005B0E7A" w:rsidRDefault="00F55026" w:rsidP="00F55026">
            <w:pPr>
              <w:pStyle w:val="Akapitzlist"/>
              <w:numPr>
                <w:ilvl w:val="0"/>
                <w:numId w:val="43"/>
              </w:numPr>
              <w:autoSpaceDE w:val="0"/>
              <w:autoSpaceDN w:val="0"/>
              <w:adjustRightInd w:val="0"/>
              <w:spacing w:after="0" w:line="240" w:lineRule="auto"/>
              <w:rPr>
                <w:rFonts w:ascii="ArialMT" w:eastAsiaTheme="minorHAnsi" w:hAnsi="ArialMT" w:cs="ArialMT"/>
                <w:color w:val="auto"/>
                <w:kern w:val="0"/>
                <w:sz w:val="20"/>
                <w:szCs w:val="20"/>
                <w:lang w:eastAsia="en-US"/>
              </w:rPr>
            </w:pPr>
            <w:r>
              <w:rPr>
                <w:rFonts w:ascii="ArialMT" w:eastAsiaTheme="minorHAnsi" w:hAnsi="ArialMT" w:cs="ArialMT"/>
                <w:color w:val="auto"/>
                <w:kern w:val="0"/>
                <w:sz w:val="20"/>
                <w:szCs w:val="20"/>
                <w:lang w:eastAsia="en-US"/>
              </w:rPr>
              <w:t>m</w:t>
            </w:r>
            <w:r w:rsidR="005B0E7A" w:rsidRPr="005B0E7A">
              <w:rPr>
                <w:rFonts w:ascii="ArialMT" w:eastAsiaTheme="minorHAnsi" w:hAnsi="ArialMT" w:cs="ArialMT"/>
                <w:color w:val="auto"/>
                <w:kern w:val="0"/>
                <w:sz w:val="20"/>
                <w:szCs w:val="20"/>
                <w:lang w:eastAsia="en-US"/>
              </w:rPr>
              <w:t>odernizacji oczyszczalni ścieków wraz z budową nowych odcinków</w:t>
            </w:r>
            <w:r w:rsidR="005B0E7A">
              <w:rPr>
                <w:rFonts w:ascii="ArialMT" w:eastAsiaTheme="minorHAnsi" w:hAnsi="ArialMT" w:cs="ArialMT"/>
                <w:color w:val="auto"/>
                <w:kern w:val="0"/>
                <w:sz w:val="20"/>
                <w:szCs w:val="20"/>
                <w:lang w:eastAsia="en-US"/>
              </w:rPr>
              <w:t xml:space="preserve"> </w:t>
            </w:r>
            <w:r w:rsidR="005B0E7A" w:rsidRPr="005B0E7A">
              <w:rPr>
                <w:rFonts w:ascii="ArialMT" w:eastAsiaTheme="minorHAnsi" w:hAnsi="ArialMT" w:cs="ArialMT"/>
                <w:color w:val="auto"/>
                <w:kern w:val="0"/>
                <w:sz w:val="20"/>
                <w:szCs w:val="20"/>
                <w:lang w:eastAsia="en-US"/>
              </w:rPr>
              <w:t>sieci kanalizacyjnej (uzupełnienie istniejącej sieci),</w:t>
            </w:r>
          </w:p>
          <w:p w14:paraId="1FEDBD70" w14:textId="01C68F8C" w:rsidR="005B0E7A" w:rsidRDefault="00F55026" w:rsidP="00F55026">
            <w:pPr>
              <w:pStyle w:val="Akapitzlist"/>
              <w:numPr>
                <w:ilvl w:val="0"/>
                <w:numId w:val="43"/>
              </w:numPr>
              <w:autoSpaceDE w:val="0"/>
              <w:autoSpaceDN w:val="0"/>
              <w:adjustRightInd w:val="0"/>
              <w:spacing w:after="0" w:line="240" w:lineRule="auto"/>
              <w:rPr>
                <w:rFonts w:ascii="ArialMT" w:eastAsiaTheme="minorHAnsi" w:hAnsi="ArialMT" w:cs="ArialMT"/>
                <w:color w:val="auto"/>
                <w:kern w:val="0"/>
                <w:sz w:val="20"/>
                <w:szCs w:val="20"/>
                <w:lang w:eastAsia="en-US"/>
              </w:rPr>
            </w:pPr>
            <w:r>
              <w:rPr>
                <w:rFonts w:ascii="ArialMT" w:eastAsiaTheme="minorHAnsi" w:hAnsi="ArialMT" w:cs="ArialMT"/>
                <w:color w:val="auto"/>
                <w:kern w:val="0"/>
                <w:sz w:val="20"/>
                <w:szCs w:val="20"/>
                <w:lang w:eastAsia="en-US"/>
              </w:rPr>
              <w:t>m</w:t>
            </w:r>
            <w:r w:rsidR="005B0E7A" w:rsidRPr="005B0E7A">
              <w:rPr>
                <w:rFonts w:ascii="ArialMT" w:eastAsiaTheme="minorHAnsi" w:hAnsi="ArialMT" w:cs="ArialMT"/>
                <w:color w:val="auto"/>
                <w:kern w:val="0"/>
                <w:sz w:val="20"/>
                <w:szCs w:val="20"/>
                <w:lang w:eastAsia="en-US"/>
              </w:rPr>
              <w:t>odernizacji oczyszczalni ścieków dla istniejącej sieci (bez budowy</w:t>
            </w:r>
            <w:r w:rsidR="005B0E7A">
              <w:rPr>
                <w:rFonts w:ascii="ArialMT" w:eastAsiaTheme="minorHAnsi" w:hAnsi="ArialMT" w:cs="ArialMT"/>
                <w:color w:val="auto"/>
                <w:kern w:val="0"/>
                <w:sz w:val="20"/>
                <w:szCs w:val="20"/>
                <w:lang w:eastAsia="en-US"/>
              </w:rPr>
              <w:t xml:space="preserve"> </w:t>
            </w:r>
            <w:r w:rsidR="005B0E7A" w:rsidRPr="005B0E7A">
              <w:rPr>
                <w:rFonts w:ascii="ArialMT" w:eastAsiaTheme="minorHAnsi" w:hAnsi="ArialMT" w:cs="ArialMT"/>
                <w:color w:val="auto"/>
                <w:kern w:val="0"/>
                <w:sz w:val="20"/>
                <w:szCs w:val="20"/>
                <w:lang w:eastAsia="en-US"/>
              </w:rPr>
              <w:t>nowej sieci kanalizacyjnej),</w:t>
            </w:r>
          </w:p>
          <w:p w14:paraId="425ECA5D" w14:textId="0A738F61" w:rsidR="00AC5051" w:rsidRPr="00F55026" w:rsidRDefault="00F55026" w:rsidP="00F55026">
            <w:pPr>
              <w:pStyle w:val="Akapitzlist"/>
              <w:numPr>
                <w:ilvl w:val="0"/>
                <w:numId w:val="43"/>
              </w:numPr>
              <w:autoSpaceDE w:val="0"/>
              <w:autoSpaceDN w:val="0"/>
              <w:adjustRightInd w:val="0"/>
              <w:spacing w:after="0" w:line="240" w:lineRule="auto"/>
              <w:rPr>
                <w:rFonts w:ascii="ArialMT" w:eastAsiaTheme="minorHAnsi" w:hAnsi="ArialMT" w:cs="ArialMT"/>
                <w:color w:val="auto"/>
                <w:kern w:val="0"/>
                <w:sz w:val="20"/>
                <w:szCs w:val="20"/>
                <w:lang w:eastAsia="en-US"/>
              </w:rPr>
            </w:pPr>
            <w:r>
              <w:rPr>
                <w:rFonts w:ascii="ArialMT" w:eastAsiaTheme="minorHAnsi" w:hAnsi="ArialMT" w:cs="ArialMT"/>
                <w:color w:val="auto"/>
                <w:kern w:val="0"/>
                <w:sz w:val="20"/>
                <w:szCs w:val="20"/>
                <w:lang w:eastAsia="en-US"/>
              </w:rPr>
              <w:t>b</w:t>
            </w:r>
            <w:r w:rsidR="005B0E7A" w:rsidRPr="005B0E7A">
              <w:rPr>
                <w:rFonts w:ascii="ArialMT" w:eastAsiaTheme="minorHAnsi" w:hAnsi="ArialMT" w:cs="ArialMT"/>
                <w:color w:val="auto"/>
                <w:kern w:val="0"/>
                <w:sz w:val="20"/>
                <w:szCs w:val="20"/>
                <w:lang w:eastAsia="en-US"/>
              </w:rPr>
              <w:t>udowy nowych odcinków sieci kanalizacyjnej, tj. uzupełnienie istniejącej</w:t>
            </w:r>
            <w:r w:rsidR="005B0E7A">
              <w:rPr>
                <w:rFonts w:ascii="ArialMT" w:eastAsiaTheme="minorHAnsi" w:hAnsi="ArialMT" w:cs="ArialMT"/>
                <w:color w:val="auto"/>
                <w:kern w:val="0"/>
                <w:sz w:val="20"/>
                <w:szCs w:val="20"/>
                <w:lang w:eastAsia="en-US"/>
              </w:rPr>
              <w:t xml:space="preserve"> </w:t>
            </w:r>
            <w:r w:rsidR="005B0E7A" w:rsidRPr="005B0E7A">
              <w:rPr>
                <w:rFonts w:ascii="ArialMT" w:eastAsiaTheme="minorHAnsi" w:hAnsi="ArialMT" w:cs="ArialMT"/>
                <w:color w:val="auto"/>
                <w:kern w:val="0"/>
                <w:sz w:val="20"/>
                <w:szCs w:val="20"/>
                <w:lang w:eastAsia="en-US"/>
              </w:rPr>
              <w:t>sieci (bez budowy lub modernizacji oczyszczalni ścieków), w przypadku</w:t>
            </w:r>
            <w:r w:rsidR="005B0E7A">
              <w:rPr>
                <w:rFonts w:ascii="ArialMT" w:eastAsiaTheme="minorHAnsi" w:hAnsi="ArialMT" w:cs="ArialMT"/>
                <w:color w:val="auto"/>
                <w:kern w:val="0"/>
                <w:sz w:val="20"/>
                <w:szCs w:val="20"/>
                <w:lang w:eastAsia="en-US"/>
              </w:rPr>
              <w:t xml:space="preserve"> </w:t>
            </w:r>
            <w:r w:rsidR="005B0E7A" w:rsidRPr="005B0E7A">
              <w:rPr>
                <w:rFonts w:ascii="ArialMT" w:eastAsiaTheme="minorHAnsi" w:hAnsi="ArialMT" w:cs="ArialMT"/>
                <w:color w:val="auto"/>
                <w:kern w:val="0"/>
                <w:sz w:val="20"/>
                <w:szCs w:val="20"/>
                <w:lang w:eastAsia="en-US"/>
              </w:rPr>
              <w:t>gdy nowo budowana sieć stanowi mniej niż 50% istniejącej sieci</w:t>
            </w:r>
            <w:r w:rsidR="005B0E7A">
              <w:rPr>
                <w:rFonts w:ascii="ArialMT" w:eastAsiaTheme="minorHAnsi" w:hAnsi="ArialMT" w:cs="ArialMT"/>
                <w:color w:val="auto"/>
                <w:kern w:val="0"/>
                <w:sz w:val="20"/>
                <w:szCs w:val="20"/>
                <w:lang w:eastAsia="en-US"/>
              </w:rPr>
              <w:t xml:space="preserve"> </w:t>
            </w:r>
            <w:r w:rsidR="005B0E7A" w:rsidRPr="005B0E7A">
              <w:rPr>
                <w:rFonts w:ascii="ArialMT" w:eastAsiaTheme="minorHAnsi" w:hAnsi="ArialMT" w:cs="ArialMT"/>
                <w:color w:val="auto"/>
                <w:kern w:val="0"/>
                <w:sz w:val="20"/>
                <w:szCs w:val="20"/>
                <w:lang w:eastAsia="en-US"/>
              </w:rPr>
              <w:t>kanalizacyjnej w aglomeracji.</w:t>
            </w:r>
          </w:p>
        </w:tc>
      </w:tr>
      <w:tr w:rsidR="007247A8" w:rsidRPr="008B1F0C" w14:paraId="256F413B" w14:textId="77777777" w:rsidTr="00D14723">
        <w:tc>
          <w:tcPr>
            <w:tcW w:w="8342" w:type="dxa"/>
          </w:tcPr>
          <w:p w14:paraId="39B1FCE7" w14:textId="35AB3832" w:rsidR="00BE1261" w:rsidRPr="008B1F0C" w:rsidRDefault="00270A01" w:rsidP="00D14723">
            <w:pPr>
              <w:pStyle w:val="Akapitzlist"/>
              <w:ind w:hanging="720"/>
              <w:rPr>
                <w:color w:val="auto"/>
                <w:sz w:val="20"/>
                <w:szCs w:val="20"/>
                <w:u w:val="single"/>
              </w:rPr>
            </w:pPr>
            <w:r>
              <w:rPr>
                <w:color w:val="auto"/>
                <w:sz w:val="20"/>
                <w:szCs w:val="20"/>
                <w:u w:val="single"/>
              </w:rPr>
              <w:t>Uzasadnienie Wnioskodawcy:</w:t>
            </w:r>
          </w:p>
          <w:p w14:paraId="7C4004CD" w14:textId="77777777" w:rsidR="00BE1261" w:rsidRPr="008B1F0C" w:rsidRDefault="00BE1261" w:rsidP="00D14723">
            <w:pPr>
              <w:pStyle w:val="Akapitzlist"/>
              <w:ind w:firstLine="0"/>
              <w:rPr>
                <w:b/>
                <w:bCs/>
                <w:color w:val="auto"/>
                <w:sz w:val="20"/>
                <w:szCs w:val="20"/>
                <w:u w:val="single"/>
              </w:rPr>
            </w:pPr>
          </w:p>
          <w:p w14:paraId="3F053957" w14:textId="77777777" w:rsidR="00BE1261" w:rsidRPr="008B1F0C" w:rsidRDefault="00BE1261" w:rsidP="00D14723">
            <w:pPr>
              <w:pStyle w:val="Akapitzlist"/>
              <w:ind w:firstLine="0"/>
              <w:rPr>
                <w:b/>
                <w:bCs/>
                <w:color w:val="auto"/>
                <w:sz w:val="20"/>
                <w:szCs w:val="20"/>
                <w:u w:val="single"/>
              </w:rPr>
            </w:pPr>
          </w:p>
          <w:p w14:paraId="467584AA" w14:textId="77777777" w:rsidR="00BE1261" w:rsidRPr="008B1F0C" w:rsidRDefault="00BE1261" w:rsidP="00D14723">
            <w:pPr>
              <w:pStyle w:val="Akapitzlist"/>
              <w:ind w:firstLine="0"/>
              <w:rPr>
                <w:b/>
                <w:bCs/>
                <w:color w:val="auto"/>
                <w:sz w:val="20"/>
                <w:szCs w:val="20"/>
                <w:u w:val="single"/>
              </w:rPr>
            </w:pPr>
          </w:p>
        </w:tc>
      </w:tr>
    </w:tbl>
    <w:p w14:paraId="755D7524" w14:textId="77777777" w:rsidR="008B1F0C" w:rsidRPr="008B1F0C" w:rsidRDefault="008B1F0C" w:rsidP="00BE1261">
      <w:pPr>
        <w:ind w:left="0" w:firstLine="0"/>
        <w:rPr>
          <w:b/>
          <w:bCs/>
          <w:color w:val="auto"/>
          <w:sz w:val="20"/>
          <w:szCs w:val="20"/>
        </w:rPr>
      </w:pPr>
    </w:p>
    <w:p w14:paraId="2CD5904C" w14:textId="4A65E609" w:rsidR="00BE1261" w:rsidRPr="008B1F0C" w:rsidRDefault="005763AF" w:rsidP="00CB536D">
      <w:pPr>
        <w:pStyle w:val="Nagwek1"/>
        <w:numPr>
          <w:ilvl w:val="0"/>
          <w:numId w:val="15"/>
        </w:numPr>
        <w:rPr>
          <w:rFonts w:ascii="Arial" w:hAnsi="Arial" w:cs="Arial"/>
          <w:b/>
          <w:bCs/>
          <w:color w:val="auto"/>
          <w:sz w:val="24"/>
          <w:szCs w:val="24"/>
        </w:rPr>
      </w:pPr>
      <w:bookmarkStart w:id="23" w:name="_Toc180397681"/>
      <w:r w:rsidRPr="005763AF">
        <w:rPr>
          <w:rFonts w:ascii="Arial" w:hAnsi="Arial" w:cs="Arial"/>
          <w:b/>
          <w:bCs/>
          <w:color w:val="auto"/>
          <w:sz w:val="24"/>
          <w:szCs w:val="24"/>
        </w:rPr>
        <w:t xml:space="preserve">Efektywne zarządzanie systemem </w:t>
      </w:r>
      <w:proofErr w:type="spellStart"/>
      <w:r w:rsidRPr="005763AF">
        <w:rPr>
          <w:rFonts w:ascii="Arial" w:hAnsi="Arial" w:cs="Arial"/>
          <w:b/>
          <w:bCs/>
          <w:color w:val="auto"/>
          <w:sz w:val="24"/>
          <w:szCs w:val="24"/>
        </w:rPr>
        <w:t>wodno</w:t>
      </w:r>
      <w:proofErr w:type="spellEnd"/>
      <w:r w:rsidRPr="005763AF">
        <w:rPr>
          <w:rFonts w:ascii="Arial" w:hAnsi="Arial" w:cs="Arial"/>
          <w:b/>
          <w:bCs/>
          <w:color w:val="auto"/>
          <w:sz w:val="24"/>
          <w:szCs w:val="24"/>
        </w:rPr>
        <w:t xml:space="preserve"> </w:t>
      </w:r>
      <w:r w:rsidR="005A0C0D">
        <w:rPr>
          <w:rFonts w:ascii="Arial" w:hAnsi="Arial" w:cs="Arial"/>
          <w:b/>
          <w:bCs/>
          <w:color w:val="auto"/>
          <w:sz w:val="24"/>
          <w:szCs w:val="24"/>
        </w:rPr>
        <w:t>–</w:t>
      </w:r>
      <w:r>
        <w:rPr>
          <w:rFonts w:ascii="Arial" w:hAnsi="Arial" w:cs="Arial"/>
          <w:b/>
          <w:bCs/>
          <w:color w:val="auto"/>
          <w:sz w:val="24"/>
          <w:szCs w:val="24"/>
        </w:rPr>
        <w:t xml:space="preserve"> </w:t>
      </w:r>
      <w:r w:rsidRPr="005763AF">
        <w:rPr>
          <w:rFonts w:ascii="Arial" w:hAnsi="Arial" w:cs="Arial"/>
          <w:b/>
          <w:bCs/>
          <w:color w:val="auto"/>
          <w:sz w:val="24"/>
          <w:szCs w:val="24"/>
        </w:rPr>
        <w:t>kanalizacyjnym</w:t>
      </w:r>
      <w:r w:rsidR="005A0C0D">
        <w:rPr>
          <w:rFonts w:ascii="Arial" w:hAnsi="Arial" w:cs="Arial"/>
          <w:b/>
          <w:bCs/>
          <w:color w:val="auto"/>
          <w:sz w:val="24"/>
          <w:szCs w:val="24"/>
        </w:rPr>
        <w:t>.</w:t>
      </w:r>
      <w:bookmarkEnd w:id="23"/>
    </w:p>
    <w:p w14:paraId="2222FDF7" w14:textId="77777777" w:rsidR="0042607B" w:rsidRPr="008B1F0C" w:rsidRDefault="0042607B" w:rsidP="0042607B">
      <w:pPr>
        <w:rPr>
          <w:color w:val="auto"/>
        </w:rPr>
      </w:pPr>
    </w:p>
    <w:tbl>
      <w:tblPr>
        <w:tblStyle w:val="Tabela-Siatka"/>
        <w:tblW w:w="0" w:type="auto"/>
        <w:tblInd w:w="720" w:type="dxa"/>
        <w:tblLayout w:type="fixed"/>
        <w:tblLook w:val="04A0" w:firstRow="1" w:lastRow="0" w:firstColumn="1" w:lastColumn="0" w:noHBand="0" w:noVBand="1"/>
      </w:tblPr>
      <w:tblGrid>
        <w:gridCol w:w="8342"/>
      </w:tblGrid>
      <w:tr w:rsidR="008B1F0C" w:rsidRPr="008B1F0C" w14:paraId="5A34CF3E" w14:textId="77777777" w:rsidTr="00D14723">
        <w:trPr>
          <w:trHeight w:val="622"/>
        </w:trPr>
        <w:tc>
          <w:tcPr>
            <w:tcW w:w="8342" w:type="dxa"/>
            <w:shd w:val="pct12" w:color="auto" w:fill="auto"/>
          </w:tcPr>
          <w:p w14:paraId="062952DB" w14:textId="48EBDBDA" w:rsidR="004E6EB3" w:rsidRDefault="00BE1261" w:rsidP="004E6EB3">
            <w:pPr>
              <w:spacing w:after="0"/>
              <w:ind w:left="-5"/>
              <w:rPr>
                <w:color w:val="auto"/>
                <w:sz w:val="20"/>
                <w:szCs w:val="20"/>
              </w:rPr>
            </w:pPr>
            <w:r w:rsidRPr="008B1F0C">
              <w:rPr>
                <w:color w:val="auto"/>
                <w:sz w:val="20"/>
                <w:szCs w:val="20"/>
              </w:rPr>
              <w:t xml:space="preserve">W punkcie należy opisać </w:t>
            </w:r>
            <w:r w:rsidR="004E6EB3">
              <w:rPr>
                <w:color w:val="auto"/>
                <w:sz w:val="20"/>
                <w:szCs w:val="20"/>
              </w:rPr>
              <w:t xml:space="preserve">czy w projekcie zostały wdrożone inteligentne systemy zarządzania  </w:t>
            </w:r>
            <w:r w:rsidR="004E6EB3" w:rsidRPr="004E6EB3">
              <w:rPr>
                <w:color w:val="auto"/>
                <w:sz w:val="20"/>
                <w:szCs w:val="20"/>
              </w:rPr>
              <w:t>sieciami wodno-kanalizacyjnymi w ramach narzędzi TIK jako element projektu.</w:t>
            </w:r>
          </w:p>
          <w:p w14:paraId="03672C9E" w14:textId="77777777" w:rsidR="004E6EB3" w:rsidRPr="004E6EB3" w:rsidRDefault="004E6EB3" w:rsidP="004E6EB3">
            <w:pPr>
              <w:spacing w:after="0"/>
              <w:ind w:left="-5"/>
              <w:rPr>
                <w:color w:val="auto"/>
                <w:sz w:val="20"/>
                <w:szCs w:val="20"/>
              </w:rPr>
            </w:pPr>
          </w:p>
          <w:p w14:paraId="180D885B" w14:textId="5412C1AB" w:rsidR="00CA04FE" w:rsidRPr="004E6EB3" w:rsidRDefault="004E6EB3" w:rsidP="00CA04FE">
            <w:pPr>
              <w:spacing w:after="0"/>
              <w:ind w:left="-5"/>
              <w:rPr>
                <w:color w:val="auto"/>
                <w:sz w:val="20"/>
                <w:szCs w:val="20"/>
              </w:rPr>
            </w:pPr>
            <w:r w:rsidRPr="004E6EB3">
              <w:rPr>
                <w:color w:val="auto"/>
                <w:sz w:val="20"/>
                <w:szCs w:val="20"/>
              </w:rPr>
              <w:t xml:space="preserve">Za realizację systemu inteligentnego uznawane </w:t>
            </w:r>
            <w:r>
              <w:rPr>
                <w:color w:val="auto"/>
                <w:sz w:val="20"/>
                <w:szCs w:val="20"/>
              </w:rPr>
              <w:t xml:space="preserve">jest </w:t>
            </w:r>
            <w:r w:rsidRPr="004E6EB3">
              <w:rPr>
                <w:color w:val="auto"/>
                <w:sz w:val="20"/>
                <w:szCs w:val="20"/>
              </w:rPr>
              <w:t>wdrożenie rozwiązania/rozwiązań związanych z monitorowaniem przecieków, zapobieganiem infiltracji wód do sieci kanalizacyjnych, monitorowaniem wycieków ścieków do środowiska, likwidacją „wąskich gardeł”,</w:t>
            </w:r>
            <w:r w:rsidR="00CF096A">
              <w:rPr>
                <w:color w:val="auto"/>
                <w:sz w:val="20"/>
                <w:szCs w:val="20"/>
              </w:rPr>
              <w:t xml:space="preserve"> zapewnienie oszczędności wody</w:t>
            </w:r>
            <w:r w:rsidRPr="004E6EB3">
              <w:rPr>
                <w:color w:val="auto"/>
                <w:sz w:val="20"/>
                <w:szCs w:val="20"/>
              </w:rPr>
              <w:t xml:space="preserve"> itp.</w:t>
            </w:r>
          </w:p>
        </w:tc>
      </w:tr>
      <w:tr w:rsidR="008B1F0C" w:rsidRPr="008B1F0C" w14:paraId="77521DD7" w14:textId="77777777" w:rsidTr="00D14723">
        <w:tc>
          <w:tcPr>
            <w:tcW w:w="8342" w:type="dxa"/>
          </w:tcPr>
          <w:p w14:paraId="36FF629A" w14:textId="484B1EED" w:rsidR="00BE1261" w:rsidRPr="008B1F0C" w:rsidRDefault="00270A01" w:rsidP="00D14723">
            <w:pPr>
              <w:pStyle w:val="Akapitzlist"/>
              <w:ind w:hanging="720"/>
              <w:rPr>
                <w:color w:val="auto"/>
                <w:sz w:val="20"/>
                <w:szCs w:val="20"/>
                <w:u w:val="single"/>
              </w:rPr>
            </w:pPr>
            <w:r>
              <w:rPr>
                <w:color w:val="auto"/>
                <w:sz w:val="20"/>
                <w:szCs w:val="20"/>
                <w:u w:val="single"/>
              </w:rPr>
              <w:t>Uzasadnienie Wnioskodawcy:</w:t>
            </w:r>
          </w:p>
          <w:p w14:paraId="7E76890E" w14:textId="77777777" w:rsidR="00BE1261" w:rsidRPr="008B1F0C" w:rsidRDefault="00BE1261" w:rsidP="00D14723">
            <w:pPr>
              <w:pStyle w:val="Akapitzlist"/>
              <w:ind w:firstLine="0"/>
              <w:rPr>
                <w:b/>
                <w:bCs/>
                <w:color w:val="auto"/>
                <w:sz w:val="20"/>
                <w:szCs w:val="20"/>
                <w:u w:val="single"/>
              </w:rPr>
            </w:pPr>
          </w:p>
          <w:p w14:paraId="2474D97F" w14:textId="77777777" w:rsidR="00BE1261" w:rsidRPr="008B1F0C" w:rsidRDefault="00BE1261" w:rsidP="00D14723">
            <w:pPr>
              <w:pStyle w:val="Akapitzlist"/>
              <w:ind w:firstLine="0"/>
              <w:rPr>
                <w:b/>
                <w:bCs/>
                <w:color w:val="auto"/>
                <w:sz w:val="20"/>
                <w:szCs w:val="20"/>
                <w:u w:val="single"/>
              </w:rPr>
            </w:pPr>
          </w:p>
          <w:p w14:paraId="31C896E8" w14:textId="77777777" w:rsidR="00BE1261" w:rsidRPr="008B1F0C" w:rsidRDefault="00BE1261" w:rsidP="00D14723">
            <w:pPr>
              <w:pStyle w:val="Akapitzlist"/>
              <w:ind w:firstLine="0"/>
              <w:rPr>
                <w:b/>
                <w:bCs/>
                <w:color w:val="auto"/>
                <w:sz w:val="20"/>
                <w:szCs w:val="20"/>
                <w:u w:val="single"/>
              </w:rPr>
            </w:pPr>
          </w:p>
        </w:tc>
      </w:tr>
    </w:tbl>
    <w:p w14:paraId="188172D5" w14:textId="77777777" w:rsidR="00937C46" w:rsidRPr="00937C46" w:rsidRDefault="00937C46" w:rsidP="007339CB">
      <w:pPr>
        <w:ind w:left="0" w:firstLine="0"/>
      </w:pPr>
    </w:p>
    <w:p w14:paraId="0497ABA8" w14:textId="39E5316A" w:rsidR="005A0C0D" w:rsidRDefault="005A0C0D" w:rsidP="00CB536D">
      <w:pPr>
        <w:pStyle w:val="Nagwek1"/>
        <w:numPr>
          <w:ilvl w:val="0"/>
          <w:numId w:val="15"/>
        </w:numPr>
        <w:rPr>
          <w:rFonts w:ascii="Arial" w:hAnsi="Arial" w:cs="Arial"/>
          <w:b/>
          <w:bCs/>
          <w:color w:val="auto"/>
          <w:sz w:val="24"/>
          <w:szCs w:val="24"/>
        </w:rPr>
      </w:pPr>
      <w:bookmarkStart w:id="24" w:name="_Toc180397682"/>
      <w:r>
        <w:rPr>
          <w:rFonts w:ascii="Arial" w:hAnsi="Arial" w:cs="Arial"/>
          <w:b/>
          <w:bCs/>
          <w:color w:val="auto"/>
          <w:sz w:val="24"/>
          <w:szCs w:val="24"/>
        </w:rPr>
        <w:t>Analiza finansowa i ekonomiczna projekt</w:t>
      </w:r>
      <w:r w:rsidR="004C21F4">
        <w:rPr>
          <w:rFonts w:ascii="Arial" w:hAnsi="Arial" w:cs="Arial"/>
          <w:b/>
          <w:bCs/>
          <w:color w:val="auto"/>
          <w:sz w:val="24"/>
          <w:szCs w:val="24"/>
        </w:rPr>
        <w:t>u (Studium wykonalności)</w:t>
      </w:r>
      <w:r>
        <w:rPr>
          <w:rFonts w:ascii="Arial" w:hAnsi="Arial" w:cs="Arial"/>
          <w:b/>
          <w:bCs/>
          <w:color w:val="auto"/>
          <w:sz w:val="24"/>
          <w:szCs w:val="24"/>
        </w:rPr>
        <w:t>.</w:t>
      </w:r>
      <w:bookmarkEnd w:id="24"/>
    </w:p>
    <w:tbl>
      <w:tblPr>
        <w:tblStyle w:val="Tabela-Siatka"/>
        <w:tblW w:w="0" w:type="auto"/>
        <w:tblInd w:w="720" w:type="dxa"/>
        <w:tblLayout w:type="fixed"/>
        <w:tblLook w:val="04A0" w:firstRow="1" w:lastRow="0" w:firstColumn="1" w:lastColumn="0" w:noHBand="0" w:noVBand="1"/>
      </w:tblPr>
      <w:tblGrid>
        <w:gridCol w:w="8342"/>
      </w:tblGrid>
      <w:tr w:rsidR="005A0C0D" w:rsidRPr="00937C46" w14:paraId="257D17A5" w14:textId="77777777" w:rsidTr="00A00BF3">
        <w:trPr>
          <w:trHeight w:val="622"/>
        </w:trPr>
        <w:tc>
          <w:tcPr>
            <w:tcW w:w="8342" w:type="dxa"/>
            <w:shd w:val="pct12" w:color="auto" w:fill="auto"/>
          </w:tcPr>
          <w:p w14:paraId="147B7C87" w14:textId="52A59696" w:rsidR="005A0C0D" w:rsidRPr="002A6B18" w:rsidRDefault="005A0C0D" w:rsidP="004C21F4">
            <w:pPr>
              <w:autoSpaceDE w:val="0"/>
              <w:autoSpaceDN w:val="0"/>
              <w:adjustRightInd w:val="0"/>
              <w:spacing w:after="0" w:line="240" w:lineRule="auto"/>
              <w:ind w:left="0" w:firstLine="0"/>
              <w:rPr>
                <w:rFonts w:eastAsiaTheme="minorHAnsi"/>
                <w:color w:val="auto"/>
                <w:kern w:val="0"/>
                <w:sz w:val="20"/>
                <w:szCs w:val="20"/>
                <w:lang w:eastAsia="en-US"/>
              </w:rPr>
            </w:pPr>
            <w:r w:rsidRPr="005A0C0D">
              <w:rPr>
                <w:rFonts w:eastAsiaTheme="minorHAnsi"/>
                <w:kern w:val="0"/>
                <w:sz w:val="20"/>
                <w:szCs w:val="20"/>
                <w:lang w:eastAsia="en-US"/>
              </w:rPr>
              <w:t>Z uwagi na fakt, że wartość kosztów kwalifikowalnych projektów, które składane będą w</w:t>
            </w:r>
            <w:r>
              <w:rPr>
                <w:rFonts w:eastAsiaTheme="minorHAnsi"/>
                <w:kern w:val="0"/>
                <w:sz w:val="20"/>
                <w:szCs w:val="20"/>
                <w:lang w:eastAsia="en-US"/>
              </w:rPr>
              <w:t xml:space="preserve"> </w:t>
            </w:r>
            <w:r w:rsidRPr="005A0C0D">
              <w:rPr>
                <w:rFonts w:eastAsiaTheme="minorHAnsi"/>
                <w:kern w:val="0"/>
                <w:sz w:val="20"/>
                <w:szCs w:val="20"/>
                <w:lang w:eastAsia="en-US"/>
              </w:rPr>
              <w:t xml:space="preserve">ramach </w:t>
            </w:r>
            <w:r>
              <w:rPr>
                <w:rFonts w:eastAsiaTheme="minorHAnsi"/>
                <w:kern w:val="0"/>
                <w:sz w:val="20"/>
                <w:szCs w:val="20"/>
                <w:lang w:eastAsia="en-US"/>
              </w:rPr>
              <w:t>naboru</w:t>
            </w:r>
            <w:r w:rsidRPr="005A0C0D">
              <w:rPr>
                <w:rFonts w:eastAsiaTheme="minorHAnsi"/>
                <w:kern w:val="0"/>
                <w:sz w:val="20"/>
                <w:szCs w:val="20"/>
                <w:lang w:eastAsia="en-US"/>
              </w:rPr>
              <w:t>, wynosić</w:t>
            </w:r>
            <w:r>
              <w:rPr>
                <w:rFonts w:eastAsiaTheme="minorHAnsi"/>
                <w:kern w:val="0"/>
                <w:sz w:val="20"/>
                <w:szCs w:val="20"/>
                <w:lang w:eastAsia="en-US"/>
              </w:rPr>
              <w:t xml:space="preserve"> </w:t>
            </w:r>
            <w:r w:rsidRPr="005A0C0D">
              <w:rPr>
                <w:rFonts w:eastAsiaTheme="minorHAnsi"/>
                <w:kern w:val="0"/>
                <w:sz w:val="20"/>
                <w:szCs w:val="20"/>
                <w:lang w:eastAsia="en-US"/>
              </w:rPr>
              <w:t>będzie poniżej 50 mln zł, analizy przyjmują formę uproszczoną w stosunku do wymagań zaprezentowanych</w:t>
            </w:r>
            <w:r>
              <w:rPr>
                <w:rFonts w:eastAsiaTheme="minorHAnsi"/>
                <w:kern w:val="0"/>
                <w:sz w:val="20"/>
                <w:szCs w:val="20"/>
                <w:lang w:eastAsia="en-US"/>
              </w:rPr>
              <w:t xml:space="preserve"> </w:t>
            </w:r>
            <w:r w:rsidRPr="005A0C0D">
              <w:rPr>
                <w:rFonts w:eastAsiaTheme="minorHAnsi"/>
                <w:kern w:val="0"/>
                <w:sz w:val="20"/>
                <w:szCs w:val="20"/>
                <w:lang w:eastAsia="en-US"/>
              </w:rPr>
              <w:t>w Wytycznych dotyczących zagadnień związanych z przygotowaniem projektów inwestycyjnych, w tym</w:t>
            </w:r>
            <w:r>
              <w:rPr>
                <w:rFonts w:eastAsiaTheme="minorHAnsi"/>
                <w:kern w:val="0"/>
                <w:sz w:val="20"/>
                <w:szCs w:val="20"/>
                <w:lang w:eastAsia="en-US"/>
              </w:rPr>
              <w:t xml:space="preserve"> </w:t>
            </w:r>
            <w:r w:rsidRPr="005A0C0D">
              <w:rPr>
                <w:rFonts w:eastAsiaTheme="minorHAnsi"/>
                <w:kern w:val="0"/>
                <w:sz w:val="20"/>
                <w:szCs w:val="20"/>
                <w:lang w:eastAsia="en-US"/>
              </w:rPr>
              <w:t>hybrydowych na lata 2021-2027. Uproszczone wymagania zostały opisane poniżej. Tym niemniej, w zakresie</w:t>
            </w:r>
            <w:r w:rsidR="004C21F4">
              <w:rPr>
                <w:rFonts w:eastAsiaTheme="minorHAnsi"/>
                <w:kern w:val="0"/>
                <w:sz w:val="20"/>
                <w:szCs w:val="20"/>
                <w:lang w:eastAsia="en-US"/>
              </w:rPr>
              <w:t xml:space="preserve"> </w:t>
            </w:r>
            <w:r w:rsidRPr="005A0C0D">
              <w:rPr>
                <w:rFonts w:eastAsiaTheme="minorHAnsi"/>
                <w:kern w:val="0"/>
                <w:sz w:val="20"/>
                <w:szCs w:val="20"/>
                <w:lang w:eastAsia="en-US"/>
              </w:rPr>
              <w:t>opisanym poniżej, analizę finansową i ekonomiczną projektu należy prowadzić zgodnie z postanowieniami ww.</w:t>
            </w:r>
            <w:r>
              <w:rPr>
                <w:rFonts w:eastAsiaTheme="minorHAnsi"/>
                <w:kern w:val="0"/>
                <w:sz w:val="20"/>
                <w:szCs w:val="20"/>
                <w:lang w:eastAsia="en-US"/>
              </w:rPr>
              <w:t xml:space="preserve"> </w:t>
            </w:r>
            <w:r w:rsidRPr="005A0C0D">
              <w:rPr>
                <w:rFonts w:eastAsiaTheme="minorHAnsi"/>
                <w:kern w:val="0"/>
                <w:sz w:val="20"/>
                <w:szCs w:val="20"/>
                <w:lang w:eastAsia="en-US"/>
              </w:rPr>
              <w:t xml:space="preserve">Wytycznych (wraz z załącznikami) </w:t>
            </w:r>
            <w:r w:rsidRPr="002A6B18">
              <w:rPr>
                <w:rFonts w:eastAsiaTheme="minorHAnsi"/>
                <w:color w:val="auto"/>
                <w:kern w:val="0"/>
                <w:sz w:val="20"/>
                <w:szCs w:val="20"/>
                <w:lang w:eastAsia="en-US"/>
              </w:rPr>
              <w:t>w wersji obowiązującej na dzień opublikowania ogłoszenia o naborze.</w:t>
            </w:r>
          </w:p>
          <w:p w14:paraId="0C5C315F" w14:textId="32B090AF" w:rsidR="005A0C0D" w:rsidRPr="005A0C0D" w:rsidRDefault="005A0C0D" w:rsidP="005A0C0D">
            <w:pPr>
              <w:autoSpaceDE w:val="0"/>
              <w:autoSpaceDN w:val="0"/>
              <w:adjustRightInd w:val="0"/>
              <w:spacing w:after="0" w:line="240" w:lineRule="auto"/>
              <w:ind w:left="0" w:firstLine="0"/>
              <w:rPr>
                <w:rFonts w:eastAsiaTheme="minorHAnsi"/>
                <w:kern w:val="0"/>
                <w:sz w:val="20"/>
                <w:szCs w:val="20"/>
                <w:lang w:eastAsia="en-US"/>
              </w:rPr>
            </w:pPr>
            <w:r w:rsidRPr="005A0C0D">
              <w:rPr>
                <w:rFonts w:eastAsiaTheme="minorHAnsi"/>
                <w:kern w:val="0"/>
                <w:sz w:val="20"/>
                <w:szCs w:val="20"/>
                <w:lang w:eastAsia="en-US"/>
              </w:rPr>
              <w:t>Analiza finansowa i ekonomiczna powinna składać się z części opisowej oraz części obliczeniowej. Część opisowa</w:t>
            </w:r>
            <w:r>
              <w:rPr>
                <w:rFonts w:eastAsiaTheme="minorHAnsi"/>
                <w:kern w:val="0"/>
                <w:sz w:val="20"/>
                <w:szCs w:val="20"/>
                <w:lang w:eastAsia="en-US"/>
              </w:rPr>
              <w:t xml:space="preserve"> </w:t>
            </w:r>
            <w:r w:rsidRPr="005A0C0D">
              <w:rPr>
                <w:rFonts w:eastAsiaTheme="minorHAnsi"/>
                <w:kern w:val="0"/>
                <w:sz w:val="20"/>
                <w:szCs w:val="20"/>
                <w:lang w:eastAsia="en-US"/>
              </w:rPr>
              <w:t>powinna przede wszystkim uzasadniać przyjęte założenia, prezentować sposób prowadzenia obliczeń, jak również</w:t>
            </w:r>
            <w:r>
              <w:rPr>
                <w:rFonts w:eastAsiaTheme="minorHAnsi"/>
                <w:kern w:val="0"/>
                <w:sz w:val="20"/>
                <w:szCs w:val="20"/>
                <w:lang w:eastAsia="en-US"/>
              </w:rPr>
              <w:t xml:space="preserve"> </w:t>
            </w:r>
            <w:r w:rsidRPr="005A0C0D">
              <w:rPr>
                <w:rFonts w:eastAsiaTheme="minorHAnsi"/>
                <w:kern w:val="0"/>
                <w:sz w:val="20"/>
                <w:szCs w:val="20"/>
                <w:lang w:eastAsia="en-US"/>
              </w:rPr>
              <w:t>opisywać i interpretować uzyskane wyniki. Część obliczeniową stanowi załącznik obliczeniowy w formie arkusza</w:t>
            </w:r>
            <w:r>
              <w:rPr>
                <w:rFonts w:eastAsiaTheme="minorHAnsi"/>
                <w:kern w:val="0"/>
                <w:sz w:val="20"/>
                <w:szCs w:val="20"/>
                <w:lang w:eastAsia="en-US"/>
              </w:rPr>
              <w:t xml:space="preserve"> </w:t>
            </w:r>
            <w:r w:rsidRPr="005A0C0D">
              <w:rPr>
                <w:rFonts w:eastAsiaTheme="minorHAnsi"/>
                <w:kern w:val="0"/>
                <w:sz w:val="20"/>
                <w:szCs w:val="20"/>
                <w:lang w:eastAsia="en-US"/>
              </w:rPr>
              <w:t>kalkulacyjnego (dołączany wyłącznie w formie elektronicznej – bez wydruków). Arkusz powinien posiadać</w:t>
            </w:r>
            <w:r>
              <w:rPr>
                <w:rFonts w:eastAsiaTheme="minorHAnsi"/>
                <w:kern w:val="0"/>
                <w:sz w:val="20"/>
                <w:szCs w:val="20"/>
                <w:lang w:eastAsia="en-US"/>
              </w:rPr>
              <w:t xml:space="preserve"> </w:t>
            </w:r>
            <w:r w:rsidRPr="005A0C0D">
              <w:rPr>
                <w:rFonts w:eastAsiaTheme="minorHAnsi"/>
                <w:kern w:val="0"/>
                <w:sz w:val="20"/>
                <w:szCs w:val="20"/>
                <w:lang w:eastAsia="en-US"/>
              </w:rPr>
              <w:t>odblokowane formuły oraz wyodrębnione sekcje (części) dotyczące założeń, obliczeń (nie należy w niej</w:t>
            </w:r>
            <w:r>
              <w:rPr>
                <w:rFonts w:eastAsiaTheme="minorHAnsi"/>
                <w:kern w:val="0"/>
                <w:sz w:val="20"/>
                <w:szCs w:val="20"/>
                <w:lang w:eastAsia="en-US"/>
              </w:rPr>
              <w:t xml:space="preserve"> </w:t>
            </w:r>
            <w:r w:rsidRPr="005A0C0D">
              <w:rPr>
                <w:rFonts w:eastAsiaTheme="minorHAnsi"/>
                <w:kern w:val="0"/>
                <w:sz w:val="20"/>
                <w:szCs w:val="20"/>
                <w:lang w:eastAsia="en-US"/>
              </w:rPr>
              <w:t>umieszczać żadnych wartości liczbowych, a jedynie formuły przeliczające wartości pochodzące z części</w:t>
            </w:r>
            <w:r>
              <w:rPr>
                <w:rFonts w:eastAsiaTheme="minorHAnsi"/>
                <w:kern w:val="0"/>
                <w:sz w:val="20"/>
                <w:szCs w:val="20"/>
                <w:lang w:eastAsia="en-US"/>
              </w:rPr>
              <w:t xml:space="preserve"> </w:t>
            </w:r>
            <w:r w:rsidRPr="005A0C0D">
              <w:rPr>
                <w:rFonts w:eastAsiaTheme="minorHAnsi"/>
                <w:kern w:val="0"/>
                <w:sz w:val="20"/>
                <w:szCs w:val="20"/>
                <w:lang w:eastAsia="en-US"/>
              </w:rPr>
              <w:t>zawierającej założenia oraz z innych obliczeń) oraz wyników (prezentacja wyników przeniesionych z sekcji</w:t>
            </w:r>
            <w:r>
              <w:rPr>
                <w:rFonts w:eastAsiaTheme="minorHAnsi"/>
                <w:kern w:val="0"/>
                <w:sz w:val="20"/>
                <w:szCs w:val="20"/>
                <w:lang w:eastAsia="en-US"/>
              </w:rPr>
              <w:t xml:space="preserve"> </w:t>
            </w:r>
            <w:r w:rsidRPr="005A0C0D">
              <w:rPr>
                <w:rFonts w:eastAsiaTheme="minorHAnsi"/>
                <w:kern w:val="0"/>
                <w:sz w:val="20"/>
                <w:szCs w:val="20"/>
                <w:lang w:eastAsia="en-US"/>
              </w:rPr>
              <w:t>obliczeń).</w:t>
            </w:r>
          </w:p>
          <w:p w14:paraId="04689585" w14:textId="77777777" w:rsidR="005A0C0D" w:rsidRDefault="005A0C0D" w:rsidP="005A0C0D">
            <w:pPr>
              <w:autoSpaceDE w:val="0"/>
              <w:autoSpaceDN w:val="0"/>
              <w:adjustRightInd w:val="0"/>
              <w:spacing w:after="0" w:line="240" w:lineRule="auto"/>
              <w:ind w:left="0" w:firstLine="0"/>
              <w:jc w:val="left"/>
              <w:rPr>
                <w:rFonts w:eastAsiaTheme="minorHAnsi"/>
                <w:kern w:val="0"/>
                <w:sz w:val="20"/>
                <w:szCs w:val="20"/>
                <w:u w:val="single"/>
                <w:lang w:eastAsia="en-US"/>
              </w:rPr>
            </w:pPr>
            <w:r w:rsidRPr="005A0C0D">
              <w:rPr>
                <w:rFonts w:eastAsiaTheme="minorHAnsi"/>
                <w:kern w:val="0"/>
                <w:sz w:val="20"/>
                <w:szCs w:val="20"/>
                <w:u w:val="single"/>
                <w:lang w:eastAsia="en-US"/>
              </w:rPr>
              <w:t>Niezbędny zakres:</w:t>
            </w:r>
          </w:p>
          <w:p w14:paraId="404F130A" w14:textId="349A4D10" w:rsidR="005A0C0D" w:rsidRPr="005A0C0D" w:rsidRDefault="005A0C0D" w:rsidP="005A0C0D">
            <w:pPr>
              <w:pStyle w:val="Akapitzlist"/>
              <w:numPr>
                <w:ilvl w:val="0"/>
                <w:numId w:val="32"/>
              </w:numPr>
              <w:autoSpaceDE w:val="0"/>
              <w:autoSpaceDN w:val="0"/>
              <w:adjustRightInd w:val="0"/>
              <w:spacing w:after="0" w:line="240" w:lineRule="auto"/>
              <w:jc w:val="left"/>
              <w:rPr>
                <w:rFonts w:eastAsiaTheme="minorHAnsi"/>
                <w:kern w:val="0"/>
                <w:sz w:val="20"/>
                <w:szCs w:val="20"/>
                <w:u w:val="single"/>
                <w:lang w:eastAsia="en-US"/>
              </w:rPr>
            </w:pPr>
            <w:r w:rsidRPr="005A0C0D">
              <w:rPr>
                <w:rFonts w:eastAsiaTheme="minorHAnsi"/>
                <w:kern w:val="0"/>
                <w:sz w:val="20"/>
                <w:szCs w:val="20"/>
                <w:lang w:eastAsia="en-US"/>
              </w:rPr>
              <w:t>Prezentacja założeń do analizy finansowej i ekonomicznej.</w:t>
            </w:r>
          </w:p>
          <w:p w14:paraId="6795BCC9" w14:textId="77777777" w:rsidR="005A0C0D" w:rsidRPr="005A0C0D" w:rsidRDefault="005A0C0D" w:rsidP="005A0C0D">
            <w:pPr>
              <w:pStyle w:val="Akapitzlist"/>
              <w:numPr>
                <w:ilvl w:val="0"/>
                <w:numId w:val="32"/>
              </w:numPr>
              <w:autoSpaceDE w:val="0"/>
              <w:autoSpaceDN w:val="0"/>
              <w:adjustRightInd w:val="0"/>
              <w:spacing w:after="0" w:line="240" w:lineRule="auto"/>
              <w:rPr>
                <w:rFonts w:eastAsiaTheme="minorHAnsi"/>
                <w:kern w:val="0"/>
                <w:sz w:val="20"/>
                <w:szCs w:val="20"/>
                <w:u w:val="single"/>
                <w:lang w:eastAsia="en-US"/>
              </w:rPr>
            </w:pPr>
            <w:r w:rsidRPr="005A0C0D">
              <w:rPr>
                <w:rFonts w:eastAsiaTheme="minorHAnsi"/>
                <w:kern w:val="0"/>
                <w:sz w:val="20"/>
                <w:szCs w:val="20"/>
                <w:lang w:eastAsia="en-US"/>
              </w:rPr>
              <w:t>Analiza opcji. Wystarczające jest prowadzenie analizy rozwiązań technologicznych (bez analizy</w:t>
            </w:r>
            <w:r>
              <w:rPr>
                <w:rFonts w:eastAsiaTheme="minorHAnsi"/>
                <w:kern w:val="0"/>
                <w:sz w:val="20"/>
                <w:szCs w:val="20"/>
                <w:lang w:eastAsia="en-US"/>
              </w:rPr>
              <w:t xml:space="preserve"> </w:t>
            </w:r>
            <w:r w:rsidRPr="005A0C0D">
              <w:rPr>
                <w:rFonts w:eastAsiaTheme="minorHAnsi"/>
                <w:kern w:val="0"/>
                <w:sz w:val="20"/>
                <w:szCs w:val="20"/>
                <w:lang w:eastAsia="en-US"/>
              </w:rPr>
              <w:t>strategicznej). Analizę można prowadzić w oparciu o kryteria ilościowe (np. analiza ekonomiczna, analiza</w:t>
            </w:r>
            <w:r>
              <w:rPr>
                <w:rFonts w:eastAsiaTheme="minorHAnsi"/>
                <w:kern w:val="0"/>
                <w:sz w:val="20"/>
                <w:szCs w:val="20"/>
                <w:lang w:eastAsia="en-US"/>
              </w:rPr>
              <w:t xml:space="preserve"> </w:t>
            </w:r>
            <w:r w:rsidRPr="005A0C0D">
              <w:rPr>
                <w:rFonts w:eastAsiaTheme="minorHAnsi"/>
                <w:kern w:val="0"/>
                <w:sz w:val="20"/>
                <w:szCs w:val="20"/>
                <w:lang w:eastAsia="en-US"/>
              </w:rPr>
              <w:t>efektywności kosztowej) lub jakościowe. Dopuszczalne jest przeprowadzenie analizy wyłącznie w oparciu</w:t>
            </w:r>
            <w:r>
              <w:rPr>
                <w:rFonts w:eastAsiaTheme="minorHAnsi"/>
                <w:kern w:val="0"/>
                <w:sz w:val="20"/>
                <w:szCs w:val="20"/>
                <w:lang w:eastAsia="en-US"/>
              </w:rPr>
              <w:t xml:space="preserve"> </w:t>
            </w:r>
            <w:r w:rsidRPr="005A0C0D">
              <w:rPr>
                <w:rFonts w:eastAsiaTheme="minorHAnsi"/>
                <w:kern w:val="0"/>
                <w:sz w:val="20"/>
                <w:szCs w:val="20"/>
                <w:lang w:eastAsia="en-US"/>
              </w:rPr>
              <w:t>o kryteria jakościowe. W analizie opcji należy porównać co najmniej dwa, w pełni wykonalne (m.in. pod</w:t>
            </w:r>
            <w:r>
              <w:rPr>
                <w:rFonts w:eastAsiaTheme="minorHAnsi"/>
                <w:kern w:val="0"/>
                <w:sz w:val="20"/>
                <w:szCs w:val="20"/>
                <w:lang w:eastAsia="en-US"/>
              </w:rPr>
              <w:t xml:space="preserve"> </w:t>
            </w:r>
            <w:r w:rsidRPr="005A0C0D">
              <w:rPr>
                <w:rFonts w:eastAsiaTheme="minorHAnsi"/>
                <w:kern w:val="0"/>
                <w:sz w:val="20"/>
                <w:szCs w:val="20"/>
                <w:lang w:eastAsia="en-US"/>
              </w:rPr>
              <w:t>względem technicznym, ekonomicznym, prawnym, środowiskowym i instytucjonalnym) warianty</w:t>
            </w:r>
            <w:r>
              <w:rPr>
                <w:rFonts w:eastAsiaTheme="minorHAnsi"/>
                <w:kern w:val="0"/>
                <w:sz w:val="20"/>
                <w:szCs w:val="20"/>
                <w:lang w:eastAsia="en-US"/>
              </w:rPr>
              <w:t xml:space="preserve"> </w:t>
            </w:r>
            <w:r w:rsidRPr="005A0C0D">
              <w:rPr>
                <w:rFonts w:eastAsiaTheme="minorHAnsi"/>
                <w:kern w:val="0"/>
                <w:sz w:val="20"/>
                <w:szCs w:val="20"/>
                <w:lang w:eastAsia="en-US"/>
              </w:rPr>
              <w:t>inwestycyjne. Nie jest dopuszczalne, aby w ramach analizy opcji dokonać porównania jednego</w:t>
            </w:r>
            <w:r>
              <w:rPr>
                <w:rFonts w:eastAsiaTheme="minorHAnsi"/>
                <w:kern w:val="0"/>
                <w:sz w:val="20"/>
                <w:szCs w:val="20"/>
                <w:lang w:eastAsia="en-US"/>
              </w:rPr>
              <w:t xml:space="preserve"> </w:t>
            </w:r>
            <w:r w:rsidRPr="005A0C0D">
              <w:rPr>
                <w:rFonts w:eastAsiaTheme="minorHAnsi"/>
                <w:kern w:val="0"/>
                <w:sz w:val="20"/>
                <w:szCs w:val="20"/>
                <w:lang w:eastAsia="en-US"/>
              </w:rPr>
              <w:t>rozwiązania inwestycyjnego z wariantem bezinwestycyjnym, za wyjątkiem projektów, dla których brak jest</w:t>
            </w:r>
            <w:r>
              <w:rPr>
                <w:rFonts w:eastAsiaTheme="minorHAnsi"/>
                <w:kern w:val="0"/>
                <w:sz w:val="20"/>
                <w:szCs w:val="20"/>
                <w:lang w:eastAsia="en-US"/>
              </w:rPr>
              <w:t xml:space="preserve"> </w:t>
            </w:r>
            <w:r w:rsidRPr="005A0C0D">
              <w:rPr>
                <w:rFonts w:eastAsiaTheme="minorHAnsi"/>
                <w:kern w:val="0"/>
                <w:sz w:val="20"/>
                <w:szCs w:val="20"/>
                <w:lang w:eastAsia="en-US"/>
              </w:rPr>
              <w:t>technicznego, finansowego i prawnego alternatywnego rozwiązania inwestycyjnego. W takim przypadku</w:t>
            </w:r>
            <w:r>
              <w:rPr>
                <w:rFonts w:eastAsiaTheme="minorHAnsi"/>
                <w:kern w:val="0"/>
                <w:sz w:val="20"/>
                <w:szCs w:val="20"/>
                <w:lang w:eastAsia="en-US"/>
              </w:rPr>
              <w:t xml:space="preserve"> </w:t>
            </w:r>
            <w:r w:rsidRPr="005A0C0D">
              <w:rPr>
                <w:rFonts w:eastAsiaTheme="minorHAnsi"/>
                <w:kern w:val="0"/>
                <w:sz w:val="20"/>
                <w:szCs w:val="20"/>
                <w:lang w:eastAsia="en-US"/>
              </w:rPr>
              <w:t>należy uzasadnić, iż nie istnieje więcej niż jedno rozwiązanie inwestycyjne, mające uzasadnienie</w:t>
            </w:r>
            <w:r>
              <w:rPr>
                <w:rFonts w:eastAsiaTheme="minorHAnsi"/>
                <w:kern w:val="0"/>
                <w:sz w:val="20"/>
                <w:szCs w:val="20"/>
                <w:lang w:eastAsia="en-US"/>
              </w:rPr>
              <w:t xml:space="preserve"> </w:t>
            </w:r>
            <w:r w:rsidRPr="005A0C0D">
              <w:rPr>
                <w:rFonts w:eastAsiaTheme="minorHAnsi"/>
                <w:kern w:val="0"/>
                <w:sz w:val="20"/>
                <w:szCs w:val="20"/>
                <w:lang w:eastAsia="en-US"/>
              </w:rPr>
              <w:t>techniczne, prawne i finansowe</w:t>
            </w:r>
            <w:r>
              <w:rPr>
                <w:rFonts w:eastAsiaTheme="minorHAnsi"/>
                <w:kern w:val="0"/>
                <w:sz w:val="20"/>
                <w:szCs w:val="20"/>
                <w:lang w:eastAsia="en-US"/>
              </w:rPr>
              <w:t>.</w:t>
            </w:r>
          </w:p>
          <w:p w14:paraId="009800F2" w14:textId="77777777" w:rsidR="005A0C0D" w:rsidRPr="005A0C0D" w:rsidRDefault="005A0C0D" w:rsidP="005A0C0D">
            <w:pPr>
              <w:pStyle w:val="Akapitzlist"/>
              <w:numPr>
                <w:ilvl w:val="0"/>
                <w:numId w:val="32"/>
              </w:numPr>
              <w:autoSpaceDE w:val="0"/>
              <w:autoSpaceDN w:val="0"/>
              <w:adjustRightInd w:val="0"/>
              <w:spacing w:after="0" w:line="240" w:lineRule="auto"/>
              <w:rPr>
                <w:rFonts w:eastAsiaTheme="minorHAnsi"/>
                <w:kern w:val="0"/>
                <w:sz w:val="20"/>
                <w:szCs w:val="20"/>
                <w:u w:val="single"/>
                <w:lang w:eastAsia="en-US"/>
              </w:rPr>
            </w:pPr>
            <w:r w:rsidRPr="005A0C0D">
              <w:rPr>
                <w:rFonts w:eastAsiaTheme="minorHAnsi"/>
                <w:kern w:val="0"/>
                <w:sz w:val="20"/>
                <w:szCs w:val="20"/>
                <w:lang w:eastAsia="en-US"/>
              </w:rPr>
              <w:t>Analiza popytu.</w:t>
            </w:r>
          </w:p>
          <w:p w14:paraId="7DA1C68C" w14:textId="77777777" w:rsidR="005A0C0D" w:rsidRPr="005A0C0D" w:rsidRDefault="005A0C0D" w:rsidP="005A0C0D">
            <w:pPr>
              <w:pStyle w:val="Akapitzlist"/>
              <w:numPr>
                <w:ilvl w:val="0"/>
                <w:numId w:val="32"/>
              </w:numPr>
              <w:autoSpaceDE w:val="0"/>
              <w:autoSpaceDN w:val="0"/>
              <w:adjustRightInd w:val="0"/>
              <w:spacing w:after="0" w:line="240" w:lineRule="auto"/>
              <w:rPr>
                <w:rFonts w:eastAsiaTheme="minorHAnsi"/>
                <w:kern w:val="0"/>
                <w:sz w:val="20"/>
                <w:szCs w:val="20"/>
                <w:u w:val="single"/>
                <w:lang w:eastAsia="en-US"/>
              </w:rPr>
            </w:pPr>
            <w:r w:rsidRPr="005A0C0D">
              <w:rPr>
                <w:rFonts w:eastAsiaTheme="minorHAnsi"/>
                <w:kern w:val="0"/>
                <w:sz w:val="20"/>
                <w:szCs w:val="20"/>
                <w:lang w:eastAsia="en-US"/>
              </w:rPr>
              <w:t>Analiza przychodów, w tym kalkulacja taryf (o ile problematyka taryf dotyczy zakresu projektu).</w:t>
            </w:r>
          </w:p>
          <w:p w14:paraId="4362F489" w14:textId="77777777" w:rsidR="005A0C0D" w:rsidRPr="005A0C0D" w:rsidRDefault="005A0C0D" w:rsidP="005A0C0D">
            <w:pPr>
              <w:pStyle w:val="Akapitzlist"/>
              <w:numPr>
                <w:ilvl w:val="0"/>
                <w:numId w:val="32"/>
              </w:numPr>
              <w:autoSpaceDE w:val="0"/>
              <w:autoSpaceDN w:val="0"/>
              <w:adjustRightInd w:val="0"/>
              <w:spacing w:after="0" w:line="240" w:lineRule="auto"/>
              <w:rPr>
                <w:rFonts w:eastAsiaTheme="minorHAnsi"/>
                <w:kern w:val="0"/>
                <w:sz w:val="20"/>
                <w:szCs w:val="20"/>
                <w:u w:val="single"/>
                <w:lang w:eastAsia="en-US"/>
              </w:rPr>
            </w:pPr>
            <w:r w:rsidRPr="005A0C0D">
              <w:rPr>
                <w:rFonts w:eastAsiaTheme="minorHAnsi"/>
                <w:kern w:val="0"/>
                <w:sz w:val="20"/>
                <w:szCs w:val="20"/>
                <w:lang w:eastAsia="en-US"/>
              </w:rPr>
              <w:t>Określenie nakładów inwestycyjnych i odtworzeniowych.</w:t>
            </w:r>
          </w:p>
          <w:p w14:paraId="402EFDCA" w14:textId="77777777" w:rsidR="005A0C0D" w:rsidRPr="005A0C0D" w:rsidRDefault="005A0C0D" w:rsidP="005A0C0D">
            <w:pPr>
              <w:pStyle w:val="Akapitzlist"/>
              <w:numPr>
                <w:ilvl w:val="0"/>
                <w:numId w:val="32"/>
              </w:numPr>
              <w:autoSpaceDE w:val="0"/>
              <w:autoSpaceDN w:val="0"/>
              <w:adjustRightInd w:val="0"/>
              <w:spacing w:after="0" w:line="240" w:lineRule="auto"/>
              <w:rPr>
                <w:rFonts w:eastAsiaTheme="minorHAnsi"/>
                <w:kern w:val="0"/>
                <w:sz w:val="20"/>
                <w:szCs w:val="20"/>
                <w:u w:val="single"/>
                <w:lang w:eastAsia="en-US"/>
              </w:rPr>
            </w:pPr>
            <w:r w:rsidRPr="005A0C0D">
              <w:rPr>
                <w:rFonts w:eastAsiaTheme="minorHAnsi"/>
                <w:kern w:val="0"/>
                <w:sz w:val="20"/>
                <w:szCs w:val="20"/>
                <w:lang w:eastAsia="en-US"/>
              </w:rPr>
              <w:t>Określenie kosztów operacyjnych.</w:t>
            </w:r>
          </w:p>
          <w:p w14:paraId="342CAD5A" w14:textId="77777777" w:rsidR="005A0C0D" w:rsidRPr="005A0C0D" w:rsidRDefault="005A0C0D" w:rsidP="005A0C0D">
            <w:pPr>
              <w:pStyle w:val="Akapitzlist"/>
              <w:numPr>
                <w:ilvl w:val="0"/>
                <w:numId w:val="32"/>
              </w:numPr>
              <w:autoSpaceDE w:val="0"/>
              <w:autoSpaceDN w:val="0"/>
              <w:adjustRightInd w:val="0"/>
              <w:spacing w:after="0" w:line="240" w:lineRule="auto"/>
              <w:rPr>
                <w:rFonts w:eastAsiaTheme="minorHAnsi"/>
                <w:kern w:val="0"/>
                <w:sz w:val="20"/>
                <w:szCs w:val="20"/>
                <w:u w:val="single"/>
                <w:lang w:eastAsia="en-US"/>
              </w:rPr>
            </w:pPr>
            <w:r w:rsidRPr="005A0C0D">
              <w:rPr>
                <w:rFonts w:eastAsiaTheme="minorHAnsi"/>
                <w:kern w:val="0"/>
                <w:sz w:val="20"/>
                <w:szCs w:val="20"/>
                <w:lang w:eastAsia="en-US"/>
              </w:rPr>
              <w:t>Określenie zmian w kapitale obrotowym netto – opcjonalnie (brak konieczności przeprowadzenia analizy</w:t>
            </w:r>
            <w:r>
              <w:rPr>
                <w:rFonts w:eastAsiaTheme="minorHAnsi"/>
                <w:kern w:val="0"/>
                <w:sz w:val="20"/>
                <w:szCs w:val="20"/>
                <w:lang w:eastAsia="en-US"/>
              </w:rPr>
              <w:t xml:space="preserve"> </w:t>
            </w:r>
            <w:r w:rsidRPr="005A0C0D">
              <w:rPr>
                <w:rFonts w:eastAsiaTheme="minorHAnsi"/>
                <w:kern w:val="0"/>
                <w:sz w:val="20"/>
                <w:szCs w:val="20"/>
                <w:lang w:eastAsia="en-US"/>
              </w:rPr>
              <w:t>zmian w kapitale obrotowym netto, jeżeli ich potencjalny wpływ na trwałość finansową projektu oraz jego</w:t>
            </w:r>
            <w:r>
              <w:rPr>
                <w:rFonts w:eastAsiaTheme="minorHAnsi"/>
                <w:kern w:val="0"/>
                <w:sz w:val="20"/>
                <w:szCs w:val="20"/>
                <w:lang w:eastAsia="en-US"/>
              </w:rPr>
              <w:t xml:space="preserve"> </w:t>
            </w:r>
            <w:r w:rsidRPr="005A0C0D">
              <w:rPr>
                <w:rFonts w:eastAsiaTheme="minorHAnsi"/>
                <w:kern w:val="0"/>
                <w:sz w:val="20"/>
                <w:szCs w:val="20"/>
                <w:lang w:eastAsia="en-US"/>
              </w:rPr>
              <w:t>efektywność finansową jest niewielki).</w:t>
            </w:r>
          </w:p>
          <w:p w14:paraId="59997BE9" w14:textId="77777777" w:rsidR="005A0C0D" w:rsidRPr="005A0C0D" w:rsidRDefault="005A0C0D" w:rsidP="005A0C0D">
            <w:pPr>
              <w:pStyle w:val="Akapitzlist"/>
              <w:numPr>
                <w:ilvl w:val="0"/>
                <w:numId w:val="32"/>
              </w:numPr>
              <w:autoSpaceDE w:val="0"/>
              <w:autoSpaceDN w:val="0"/>
              <w:adjustRightInd w:val="0"/>
              <w:spacing w:after="0" w:line="240" w:lineRule="auto"/>
              <w:rPr>
                <w:rFonts w:eastAsiaTheme="minorHAnsi"/>
                <w:kern w:val="0"/>
                <w:sz w:val="20"/>
                <w:szCs w:val="20"/>
                <w:u w:val="single"/>
                <w:lang w:eastAsia="en-US"/>
              </w:rPr>
            </w:pPr>
            <w:r w:rsidRPr="005A0C0D">
              <w:rPr>
                <w:rFonts w:eastAsiaTheme="minorHAnsi"/>
                <w:kern w:val="0"/>
                <w:sz w:val="20"/>
                <w:szCs w:val="20"/>
                <w:lang w:eastAsia="en-US"/>
              </w:rPr>
              <w:t>Określenie wartości rezydualnej.</w:t>
            </w:r>
          </w:p>
          <w:p w14:paraId="0B1D8E83" w14:textId="77777777" w:rsidR="005A0C0D" w:rsidRPr="005A0C0D" w:rsidRDefault="005A0C0D" w:rsidP="005A0C0D">
            <w:pPr>
              <w:pStyle w:val="Akapitzlist"/>
              <w:numPr>
                <w:ilvl w:val="0"/>
                <w:numId w:val="32"/>
              </w:numPr>
              <w:autoSpaceDE w:val="0"/>
              <w:autoSpaceDN w:val="0"/>
              <w:adjustRightInd w:val="0"/>
              <w:spacing w:after="0" w:line="240" w:lineRule="auto"/>
              <w:rPr>
                <w:rFonts w:eastAsiaTheme="minorHAnsi"/>
                <w:kern w:val="0"/>
                <w:sz w:val="20"/>
                <w:szCs w:val="20"/>
                <w:u w:val="single"/>
                <w:lang w:eastAsia="en-US"/>
              </w:rPr>
            </w:pPr>
            <w:r w:rsidRPr="005A0C0D">
              <w:rPr>
                <w:rFonts w:eastAsiaTheme="minorHAnsi"/>
                <w:kern w:val="0"/>
                <w:sz w:val="20"/>
                <w:szCs w:val="20"/>
                <w:lang w:eastAsia="en-US"/>
              </w:rPr>
              <w:t>Zestawienie źródeł finansowania projektu.</w:t>
            </w:r>
          </w:p>
          <w:p w14:paraId="075E49F4" w14:textId="77777777" w:rsidR="005A0C0D" w:rsidRPr="001126C8" w:rsidRDefault="005A0C0D" w:rsidP="005A0C0D">
            <w:pPr>
              <w:pStyle w:val="Akapitzlist"/>
              <w:numPr>
                <w:ilvl w:val="0"/>
                <w:numId w:val="32"/>
              </w:numPr>
              <w:autoSpaceDE w:val="0"/>
              <w:autoSpaceDN w:val="0"/>
              <w:adjustRightInd w:val="0"/>
              <w:spacing w:after="0" w:line="240" w:lineRule="auto"/>
              <w:rPr>
                <w:rFonts w:eastAsiaTheme="minorHAnsi"/>
                <w:kern w:val="0"/>
                <w:sz w:val="20"/>
                <w:szCs w:val="20"/>
                <w:u w:val="single"/>
                <w:lang w:eastAsia="en-US"/>
              </w:rPr>
            </w:pPr>
            <w:r w:rsidRPr="005A0C0D">
              <w:rPr>
                <w:rFonts w:eastAsiaTheme="minorHAnsi"/>
                <w:kern w:val="0"/>
                <w:sz w:val="20"/>
                <w:szCs w:val="20"/>
                <w:lang w:eastAsia="en-US"/>
              </w:rPr>
              <w:t>Analiza efektywności finansowej projektu (minimum stanowią wskaźniki FNPV/C i FRR/C). Zgodnie z art.</w:t>
            </w:r>
            <w:r>
              <w:rPr>
                <w:rFonts w:eastAsiaTheme="minorHAnsi"/>
                <w:kern w:val="0"/>
                <w:sz w:val="20"/>
                <w:szCs w:val="20"/>
                <w:lang w:eastAsia="en-US"/>
              </w:rPr>
              <w:t xml:space="preserve"> </w:t>
            </w:r>
            <w:r w:rsidRPr="005A0C0D">
              <w:rPr>
                <w:rFonts w:eastAsiaTheme="minorHAnsi"/>
                <w:kern w:val="0"/>
                <w:sz w:val="20"/>
                <w:szCs w:val="20"/>
                <w:lang w:eastAsia="en-US"/>
              </w:rPr>
              <w:t>73 ust. 2 lit. c rozporządzenia nr 2021/1060, projekty wybrane do wsparcia powinny charakteryzować się</w:t>
            </w:r>
            <w:r>
              <w:rPr>
                <w:rFonts w:eastAsiaTheme="minorHAnsi"/>
                <w:kern w:val="0"/>
                <w:sz w:val="20"/>
                <w:szCs w:val="20"/>
                <w:lang w:eastAsia="en-US"/>
              </w:rPr>
              <w:t xml:space="preserve"> </w:t>
            </w:r>
            <w:r w:rsidRPr="005A0C0D">
              <w:rPr>
                <w:rFonts w:eastAsiaTheme="minorHAnsi"/>
                <w:kern w:val="0"/>
                <w:sz w:val="20"/>
                <w:szCs w:val="20"/>
                <w:lang w:eastAsia="en-US"/>
              </w:rPr>
              <w:t>najkorzystniejszą relacją między kwotą wsparcia, podejmowanymi działaniami i celami, które mają być</w:t>
            </w:r>
            <w:r>
              <w:rPr>
                <w:rFonts w:eastAsiaTheme="minorHAnsi"/>
                <w:kern w:val="0"/>
                <w:sz w:val="20"/>
                <w:szCs w:val="20"/>
                <w:lang w:eastAsia="en-US"/>
              </w:rPr>
              <w:t xml:space="preserve"> </w:t>
            </w:r>
            <w:r w:rsidRPr="005A0C0D">
              <w:rPr>
                <w:rFonts w:eastAsiaTheme="minorHAnsi"/>
                <w:kern w:val="0"/>
                <w:sz w:val="20"/>
                <w:szCs w:val="20"/>
                <w:lang w:eastAsia="en-US"/>
              </w:rPr>
              <w:t>osiągnięte w wyniku ich realizacji. Co do zasady, dla projektu wymagającego dofinansowania z funduszy</w:t>
            </w:r>
            <w:r>
              <w:rPr>
                <w:rFonts w:eastAsiaTheme="minorHAnsi"/>
                <w:kern w:val="0"/>
                <w:sz w:val="20"/>
                <w:szCs w:val="20"/>
                <w:lang w:eastAsia="en-US"/>
              </w:rPr>
              <w:t xml:space="preserve"> </w:t>
            </w:r>
            <w:r w:rsidRPr="005A0C0D">
              <w:rPr>
                <w:rFonts w:eastAsiaTheme="minorHAnsi"/>
                <w:kern w:val="0"/>
                <w:sz w:val="20"/>
                <w:szCs w:val="20"/>
                <w:lang w:eastAsia="en-US"/>
              </w:rPr>
              <w:t>UE wskaźnik FNPV/C przed otrzymaniem wkładu z UE powinien mieć wartość ujemną, a FRR/C – niższą</w:t>
            </w:r>
            <w:r>
              <w:rPr>
                <w:rFonts w:eastAsiaTheme="minorHAnsi"/>
                <w:kern w:val="0"/>
                <w:sz w:val="20"/>
                <w:szCs w:val="20"/>
                <w:lang w:eastAsia="en-US"/>
              </w:rPr>
              <w:t xml:space="preserve"> </w:t>
            </w:r>
            <w:r w:rsidRPr="005A0C0D">
              <w:rPr>
                <w:rFonts w:eastAsiaTheme="minorHAnsi"/>
                <w:kern w:val="0"/>
                <w:sz w:val="20"/>
                <w:szCs w:val="20"/>
                <w:lang w:eastAsia="en-US"/>
              </w:rPr>
              <w:t>od stopy dyskontowej użytej w analizie finansowej. Taka wartość wskaźników oznacza, że bieżąca</w:t>
            </w:r>
            <w:r>
              <w:rPr>
                <w:rFonts w:eastAsiaTheme="minorHAnsi"/>
                <w:kern w:val="0"/>
                <w:sz w:val="20"/>
                <w:szCs w:val="20"/>
                <w:lang w:eastAsia="en-US"/>
              </w:rPr>
              <w:t xml:space="preserve"> </w:t>
            </w:r>
            <w:r w:rsidRPr="005A0C0D">
              <w:rPr>
                <w:rFonts w:eastAsiaTheme="minorHAnsi"/>
                <w:kern w:val="0"/>
                <w:sz w:val="20"/>
                <w:szCs w:val="20"/>
                <w:lang w:eastAsia="en-US"/>
              </w:rPr>
              <w:t>wartość przyszłych przychodów nie pokrywa bieżącej wartości kosztów projektu. Odstępstwo od tej</w:t>
            </w:r>
            <w:r>
              <w:rPr>
                <w:rFonts w:eastAsiaTheme="minorHAnsi"/>
                <w:kern w:val="0"/>
                <w:sz w:val="20"/>
                <w:szCs w:val="20"/>
                <w:lang w:eastAsia="en-US"/>
              </w:rPr>
              <w:t xml:space="preserve"> </w:t>
            </w:r>
            <w:r w:rsidRPr="005A0C0D">
              <w:rPr>
                <w:rFonts w:eastAsiaTheme="minorHAnsi"/>
                <w:kern w:val="0"/>
                <w:sz w:val="20"/>
                <w:szCs w:val="20"/>
                <w:lang w:eastAsia="en-US"/>
              </w:rPr>
              <w:t>zasady może wynikać ze specyfiki projektu, np. znacznego poziomu ryzyka związanego z wysokim</w:t>
            </w:r>
            <w:r>
              <w:rPr>
                <w:rFonts w:eastAsiaTheme="minorHAnsi"/>
                <w:kern w:val="0"/>
                <w:sz w:val="20"/>
                <w:szCs w:val="20"/>
                <w:lang w:eastAsia="en-US"/>
              </w:rPr>
              <w:t xml:space="preserve"> </w:t>
            </w:r>
            <w:r w:rsidRPr="005A0C0D">
              <w:rPr>
                <w:rFonts w:eastAsiaTheme="minorHAnsi"/>
                <w:kern w:val="0"/>
                <w:sz w:val="20"/>
                <w:szCs w:val="20"/>
                <w:lang w:eastAsia="en-US"/>
              </w:rPr>
              <w:t>poziomem innowacyjności, jak również faktu objęcia projektu pomocą publiczną. Dla przykładu,</w:t>
            </w:r>
            <w:r>
              <w:rPr>
                <w:rFonts w:eastAsiaTheme="minorHAnsi"/>
                <w:kern w:val="0"/>
                <w:sz w:val="20"/>
                <w:szCs w:val="20"/>
                <w:lang w:eastAsia="en-US"/>
              </w:rPr>
              <w:t xml:space="preserve"> </w:t>
            </w:r>
            <w:r w:rsidRPr="005A0C0D">
              <w:rPr>
                <w:rFonts w:eastAsiaTheme="minorHAnsi"/>
                <w:kern w:val="0"/>
                <w:sz w:val="20"/>
                <w:szCs w:val="20"/>
                <w:lang w:eastAsia="en-US"/>
              </w:rPr>
              <w:t>w przypadku projektów dot. podniesienia efektywności energetycznej budynków nieujemna wartość FNPV</w:t>
            </w:r>
            <w:r>
              <w:rPr>
                <w:rFonts w:eastAsiaTheme="minorHAnsi"/>
                <w:kern w:val="0"/>
                <w:sz w:val="20"/>
                <w:szCs w:val="20"/>
                <w:lang w:eastAsia="en-US"/>
              </w:rPr>
              <w:t xml:space="preserve"> </w:t>
            </w:r>
            <w:r w:rsidRPr="005A0C0D">
              <w:rPr>
                <w:rFonts w:eastAsiaTheme="minorHAnsi"/>
                <w:kern w:val="0"/>
                <w:sz w:val="20"/>
                <w:szCs w:val="20"/>
                <w:lang w:eastAsia="en-US"/>
              </w:rPr>
              <w:t>może wynikać z tego, iż projekt generuje oszczędności kosztów operacyjnych. Taka sytuacja może</w:t>
            </w:r>
            <w:r>
              <w:rPr>
                <w:rFonts w:eastAsiaTheme="minorHAnsi"/>
                <w:kern w:val="0"/>
                <w:sz w:val="20"/>
                <w:szCs w:val="20"/>
                <w:u w:val="single"/>
                <w:lang w:eastAsia="en-US"/>
              </w:rPr>
              <w:t xml:space="preserve"> </w:t>
            </w:r>
            <w:r w:rsidRPr="005A0C0D">
              <w:rPr>
                <w:rFonts w:eastAsiaTheme="minorHAnsi"/>
                <w:kern w:val="0"/>
                <w:sz w:val="20"/>
                <w:szCs w:val="20"/>
                <w:lang w:eastAsia="en-US"/>
              </w:rPr>
              <w:t xml:space="preserve">stanowić uzasadnienie dla </w:t>
            </w:r>
            <w:r w:rsidRPr="001126C8">
              <w:rPr>
                <w:rFonts w:eastAsiaTheme="minorHAnsi"/>
                <w:kern w:val="0"/>
                <w:sz w:val="20"/>
                <w:szCs w:val="20"/>
                <w:lang w:eastAsia="en-US"/>
              </w:rPr>
              <w:t>dofinansowania przedmiotowego projektu, pomimo nieujemnej wartości FNPV.</w:t>
            </w:r>
          </w:p>
          <w:p w14:paraId="1B6DDE34" w14:textId="77777777" w:rsidR="005A0C0D" w:rsidRPr="001126C8" w:rsidRDefault="005A0C0D" w:rsidP="005A0C0D">
            <w:pPr>
              <w:pStyle w:val="Akapitzlist"/>
              <w:numPr>
                <w:ilvl w:val="0"/>
                <w:numId w:val="32"/>
              </w:numPr>
              <w:autoSpaceDE w:val="0"/>
              <w:autoSpaceDN w:val="0"/>
              <w:adjustRightInd w:val="0"/>
              <w:spacing w:after="0" w:line="240" w:lineRule="auto"/>
              <w:rPr>
                <w:rFonts w:eastAsiaTheme="minorHAnsi"/>
                <w:kern w:val="0"/>
                <w:sz w:val="20"/>
                <w:szCs w:val="20"/>
                <w:u w:val="single"/>
                <w:lang w:eastAsia="en-US"/>
              </w:rPr>
            </w:pPr>
            <w:r w:rsidRPr="001126C8">
              <w:rPr>
                <w:rFonts w:eastAsiaTheme="minorHAnsi"/>
                <w:color w:val="auto"/>
                <w:kern w:val="0"/>
                <w:sz w:val="20"/>
                <w:szCs w:val="20"/>
                <w:lang w:eastAsia="en-US"/>
              </w:rPr>
              <w:t xml:space="preserve">Analiza trwałości finansowej. Zgodnie z </w:t>
            </w:r>
            <w:proofErr w:type="spellStart"/>
            <w:r w:rsidRPr="001126C8">
              <w:rPr>
                <w:rFonts w:eastAsiaTheme="minorHAnsi"/>
                <w:color w:val="auto"/>
                <w:kern w:val="0"/>
                <w:sz w:val="20"/>
                <w:szCs w:val="20"/>
                <w:lang w:eastAsia="en-US"/>
              </w:rPr>
              <w:t>rt</w:t>
            </w:r>
            <w:proofErr w:type="spellEnd"/>
            <w:r w:rsidRPr="001126C8">
              <w:rPr>
                <w:rFonts w:eastAsiaTheme="minorHAnsi"/>
                <w:color w:val="auto"/>
                <w:kern w:val="0"/>
                <w:sz w:val="20"/>
                <w:szCs w:val="20"/>
                <w:lang w:eastAsia="en-US"/>
              </w:rPr>
              <w:t xml:space="preserve">.. 73 ust. 2 lit. d rozporządzenia nr 2021/1060 analiza trwałości </w:t>
            </w:r>
            <w:r w:rsidRPr="001126C8">
              <w:rPr>
                <w:rFonts w:eastAsiaTheme="minorHAnsi"/>
                <w:kern w:val="0"/>
                <w:sz w:val="20"/>
                <w:szCs w:val="20"/>
                <w:lang w:eastAsia="en-US"/>
              </w:rPr>
              <w:t>finansowej projektu polega na wykazaniu, że beneficjent dysponuje niezbędnymi zasobami, aby pokryć koszty eksploatacji i utrzymania inwestycji realizowanej w ramach projektu zarówno na etapie inwestycyjnym, jak i operacyjnym. Dla jednostek samorządu terytorialnego, ich jednostek oraz zakładów budżetowych możliwe jest prowadzenie analizy trwałości finansowej w sposób uproszczony. Wystarczające jest bowiem przedstawienie oświadczenia (podpisanego przez skarbnika gminy, powiatu lub województwa) potwierdzającego, że realizacja projektu nie spowoduje naruszenia relacji wskazanej w art. 243 ustawy z dnia 27 sierpnia 2009 r. o finansach publicznych (Dz. U. z 2022 r., poz. 1634 z późn.zm.).</w:t>
            </w:r>
          </w:p>
          <w:p w14:paraId="37D21B14" w14:textId="77777777" w:rsidR="005A0C0D" w:rsidRPr="001126C8" w:rsidRDefault="005A0C0D" w:rsidP="005A0C0D">
            <w:pPr>
              <w:pStyle w:val="Akapitzlist"/>
              <w:numPr>
                <w:ilvl w:val="0"/>
                <w:numId w:val="32"/>
              </w:numPr>
              <w:autoSpaceDE w:val="0"/>
              <w:autoSpaceDN w:val="0"/>
              <w:adjustRightInd w:val="0"/>
              <w:spacing w:after="0" w:line="240" w:lineRule="auto"/>
              <w:rPr>
                <w:rFonts w:eastAsiaTheme="minorHAnsi"/>
                <w:kern w:val="0"/>
                <w:sz w:val="20"/>
                <w:szCs w:val="20"/>
                <w:u w:val="single"/>
                <w:lang w:eastAsia="en-US"/>
              </w:rPr>
            </w:pPr>
            <w:r w:rsidRPr="001126C8">
              <w:rPr>
                <w:rFonts w:eastAsiaTheme="minorHAnsi"/>
                <w:kern w:val="0"/>
                <w:sz w:val="20"/>
                <w:szCs w:val="20"/>
                <w:lang w:eastAsia="en-US"/>
              </w:rPr>
              <w:t>Planowanie sprawozdań finansowych operatora i/lub beneficjenta nie jest konieczne, chyba że wnioskodawca uzna je za niezbędne dla celów pozostałych wymaganych analiz (np. analizy efektywności finansowej czy analizy trwałości projektu).</w:t>
            </w:r>
          </w:p>
          <w:p w14:paraId="3023B6E5" w14:textId="77777777" w:rsidR="005A0C0D" w:rsidRPr="001126C8" w:rsidRDefault="005A0C0D" w:rsidP="001126C8">
            <w:pPr>
              <w:pStyle w:val="Akapitzlist"/>
              <w:numPr>
                <w:ilvl w:val="0"/>
                <w:numId w:val="32"/>
              </w:numPr>
              <w:autoSpaceDE w:val="0"/>
              <w:autoSpaceDN w:val="0"/>
              <w:adjustRightInd w:val="0"/>
              <w:spacing w:after="0" w:line="240" w:lineRule="auto"/>
              <w:rPr>
                <w:rFonts w:eastAsiaTheme="minorHAnsi"/>
                <w:kern w:val="0"/>
                <w:sz w:val="20"/>
                <w:szCs w:val="20"/>
                <w:u w:val="single"/>
                <w:lang w:eastAsia="en-US"/>
              </w:rPr>
            </w:pPr>
            <w:r w:rsidRPr="001126C8">
              <w:rPr>
                <w:rFonts w:eastAsiaTheme="minorHAnsi"/>
                <w:color w:val="auto"/>
                <w:kern w:val="0"/>
                <w:sz w:val="20"/>
                <w:szCs w:val="20"/>
                <w:lang w:eastAsia="en-US"/>
              </w:rPr>
              <w:t>Analiza kosztów i korzyści. Co do zasady analiza kosztów i korzyści powinna być prowadzona metodą analizy ekonomicznej lub analizy efektywności kosztowej. Wystarczające jest jednak opisowe przedstawienie efektów (kosztów i korzyści) projektu (w szczególności mierzalnych, jak i niemierzalnych efektów zewnętrznych – np. ekonomicznych czy społecznych), które wykażą, że realizacja projektu jest korzystna dla społeczeństwa. Z uwagi na podobieństwo metod, analiza kosztów i korzyści może być</w:t>
            </w:r>
            <w:r w:rsidR="001126C8" w:rsidRPr="001126C8">
              <w:rPr>
                <w:rFonts w:eastAsiaTheme="minorHAnsi"/>
                <w:kern w:val="0"/>
                <w:sz w:val="20"/>
                <w:szCs w:val="20"/>
                <w:u w:val="single"/>
                <w:lang w:eastAsia="en-US"/>
              </w:rPr>
              <w:t xml:space="preserve"> </w:t>
            </w:r>
            <w:r w:rsidRPr="001126C8">
              <w:rPr>
                <w:rFonts w:eastAsiaTheme="minorHAnsi"/>
                <w:color w:val="auto"/>
                <w:kern w:val="0"/>
                <w:sz w:val="20"/>
                <w:szCs w:val="20"/>
                <w:lang w:eastAsia="en-US"/>
              </w:rPr>
              <w:t>prowadzona razem z analizą opcji.</w:t>
            </w:r>
          </w:p>
          <w:p w14:paraId="2B85FA88" w14:textId="77777777" w:rsidR="00D67030" w:rsidRDefault="00D67030" w:rsidP="001126C8">
            <w:pPr>
              <w:autoSpaceDE w:val="0"/>
              <w:autoSpaceDN w:val="0"/>
              <w:adjustRightInd w:val="0"/>
              <w:spacing w:after="0" w:line="240" w:lineRule="auto"/>
              <w:rPr>
                <w:rFonts w:eastAsiaTheme="minorHAnsi"/>
                <w:kern w:val="0"/>
                <w:sz w:val="20"/>
                <w:szCs w:val="20"/>
                <w:u w:val="single"/>
                <w:lang w:eastAsia="en-US"/>
              </w:rPr>
            </w:pPr>
          </w:p>
          <w:p w14:paraId="4A9DC17A" w14:textId="7C284787" w:rsidR="004C21F4" w:rsidRPr="004C21F4" w:rsidRDefault="001126C8" w:rsidP="004C21F4">
            <w:pPr>
              <w:autoSpaceDE w:val="0"/>
              <w:autoSpaceDN w:val="0"/>
              <w:adjustRightInd w:val="0"/>
              <w:spacing w:after="0" w:line="240" w:lineRule="auto"/>
              <w:rPr>
                <w:rFonts w:eastAsiaTheme="minorHAnsi"/>
                <w:kern w:val="0"/>
                <w:sz w:val="20"/>
                <w:szCs w:val="20"/>
                <w:lang w:eastAsia="en-US"/>
              </w:rPr>
            </w:pPr>
            <w:r w:rsidRPr="004C21F4">
              <w:rPr>
                <w:rFonts w:eastAsiaTheme="minorHAnsi"/>
                <w:kern w:val="0"/>
                <w:sz w:val="20"/>
                <w:szCs w:val="20"/>
                <w:lang w:eastAsia="en-US"/>
              </w:rPr>
              <w:t xml:space="preserve">Analizę finansową i ekonomiczną </w:t>
            </w:r>
            <w:r w:rsidR="004C21F4" w:rsidRPr="004C21F4">
              <w:rPr>
                <w:rFonts w:eastAsiaTheme="minorHAnsi"/>
                <w:kern w:val="0"/>
                <w:sz w:val="20"/>
                <w:szCs w:val="20"/>
                <w:lang w:eastAsia="en-US"/>
              </w:rPr>
              <w:t xml:space="preserve">(Studium wykonalności) </w:t>
            </w:r>
            <w:r w:rsidRPr="004C21F4">
              <w:rPr>
                <w:rFonts w:eastAsiaTheme="minorHAnsi"/>
                <w:kern w:val="0"/>
                <w:sz w:val="20"/>
                <w:szCs w:val="20"/>
                <w:lang w:eastAsia="en-US"/>
              </w:rPr>
              <w:t xml:space="preserve">należy dołączyć jako załącznik do wniosku o dofinansowanie projektu. </w:t>
            </w:r>
            <w:r w:rsidR="004C21F4" w:rsidRPr="004C21F4">
              <w:rPr>
                <w:rFonts w:eastAsiaTheme="minorHAnsi"/>
                <w:kern w:val="0"/>
                <w:sz w:val="20"/>
                <w:szCs w:val="20"/>
                <w:lang w:eastAsia="en-US"/>
              </w:rPr>
              <w:t>Instrukcja do opracowania Studium Wykonalności dla projektów inwestycyjnych ubiegających się o wsparcie z EFRR w ramach FEWL 21-27</w:t>
            </w:r>
            <w:r w:rsidR="004C21F4">
              <w:rPr>
                <w:rFonts w:eastAsiaTheme="minorHAnsi"/>
                <w:kern w:val="0"/>
                <w:sz w:val="20"/>
                <w:szCs w:val="20"/>
                <w:lang w:eastAsia="en-US"/>
              </w:rPr>
              <w:t xml:space="preserve"> dostępna w dokumentacji naboru w folderze „</w:t>
            </w:r>
            <w:r w:rsidR="002A6B18" w:rsidRPr="002A6B18">
              <w:rPr>
                <w:rFonts w:eastAsiaTheme="minorHAnsi"/>
                <w:kern w:val="0"/>
                <w:sz w:val="20"/>
                <w:szCs w:val="20"/>
                <w:lang w:eastAsia="en-US"/>
              </w:rPr>
              <w:t>Dokumenty strategiczne i branżowe dla Wnioskodawcy</w:t>
            </w:r>
            <w:r w:rsidR="004C21F4">
              <w:rPr>
                <w:rFonts w:eastAsiaTheme="minorHAnsi"/>
                <w:kern w:val="0"/>
                <w:sz w:val="20"/>
                <w:szCs w:val="20"/>
                <w:lang w:eastAsia="en-US"/>
              </w:rPr>
              <w:t>”.</w:t>
            </w:r>
          </w:p>
          <w:p w14:paraId="02C1EC81" w14:textId="77777777" w:rsidR="004C21F4" w:rsidRPr="004C21F4" w:rsidRDefault="004C21F4" w:rsidP="001126C8">
            <w:pPr>
              <w:autoSpaceDE w:val="0"/>
              <w:autoSpaceDN w:val="0"/>
              <w:adjustRightInd w:val="0"/>
              <w:spacing w:after="0" w:line="240" w:lineRule="auto"/>
              <w:rPr>
                <w:rFonts w:eastAsiaTheme="minorHAnsi"/>
                <w:kern w:val="0"/>
                <w:sz w:val="20"/>
                <w:szCs w:val="20"/>
                <w:lang w:eastAsia="en-US"/>
              </w:rPr>
            </w:pPr>
          </w:p>
          <w:p w14:paraId="6E3294A3" w14:textId="02A7E5E9" w:rsidR="004C21F4" w:rsidRPr="001126C8" w:rsidRDefault="004C21F4" w:rsidP="001126C8">
            <w:pPr>
              <w:autoSpaceDE w:val="0"/>
              <w:autoSpaceDN w:val="0"/>
              <w:adjustRightInd w:val="0"/>
              <w:spacing w:after="0" w:line="240" w:lineRule="auto"/>
              <w:rPr>
                <w:rFonts w:eastAsiaTheme="minorHAnsi"/>
                <w:kern w:val="0"/>
                <w:sz w:val="20"/>
                <w:szCs w:val="20"/>
                <w:u w:val="single"/>
                <w:lang w:eastAsia="en-US"/>
              </w:rPr>
            </w:pPr>
          </w:p>
        </w:tc>
      </w:tr>
      <w:tr w:rsidR="005A0C0D" w:rsidRPr="008B1F0C" w14:paraId="6DC28779" w14:textId="77777777" w:rsidTr="00A00BF3">
        <w:tc>
          <w:tcPr>
            <w:tcW w:w="8342" w:type="dxa"/>
          </w:tcPr>
          <w:p w14:paraId="4B00EB09" w14:textId="56045F7D" w:rsidR="005A0C0D" w:rsidRPr="005A0C0D" w:rsidRDefault="00270A01" w:rsidP="00A00BF3">
            <w:pPr>
              <w:pStyle w:val="Akapitzlist"/>
              <w:ind w:hanging="720"/>
              <w:rPr>
                <w:color w:val="auto"/>
                <w:sz w:val="20"/>
                <w:szCs w:val="20"/>
                <w:u w:val="single"/>
              </w:rPr>
            </w:pPr>
            <w:r>
              <w:rPr>
                <w:color w:val="auto"/>
                <w:sz w:val="20"/>
                <w:szCs w:val="20"/>
                <w:u w:val="single"/>
              </w:rPr>
              <w:t>Uzasadnienie Wnioskodawcy:</w:t>
            </w:r>
          </w:p>
          <w:p w14:paraId="7D4586CA" w14:textId="77777777" w:rsidR="005A0C0D" w:rsidRPr="005A0C0D" w:rsidRDefault="005A0C0D" w:rsidP="00A00BF3">
            <w:pPr>
              <w:pStyle w:val="Akapitzlist"/>
              <w:ind w:firstLine="0"/>
              <w:rPr>
                <w:b/>
                <w:bCs/>
                <w:color w:val="auto"/>
                <w:sz w:val="20"/>
                <w:szCs w:val="20"/>
                <w:u w:val="single"/>
              </w:rPr>
            </w:pPr>
          </w:p>
          <w:p w14:paraId="6F51015F" w14:textId="77777777" w:rsidR="005A0C0D" w:rsidRPr="005A0C0D" w:rsidRDefault="005A0C0D" w:rsidP="00A00BF3">
            <w:pPr>
              <w:pStyle w:val="Akapitzlist"/>
              <w:ind w:firstLine="0"/>
              <w:rPr>
                <w:b/>
                <w:bCs/>
                <w:color w:val="auto"/>
                <w:sz w:val="20"/>
                <w:szCs w:val="20"/>
                <w:u w:val="single"/>
              </w:rPr>
            </w:pPr>
          </w:p>
          <w:p w14:paraId="11AE7B72" w14:textId="77777777" w:rsidR="005A0C0D" w:rsidRPr="005A0C0D" w:rsidRDefault="005A0C0D" w:rsidP="00A00BF3">
            <w:pPr>
              <w:pStyle w:val="Akapitzlist"/>
              <w:ind w:firstLine="0"/>
              <w:rPr>
                <w:b/>
                <w:bCs/>
                <w:color w:val="auto"/>
                <w:sz w:val="20"/>
                <w:szCs w:val="20"/>
                <w:u w:val="single"/>
              </w:rPr>
            </w:pPr>
          </w:p>
        </w:tc>
      </w:tr>
    </w:tbl>
    <w:p w14:paraId="278D9E18" w14:textId="77777777" w:rsidR="005A0C0D" w:rsidRPr="005A0C0D" w:rsidRDefault="005A0C0D" w:rsidP="005A0C0D"/>
    <w:p w14:paraId="06244754" w14:textId="2C856AE3" w:rsidR="00EC521B" w:rsidRDefault="00EC521B" w:rsidP="00EC521B">
      <w:pPr>
        <w:spacing w:after="216" w:line="259" w:lineRule="auto"/>
        <w:ind w:left="0" w:firstLine="0"/>
        <w:rPr>
          <w:color w:val="FF0000"/>
          <w:sz w:val="20"/>
        </w:rPr>
      </w:pPr>
    </w:p>
    <w:p w14:paraId="3F33BFBF" w14:textId="77777777" w:rsidR="00E87A48" w:rsidRDefault="00E87A48" w:rsidP="00EC521B">
      <w:pPr>
        <w:spacing w:after="216" w:line="259" w:lineRule="auto"/>
        <w:ind w:left="0" w:firstLine="0"/>
        <w:rPr>
          <w:color w:val="FF0000"/>
          <w:sz w:val="20"/>
        </w:rPr>
      </w:pPr>
    </w:p>
    <w:p w14:paraId="5B6E3E0D" w14:textId="27645424" w:rsidR="000407F7" w:rsidRPr="000407F7" w:rsidRDefault="009C0602" w:rsidP="000407F7">
      <w:pPr>
        <w:ind w:left="-5"/>
        <w:rPr>
          <w:i/>
          <w:color w:val="auto"/>
          <w:sz w:val="16"/>
        </w:rPr>
      </w:pPr>
      <w:r>
        <w:rPr>
          <w:sz w:val="20"/>
        </w:rPr>
        <w:t>……………………………………                                         ………..…………………………………………</w:t>
      </w:r>
      <w:r w:rsidR="000407F7">
        <w:rPr>
          <w:sz w:val="20"/>
        </w:rPr>
        <w:tab/>
      </w:r>
      <w:r w:rsidR="000407F7">
        <w:rPr>
          <w:sz w:val="20"/>
        </w:rPr>
        <w:tab/>
      </w:r>
      <w:r w:rsidR="000407F7">
        <w:rPr>
          <w:rFonts w:ascii="Calibri" w:eastAsia="Calibri" w:hAnsi="Calibri" w:cs="Calibri"/>
        </w:rPr>
        <w:t xml:space="preserve">    </w:t>
      </w:r>
      <w:r>
        <w:rPr>
          <w:i/>
          <w:sz w:val="16"/>
        </w:rPr>
        <w:t xml:space="preserve">data </w:t>
      </w:r>
      <w:r>
        <w:rPr>
          <w:i/>
          <w:sz w:val="16"/>
        </w:rPr>
        <w:tab/>
        <w:t xml:space="preserve"> </w:t>
      </w:r>
      <w:r>
        <w:rPr>
          <w:i/>
          <w:sz w:val="16"/>
        </w:rPr>
        <w:tab/>
        <w:t xml:space="preserve"> </w:t>
      </w:r>
      <w:r>
        <w:rPr>
          <w:i/>
          <w:sz w:val="16"/>
        </w:rPr>
        <w:tab/>
        <w:t xml:space="preserve"> </w:t>
      </w:r>
      <w:r>
        <w:rPr>
          <w:i/>
          <w:sz w:val="16"/>
        </w:rPr>
        <w:tab/>
        <w:t xml:space="preserve">          </w:t>
      </w:r>
      <w:r>
        <w:rPr>
          <w:i/>
          <w:sz w:val="16"/>
        </w:rPr>
        <w:tab/>
      </w:r>
      <w:r w:rsidR="000407F7">
        <w:rPr>
          <w:i/>
          <w:sz w:val="16"/>
        </w:rPr>
        <w:tab/>
        <w:t xml:space="preserve">             </w:t>
      </w:r>
      <w:r w:rsidR="000407F7" w:rsidRPr="000407F7">
        <w:rPr>
          <w:i/>
          <w:color w:val="auto"/>
          <w:sz w:val="16"/>
        </w:rPr>
        <w:t xml:space="preserve">podpis Wnioskodawcy lub osoby uprawnionej </w:t>
      </w:r>
    </w:p>
    <w:p w14:paraId="3F4FDD93" w14:textId="225A7989" w:rsidR="00E87A48" w:rsidRPr="000407F7" w:rsidRDefault="000407F7" w:rsidP="000407F7">
      <w:pPr>
        <w:ind w:left="-5"/>
        <w:rPr>
          <w:color w:val="auto"/>
        </w:rPr>
      </w:pPr>
      <w:r w:rsidRPr="000407F7">
        <w:rPr>
          <w:i/>
          <w:color w:val="auto"/>
          <w:sz w:val="16"/>
        </w:rPr>
        <w:t xml:space="preserve">   </w:t>
      </w:r>
      <w:r w:rsidRPr="000407F7">
        <w:rPr>
          <w:i/>
          <w:color w:val="auto"/>
          <w:sz w:val="16"/>
        </w:rPr>
        <w:tab/>
      </w:r>
      <w:r>
        <w:rPr>
          <w:i/>
          <w:color w:val="auto"/>
          <w:sz w:val="16"/>
        </w:rPr>
        <w:tab/>
      </w:r>
      <w:r>
        <w:rPr>
          <w:i/>
          <w:color w:val="auto"/>
          <w:sz w:val="16"/>
        </w:rPr>
        <w:tab/>
      </w:r>
      <w:r>
        <w:rPr>
          <w:i/>
          <w:color w:val="auto"/>
          <w:sz w:val="16"/>
        </w:rPr>
        <w:tab/>
      </w:r>
      <w:r>
        <w:rPr>
          <w:i/>
          <w:color w:val="auto"/>
          <w:sz w:val="16"/>
        </w:rPr>
        <w:tab/>
      </w:r>
      <w:r>
        <w:rPr>
          <w:i/>
          <w:color w:val="auto"/>
          <w:sz w:val="16"/>
        </w:rPr>
        <w:tab/>
      </w:r>
      <w:r>
        <w:rPr>
          <w:i/>
          <w:color w:val="auto"/>
          <w:sz w:val="16"/>
        </w:rPr>
        <w:tab/>
      </w:r>
      <w:r>
        <w:rPr>
          <w:i/>
          <w:color w:val="auto"/>
          <w:sz w:val="16"/>
        </w:rPr>
        <w:tab/>
      </w:r>
      <w:r>
        <w:rPr>
          <w:i/>
          <w:color w:val="auto"/>
          <w:sz w:val="16"/>
        </w:rPr>
        <w:tab/>
      </w:r>
      <w:r w:rsidRPr="000407F7">
        <w:rPr>
          <w:i/>
          <w:color w:val="auto"/>
          <w:sz w:val="16"/>
        </w:rPr>
        <w:t xml:space="preserve">  do jego reprezentowania.</w:t>
      </w:r>
    </w:p>
    <w:p w14:paraId="3358BA72" w14:textId="77777777" w:rsidR="00E87A48" w:rsidRPr="00E87A48" w:rsidRDefault="00E87A48" w:rsidP="00E87A48">
      <w:pPr>
        <w:pStyle w:val="Akapitzlist"/>
        <w:ind w:firstLine="0"/>
        <w:rPr>
          <w:b/>
          <w:bCs/>
          <w:color w:val="auto"/>
          <w:sz w:val="20"/>
          <w:szCs w:val="20"/>
        </w:rPr>
      </w:pPr>
    </w:p>
    <w:p w14:paraId="448C3237" w14:textId="679E4325" w:rsidR="009C0602" w:rsidRPr="00B97F2C" w:rsidRDefault="009C0602" w:rsidP="00B97F2C">
      <w:pPr>
        <w:spacing w:after="0" w:line="259" w:lineRule="auto"/>
        <w:ind w:left="0" w:firstLine="0"/>
        <w:rPr>
          <w:color w:val="auto"/>
        </w:rPr>
      </w:pPr>
    </w:p>
    <w:sectPr w:rsidR="009C0602" w:rsidRPr="00B97F2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DDE65E" w14:textId="77777777" w:rsidR="00F33008" w:rsidRDefault="00F33008" w:rsidP="00ED3262">
      <w:pPr>
        <w:spacing w:after="0" w:line="240" w:lineRule="auto"/>
      </w:pPr>
      <w:r>
        <w:separator/>
      </w:r>
    </w:p>
  </w:endnote>
  <w:endnote w:type="continuationSeparator" w:id="0">
    <w:p w14:paraId="4ED080D5" w14:textId="77777777" w:rsidR="00F33008" w:rsidRDefault="00F33008" w:rsidP="00ED32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4558826"/>
      <w:docPartObj>
        <w:docPartGallery w:val="Page Numbers (Bottom of Page)"/>
        <w:docPartUnique/>
      </w:docPartObj>
    </w:sdtPr>
    <w:sdtEndPr/>
    <w:sdtContent>
      <w:p w14:paraId="2A1D9A94" w14:textId="05BECBF8" w:rsidR="00D14723" w:rsidRDefault="00D14723">
        <w:pPr>
          <w:pStyle w:val="Stopka"/>
          <w:jc w:val="center"/>
        </w:pPr>
        <w:r>
          <w:fldChar w:fldCharType="begin"/>
        </w:r>
        <w:r>
          <w:instrText>PAGE   \* MERGEFORMAT</w:instrText>
        </w:r>
        <w:r>
          <w:fldChar w:fldCharType="separate"/>
        </w:r>
        <w:r w:rsidR="00222911">
          <w:rPr>
            <w:noProof/>
          </w:rPr>
          <w:t>11</w:t>
        </w:r>
        <w:r>
          <w:fldChar w:fldCharType="end"/>
        </w:r>
      </w:p>
    </w:sdtContent>
  </w:sdt>
  <w:p w14:paraId="51EA159E" w14:textId="5A362DA6" w:rsidR="00D14723" w:rsidRDefault="009241CD" w:rsidP="009241CD">
    <w:pPr>
      <w:pStyle w:val="Stopka"/>
    </w:pPr>
    <w:r w:rsidRPr="000F4A40">
      <w:rPr>
        <w:rFonts w:ascii="Calibri" w:eastAsia="Calibri" w:hAnsi="Calibri" w:cs="Times New Roman"/>
        <w:noProof/>
      </w:rPr>
      <w:drawing>
        <wp:inline distT="0" distB="0" distL="0" distR="0" wp14:anchorId="6B8211CB" wp14:editId="5256B47C">
          <wp:extent cx="5760720" cy="457200"/>
          <wp:effectExtent l="0" t="0" r="0" b="0"/>
          <wp:docPr id="2028752602" name="Obraz 2028752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572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C085AA" w14:textId="77777777" w:rsidR="00F33008" w:rsidRDefault="00F33008" w:rsidP="00ED3262">
      <w:pPr>
        <w:spacing w:after="0" w:line="240" w:lineRule="auto"/>
      </w:pPr>
      <w:r>
        <w:separator/>
      </w:r>
    </w:p>
  </w:footnote>
  <w:footnote w:type="continuationSeparator" w:id="0">
    <w:p w14:paraId="46452189" w14:textId="77777777" w:rsidR="00F33008" w:rsidRDefault="00F33008" w:rsidP="00ED32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5pt;height:13.5pt;visibility:visible;mso-wrap-style:square" o:bullet="t">
        <v:imagedata r:id="rId1" o:title=""/>
      </v:shape>
    </w:pict>
  </w:numPicBullet>
  <w:abstractNum w:abstractNumId="0" w15:restartNumberingAfterBreak="0">
    <w:nsid w:val="00B710F6"/>
    <w:multiLevelType w:val="hybridMultilevel"/>
    <w:tmpl w:val="855ED81E"/>
    <w:lvl w:ilvl="0" w:tplc="FFFFFFFF">
      <w:start w:val="1"/>
      <w:numFmt w:val="decimal"/>
      <w:lvlText w:val="%1."/>
      <w:lvlJc w:val="left"/>
      <w:pPr>
        <w:ind w:left="720" w:hanging="360"/>
      </w:pPr>
      <w:rPr>
        <w:rFonts w:ascii="Arial Narrow" w:hAnsi="Arial Narrow" w:hint="default"/>
        <w:b/>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0F562E6"/>
    <w:multiLevelType w:val="hybridMultilevel"/>
    <w:tmpl w:val="CC9CF7D0"/>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402CCC"/>
    <w:multiLevelType w:val="hybridMultilevel"/>
    <w:tmpl w:val="FA8082C6"/>
    <w:lvl w:ilvl="0" w:tplc="F07455C0">
      <w:start w:val="1"/>
      <w:numFmt w:val="decimal"/>
      <w:lvlText w:val="%1)"/>
      <w:lvlJc w:val="left"/>
      <w:pPr>
        <w:ind w:left="345" w:hanging="360"/>
      </w:pPr>
      <w:rPr>
        <w:rFonts w:hint="default"/>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3" w15:restartNumberingAfterBreak="0">
    <w:nsid w:val="09466F17"/>
    <w:multiLevelType w:val="hybridMultilevel"/>
    <w:tmpl w:val="A41C7988"/>
    <w:lvl w:ilvl="0" w:tplc="328EFC3E">
      <w:start w:val="1"/>
      <w:numFmt w:val="decimal"/>
      <w:lvlText w:val="%1)"/>
      <w:lvlJc w:val="left"/>
      <w:pPr>
        <w:ind w:left="345" w:hanging="360"/>
      </w:pPr>
      <w:rPr>
        <w:rFonts w:hint="default"/>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4" w15:restartNumberingAfterBreak="0">
    <w:nsid w:val="0C233AAC"/>
    <w:multiLevelType w:val="hybridMultilevel"/>
    <w:tmpl w:val="944EDB26"/>
    <w:lvl w:ilvl="0" w:tplc="FFFFFFFF">
      <w:start w:val="1"/>
      <w:numFmt w:val="decimal"/>
      <w:lvlText w:val="%1."/>
      <w:lvlJc w:val="left"/>
      <w:pPr>
        <w:ind w:left="720" w:hanging="360"/>
      </w:pPr>
      <w:rPr>
        <w:rFonts w:ascii="Arial Narrow" w:hAnsi="Arial Narrow" w:hint="default"/>
        <w:b/>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F1262A6"/>
    <w:multiLevelType w:val="hybridMultilevel"/>
    <w:tmpl w:val="D682FAF6"/>
    <w:lvl w:ilvl="0" w:tplc="475879B8">
      <w:start w:val="1"/>
      <w:numFmt w:val="decimal"/>
      <w:lvlText w:val="%1."/>
      <w:lvlJc w:val="left"/>
      <w:pPr>
        <w:ind w:left="720" w:hanging="360"/>
      </w:pPr>
      <w:rPr>
        <w:rFonts w:ascii="Arial Narrow" w:hAnsi="Arial Narrow"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DC3047"/>
    <w:multiLevelType w:val="hybridMultilevel"/>
    <w:tmpl w:val="FDAA27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487817"/>
    <w:multiLevelType w:val="hybridMultilevel"/>
    <w:tmpl w:val="B622E238"/>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60E4EEA"/>
    <w:multiLevelType w:val="hybridMultilevel"/>
    <w:tmpl w:val="50E85A86"/>
    <w:lvl w:ilvl="0" w:tplc="FFFFFFFF">
      <w:start w:val="1"/>
      <w:numFmt w:val="decimal"/>
      <w:lvlText w:val="%1."/>
      <w:lvlJc w:val="left"/>
      <w:pPr>
        <w:ind w:left="720" w:hanging="360"/>
      </w:pPr>
      <w:rPr>
        <w:rFonts w:ascii="Arial Narrow" w:hAnsi="Arial Narrow" w:hint="default"/>
        <w:b/>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8250A5F"/>
    <w:multiLevelType w:val="hybridMultilevel"/>
    <w:tmpl w:val="22FA27FC"/>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E14A3"/>
    <w:multiLevelType w:val="hybridMultilevel"/>
    <w:tmpl w:val="27DA4BCA"/>
    <w:lvl w:ilvl="0" w:tplc="FFFFFFFF">
      <w:start w:val="1"/>
      <w:numFmt w:val="decimal"/>
      <w:lvlText w:val="%1."/>
      <w:lvlJc w:val="left"/>
      <w:pPr>
        <w:ind w:left="720" w:hanging="360"/>
      </w:pPr>
      <w:rPr>
        <w:rFonts w:ascii="Arial Narrow" w:hAnsi="Arial Narrow" w:hint="default"/>
        <w:b/>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A4C0B7E"/>
    <w:multiLevelType w:val="hybridMultilevel"/>
    <w:tmpl w:val="3EBE4A5A"/>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5752BED"/>
    <w:multiLevelType w:val="hybridMultilevel"/>
    <w:tmpl w:val="D62845FA"/>
    <w:lvl w:ilvl="0" w:tplc="7FDEDD6A">
      <w:start w:val="1"/>
      <w:numFmt w:val="bullet"/>
      <w:lvlText w:val="-"/>
      <w:lvlJc w:val="left"/>
      <w:pPr>
        <w:ind w:left="705" w:hanging="360"/>
      </w:pPr>
      <w:rPr>
        <w:rFonts w:ascii="Arial" w:hAnsi="Aria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13" w15:restartNumberingAfterBreak="0">
    <w:nsid w:val="29764CDF"/>
    <w:multiLevelType w:val="hybridMultilevel"/>
    <w:tmpl w:val="D6A63F88"/>
    <w:lvl w:ilvl="0" w:tplc="A8A66908">
      <w:start w:val="1"/>
      <w:numFmt w:val="upperRoman"/>
      <w:lvlText w:val="%1."/>
      <w:lvlJc w:val="left"/>
      <w:pPr>
        <w:ind w:left="705" w:hanging="720"/>
      </w:pPr>
      <w:rPr>
        <w:rFonts w:hint="default"/>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14" w15:restartNumberingAfterBreak="0">
    <w:nsid w:val="299021C7"/>
    <w:multiLevelType w:val="hybridMultilevel"/>
    <w:tmpl w:val="0570055C"/>
    <w:lvl w:ilvl="0" w:tplc="6998724E">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15" w15:restartNumberingAfterBreak="0">
    <w:nsid w:val="2C631849"/>
    <w:multiLevelType w:val="hybridMultilevel"/>
    <w:tmpl w:val="B072850C"/>
    <w:lvl w:ilvl="0" w:tplc="6998724E">
      <w:start w:val="1"/>
      <w:numFmt w:val="bullet"/>
      <w:lvlText w:val=""/>
      <w:lvlJc w:val="left"/>
      <w:pPr>
        <w:ind w:left="874" w:hanging="360"/>
      </w:pPr>
      <w:rPr>
        <w:rFonts w:ascii="Symbol" w:hAnsi="Symbol" w:hint="default"/>
      </w:rPr>
    </w:lvl>
    <w:lvl w:ilvl="1" w:tplc="04150003" w:tentative="1">
      <w:start w:val="1"/>
      <w:numFmt w:val="bullet"/>
      <w:lvlText w:val="o"/>
      <w:lvlJc w:val="left"/>
      <w:pPr>
        <w:ind w:left="1594" w:hanging="360"/>
      </w:pPr>
      <w:rPr>
        <w:rFonts w:ascii="Courier New" w:hAnsi="Courier New" w:cs="Courier New" w:hint="default"/>
      </w:rPr>
    </w:lvl>
    <w:lvl w:ilvl="2" w:tplc="04150005" w:tentative="1">
      <w:start w:val="1"/>
      <w:numFmt w:val="bullet"/>
      <w:lvlText w:val=""/>
      <w:lvlJc w:val="left"/>
      <w:pPr>
        <w:ind w:left="2314" w:hanging="360"/>
      </w:pPr>
      <w:rPr>
        <w:rFonts w:ascii="Wingdings" w:hAnsi="Wingdings" w:hint="default"/>
      </w:rPr>
    </w:lvl>
    <w:lvl w:ilvl="3" w:tplc="04150001" w:tentative="1">
      <w:start w:val="1"/>
      <w:numFmt w:val="bullet"/>
      <w:lvlText w:val=""/>
      <w:lvlJc w:val="left"/>
      <w:pPr>
        <w:ind w:left="3034" w:hanging="360"/>
      </w:pPr>
      <w:rPr>
        <w:rFonts w:ascii="Symbol" w:hAnsi="Symbol" w:hint="default"/>
      </w:rPr>
    </w:lvl>
    <w:lvl w:ilvl="4" w:tplc="04150003" w:tentative="1">
      <w:start w:val="1"/>
      <w:numFmt w:val="bullet"/>
      <w:lvlText w:val="o"/>
      <w:lvlJc w:val="left"/>
      <w:pPr>
        <w:ind w:left="3754" w:hanging="360"/>
      </w:pPr>
      <w:rPr>
        <w:rFonts w:ascii="Courier New" w:hAnsi="Courier New" w:cs="Courier New" w:hint="default"/>
      </w:rPr>
    </w:lvl>
    <w:lvl w:ilvl="5" w:tplc="04150005" w:tentative="1">
      <w:start w:val="1"/>
      <w:numFmt w:val="bullet"/>
      <w:lvlText w:val=""/>
      <w:lvlJc w:val="left"/>
      <w:pPr>
        <w:ind w:left="4474" w:hanging="360"/>
      </w:pPr>
      <w:rPr>
        <w:rFonts w:ascii="Wingdings" w:hAnsi="Wingdings" w:hint="default"/>
      </w:rPr>
    </w:lvl>
    <w:lvl w:ilvl="6" w:tplc="04150001" w:tentative="1">
      <w:start w:val="1"/>
      <w:numFmt w:val="bullet"/>
      <w:lvlText w:val=""/>
      <w:lvlJc w:val="left"/>
      <w:pPr>
        <w:ind w:left="5194" w:hanging="360"/>
      </w:pPr>
      <w:rPr>
        <w:rFonts w:ascii="Symbol" w:hAnsi="Symbol" w:hint="default"/>
      </w:rPr>
    </w:lvl>
    <w:lvl w:ilvl="7" w:tplc="04150003" w:tentative="1">
      <w:start w:val="1"/>
      <w:numFmt w:val="bullet"/>
      <w:lvlText w:val="o"/>
      <w:lvlJc w:val="left"/>
      <w:pPr>
        <w:ind w:left="5914" w:hanging="360"/>
      </w:pPr>
      <w:rPr>
        <w:rFonts w:ascii="Courier New" w:hAnsi="Courier New" w:cs="Courier New" w:hint="default"/>
      </w:rPr>
    </w:lvl>
    <w:lvl w:ilvl="8" w:tplc="04150005" w:tentative="1">
      <w:start w:val="1"/>
      <w:numFmt w:val="bullet"/>
      <w:lvlText w:val=""/>
      <w:lvlJc w:val="left"/>
      <w:pPr>
        <w:ind w:left="6634" w:hanging="360"/>
      </w:pPr>
      <w:rPr>
        <w:rFonts w:ascii="Wingdings" w:hAnsi="Wingdings" w:hint="default"/>
      </w:rPr>
    </w:lvl>
  </w:abstractNum>
  <w:abstractNum w:abstractNumId="16" w15:restartNumberingAfterBreak="0">
    <w:nsid w:val="2DC22767"/>
    <w:multiLevelType w:val="hybridMultilevel"/>
    <w:tmpl w:val="0D0022D8"/>
    <w:lvl w:ilvl="0" w:tplc="FFFFFFFF">
      <w:start w:val="1"/>
      <w:numFmt w:val="decimal"/>
      <w:lvlText w:val="%1."/>
      <w:lvlJc w:val="left"/>
      <w:pPr>
        <w:ind w:left="720" w:hanging="360"/>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70E46D0"/>
    <w:multiLevelType w:val="hybridMultilevel"/>
    <w:tmpl w:val="D7DCBB70"/>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C1F22DA"/>
    <w:multiLevelType w:val="hybridMultilevel"/>
    <w:tmpl w:val="66181832"/>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D8D19AE"/>
    <w:multiLevelType w:val="hybridMultilevel"/>
    <w:tmpl w:val="0F349D54"/>
    <w:lvl w:ilvl="0" w:tplc="475879B8">
      <w:start w:val="1"/>
      <w:numFmt w:val="decimal"/>
      <w:lvlText w:val="%1."/>
      <w:lvlJc w:val="left"/>
      <w:pPr>
        <w:ind w:left="720" w:hanging="360"/>
      </w:pPr>
      <w:rPr>
        <w:rFonts w:ascii="Arial Narrow" w:hAnsi="Arial Narrow"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1B507E8"/>
    <w:multiLevelType w:val="hybridMultilevel"/>
    <w:tmpl w:val="B06833D4"/>
    <w:lvl w:ilvl="0" w:tplc="FFFFFFFF">
      <w:start w:val="1"/>
      <w:numFmt w:val="decimal"/>
      <w:lvlText w:val="%1."/>
      <w:lvlJc w:val="left"/>
      <w:pPr>
        <w:ind w:left="720" w:hanging="360"/>
      </w:pPr>
      <w:rPr>
        <w:rFonts w:ascii="Arial Narrow" w:hAnsi="Arial Narrow" w:hint="default"/>
        <w:b/>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3D2030F"/>
    <w:multiLevelType w:val="hybridMultilevel"/>
    <w:tmpl w:val="1EECC9BA"/>
    <w:lvl w:ilvl="0" w:tplc="6998724E">
      <w:start w:val="1"/>
      <w:numFmt w:val="bullet"/>
      <w:lvlText w:val=""/>
      <w:lvlJc w:val="left"/>
      <w:pPr>
        <w:ind w:left="1065" w:hanging="360"/>
      </w:pPr>
      <w:rPr>
        <w:rFonts w:ascii="Symbol" w:hAnsi="Symbol"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22" w15:restartNumberingAfterBreak="0">
    <w:nsid w:val="472B70B3"/>
    <w:multiLevelType w:val="hybridMultilevel"/>
    <w:tmpl w:val="1A881B7C"/>
    <w:lvl w:ilvl="0" w:tplc="FFFFFFFF">
      <w:start w:val="1"/>
      <w:numFmt w:val="decimal"/>
      <w:lvlText w:val="%1."/>
      <w:lvlJc w:val="left"/>
      <w:pPr>
        <w:ind w:left="720" w:hanging="360"/>
      </w:pPr>
      <w:rPr>
        <w:rFonts w:ascii="Arial Narrow" w:hAnsi="Arial Narrow" w:hint="default"/>
        <w:b/>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B652553"/>
    <w:multiLevelType w:val="hybridMultilevel"/>
    <w:tmpl w:val="1374B9DA"/>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6001929"/>
    <w:multiLevelType w:val="hybridMultilevel"/>
    <w:tmpl w:val="2C6A546C"/>
    <w:lvl w:ilvl="0" w:tplc="6998724E">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25" w15:restartNumberingAfterBreak="0">
    <w:nsid w:val="57AA5D4E"/>
    <w:multiLevelType w:val="hybridMultilevel"/>
    <w:tmpl w:val="B664B29E"/>
    <w:lvl w:ilvl="0" w:tplc="FFFFFFFF">
      <w:start w:val="1"/>
      <w:numFmt w:val="decimal"/>
      <w:lvlText w:val="%1."/>
      <w:lvlJc w:val="left"/>
      <w:pPr>
        <w:ind w:left="720" w:hanging="360"/>
      </w:pPr>
      <w:rPr>
        <w:rFonts w:ascii="Arial Narrow" w:hAnsi="Arial Narrow" w:hint="default"/>
        <w:b/>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BC144D3"/>
    <w:multiLevelType w:val="hybridMultilevel"/>
    <w:tmpl w:val="2F34524C"/>
    <w:lvl w:ilvl="0" w:tplc="FFFFFFFF">
      <w:start w:val="1"/>
      <w:numFmt w:val="decimal"/>
      <w:lvlText w:val="%1."/>
      <w:lvlJc w:val="left"/>
      <w:pPr>
        <w:ind w:left="720" w:hanging="360"/>
      </w:pPr>
      <w:rPr>
        <w:rFonts w:ascii="Arial Narrow" w:hAnsi="Arial Narrow" w:hint="default"/>
        <w:b/>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FDF3AE6"/>
    <w:multiLevelType w:val="hybridMultilevel"/>
    <w:tmpl w:val="34D2B044"/>
    <w:lvl w:ilvl="0" w:tplc="FFFFFFFF">
      <w:start w:val="1"/>
      <w:numFmt w:val="decimal"/>
      <w:lvlText w:val="%1."/>
      <w:lvlJc w:val="left"/>
      <w:pPr>
        <w:ind w:left="720" w:hanging="360"/>
      </w:pPr>
      <w:rPr>
        <w:rFonts w:ascii="Arial Narrow" w:hAnsi="Arial Narrow" w:hint="default"/>
        <w:b/>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37835FF"/>
    <w:multiLevelType w:val="hybridMultilevel"/>
    <w:tmpl w:val="38F69B28"/>
    <w:lvl w:ilvl="0" w:tplc="6BF2A81E">
      <w:start w:val="1"/>
      <w:numFmt w:val="decimal"/>
      <w:lvlText w:val="%1."/>
      <w:lvlJc w:val="left"/>
      <w:pPr>
        <w:ind w:left="720" w:hanging="360"/>
      </w:pPr>
      <w:rPr>
        <w:rFonts w:ascii="Arial Narrow" w:hAnsi="Arial Narrow" w:hint="default"/>
        <w:b/>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40C6EFE"/>
    <w:multiLevelType w:val="hybridMultilevel"/>
    <w:tmpl w:val="0D0022D8"/>
    <w:lvl w:ilvl="0" w:tplc="0415000F">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695CC8"/>
    <w:multiLevelType w:val="hybridMultilevel"/>
    <w:tmpl w:val="69CE81AA"/>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62A32F8"/>
    <w:multiLevelType w:val="hybridMultilevel"/>
    <w:tmpl w:val="29981094"/>
    <w:lvl w:ilvl="0" w:tplc="6998724E">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32" w15:restartNumberingAfterBreak="0">
    <w:nsid w:val="68817D01"/>
    <w:multiLevelType w:val="hybridMultilevel"/>
    <w:tmpl w:val="BC884B22"/>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B294D7D"/>
    <w:multiLevelType w:val="hybridMultilevel"/>
    <w:tmpl w:val="E124A134"/>
    <w:lvl w:ilvl="0" w:tplc="6998724E">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34" w15:restartNumberingAfterBreak="0">
    <w:nsid w:val="6D6044AA"/>
    <w:multiLevelType w:val="hybridMultilevel"/>
    <w:tmpl w:val="E510279A"/>
    <w:lvl w:ilvl="0" w:tplc="6998724E">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35" w15:restartNumberingAfterBreak="0">
    <w:nsid w:val="6E1D26F8"/>
    <w:multiLevelType w:val="hybridMultilevel"/>
    <w:tmpl w:val="6EFE8DD6"/>
    <w:lvl w:ilvl="0" w:tplc="6998724E">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36" w15:restartNumberingAfterBreak="0">
    <w:nsid w:val="6F112190"/>
    <w:multiLevelType w:val="hybridMultilevel"/>
    <w:tmpl w:val="5726BF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FAA2E63"/>
    <w:multiLevelType w:val="hybridMultilevel"/>
    <w:tmpl w:val="4F16771A"/>
    <w:lvl w:ilvl="0" w:tplc="999C7268">
      <w:start w:val="1"/>
      <w:numFmt w:val="decimal"/>
      <w:lvlText w:val="%1."/>
      <w:lvlJc w:val="left"/>
      <w:pPr>
        <w:ind w:left="720" w:hanging="360"/>
      </w:pPr>
      <w:rPr>
        <w:rFonts w:ascii="Arial Narrow" w:hAnsi="Arial Narrow" w:hint="default"/>
        <w:b/>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4C618C8"/>
    <w:multiLevelType w:val="hybridMultilevel"/>
    <w:tmpl w:val="61AA539C"/>
    <w:lvl w:ilvl="0" w:tplc="FFFFFFFF">
      <w:start w:val="1"/>
      <w:numFmt w:val="decimal"/>
      <w:lvlText w:val="%1."/>
      <w:lvlJc w:val="left"/>
      <w:pPr>
        <w:ind w:left="720" w:hanging="360"/>
      </w:pPr>
      <w:rPr>
        <w:rFonts w:ascii="Arial Narrow" w:hAnsi="Arial Narrow" w:hint="default"/>
        <w:b/>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7E260A8"/>
    <w:multiLevelType w:val="hybridMultilevel"/>
    <w:tmpl w:val="D682FAF6"/>
    <w:lvl w:ilvl="0" w:tplc="475879B8">
      <w:start w:val="1"/>
      <w:numFmt w:val="decimal"/>
      <w:lvlText w:val="%1."/>
      <w:lvlJc w:val="left"/>
      <w:pPr>
        <w:ind w:left="720" w:hanging="360"/>
      </w:pPr>
      <w:rPr>
        <w:rFonts w:ascii="Arial Narrow" w:hAnsi="Arial Narrow"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C121C4C"/>
    <w:multiLevelType w:val="hybridMultilevel"/>
    <w:tmpl w:val="969677FA"/>
    <w:lvl w:ilvl="0" w:tplc="FFFFFFFF">
      <w:start w:val="1"/>
      <w:numFmt w:val="decimal"/>
      <w:lvlText w:val="%1."/>
      <w:lvlJc w:val="left"/>
      <w:pPr>
        <w:ind w:left="720" w:hanging="360"/>
      </w:pPr>
      <w:rPr>
        <w:rFonts w:ascii="Arial Narrow" w:hAnsi="Arial Narrow" w:hint="default"/>
        <w:b/>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D795B89"/>
    <w:multiLevelType w:val="hybridMultilevel"/>
    <w:tmpl w:val="3F0AD42A"/>
    <w:lvl w:ilvl="0" w:tplc="FFFFFFFF">
      <w:start w:val="1"/>
      <w:numFmt w:val="decimal"/>
      <w:lvlText w:val="%1."/>
      <w:lvlJc w:val="left"/>
      <w:pPr>
        <w:ind w:left="720" w:hanging="360"/>
      </w:pPr>
      <w:rPr>
        <w:rFonts w:ascii="Arial Narrow" w:hAnsi="Arial Narrow" w:hint="default"/>
        <w:b/>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E88705F"/>
    <w:multiLevelType w:val="hybridMultilevel"/>
    <w:tmpl w:val="26E236D0"/>
    <w:lvl w:ilvl="0" w:tplc="64C0B95A">
      <w:start w:val="1"/>
      <w:numFmt w:val="decimal"/>
      <w:lvlText w:val="%1."/>
      <w:lvlJc w:val="left"/>
      <w:pPr>
        <w:ind w:left="345" w:hanging="360"/>
      </w:pPr>
      <w:rPr>
        <w:rFonts w:hint="default"/>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num w:numId="1" w16cid:durableId="525217555">
    <w:abstractNumId w:val="42"/>
  </w:num>
  <w:num w:numId="2" w16cid:durableId="1008022712">
    <w:abstractNumId w:val="13"/>
  </w:num>
  <w:num w:numId="3" w16cid:durableId="1687247946">
    <w:abstractNumId w:val="37"/>
  </w:num>
  <w:num w:numId="4" w16cid:durableId="1795169186">
    <w:abstractNumId w:val="20"/>
  </w:num>
  <w:num w:numId="5" w16cid:durableId="1569656409">
    <w:abstractNumId w:val="8"/>
  </w:num>
  <w:num w:numId="6" w16cid:durableId="1955164015">
    <w:abstractNumId w:val="40"/>
  </w:num>
  <w:num w:numId="7" w16cid:durableId="941767148">
    <w:abstractNumId w:val="35"/>
  </w:num>
  <w:num w:numId="8" w16cid:durableId="888305711">
    <w:abstractNumId w:val="4"/>
  </w:num>
  <w:num w:numId="9" w16cid:durableId="1464155612">
    <w:abstractNumId w:val="0"/>
  </w:num>
  <w:num w:numId="10" w16cid:durableId="1996838177">
    <w:abstractNumId w:val="10"/>
  </w:num>
  <w:num w:numId="11" w16cid:durableId="743573892">
    <w:abstractNumId w:val="41"/>
  </w:num>
  <w:num w:numId="12" w16cid:durableId="2103717937">
    <w:abstractNumId w:val="25"/>
  </w:num>
  <w:num w:numId="13" w16cid:durableId="1353530670">
    <w:abstractNumId w:val="26"/>
  </w:num>
  <w:num w:numId="14" w16cid:durableId="291593925">
    <w:abstractNumId w:val="11"/>
  </w:num>
  <w:num w:numId="15" w16cid:durableId="434596723">
    <w:abstractNumId w:val="19"/>
  </w:num>
  <w:num w:numId="16" w16cid:durableId="1347056206">
    <w:abstractNumId w:val="28"/>
  </w:num>
  <w:num w:numId="17" w16cid:durableId="590548871">
    <w:abstractNumId w:val="12"/>
  </w:num>
  <w:num w:numId="18" w16cid:durableId="1704599545">
    <w:abstractNumId w:val="39"/>
  </w:num>
  <w:num w:numId="19" w16cid:durableId="2104766804">
    <w:abstractNumId w:val="9"/>
  </w:num>
  <w:num w:numId="20" w16cid:durableId="1521895302">
    <w:abstractNumId w:val="5"/>
  </w:num>
  <w:num w:numId="21" w16cid:durableId="875855678">
    <w:abstractNumId w:val="18"/>
  </w:num>
  <w:num w:numId="22" w16cid:durableId="1430075945">
    <w:abstractNumId w:val="27"/>
  </w:num>
  <w:num w:numId="23" w16cid:durableId="2031031215">
    <w:abstractNumId w:val="38"/>
  </w:num>
  <w:num w:numId="24" w16cid:durableId="1137604055">
    <w:abstractNumId w:val="22"/>
  </w:num>
  <w:num w:numId="25" w16cid:durableId="1708944904">
    <w:abstractNumId w:val="2"/>
  </w:num>
  <w:num w:numId="26" w16cid:durableId="1380326976">
    <w:abstractNumId w:val="6"/>
  </w:num>
  <w:num w:numId="27" w16cid:durableId="1113482188">
    <w:abstractNumId w:val="36"/>
  </w:num>
  <w:num w:numId="28" w16cid:durableId="978996896">
    <w:abstractNumId w:val="7"/>
  </w:num>
  <w:num w:numId="29" w16cid:durableId="1933851786">
    <w:abstractNumId w:val="17"/>
  </w:num>
  <w:num w:numId="30" w16cid:durableId="1142120276">
    <w:abstractNumId w:val="32"/>
  </w:num>
  <w:num w:numId="31" w16cid:durableId="415131864">
    <w:abstractNumId w:val="31"/>
  </w:num>
  <w:num w:numId="32" w16cid:durableId="561674388">
    <w:abstractNumId w:val="29"/>
  </w:num>
  <w:num w:numId="33" w16cid:durableId="1187329105">
    <w:abstractNumId w:val="16"/>
  </w:num>
  <w:num w:numId="34" w16cid:durableId="121771908">
    <w:abstractNumId w:val="24"/>
  </w:num>
  <w:num w:numId="35" w16cid:durableId="412509885">
    <w:abstractNumId w:val="15"/>
  </w:num>
  <w:num w:numId="36" w16cid:durableId="2132163111">
    <w:abstractNumId w:val="3"/>
  </w:num>
  <w:num w:numId="37" w16cid:durableId="726336903">
    <w:abstractNumId w:val="21"/>
  </w:num>
  <w:num w:numId="38" w16cid:durableId="1231964622">
    <w:abstractNumId w:val="14"/>
  </w:num>
  <w:num w:numId="39" w16cid:durableId="511185519">
    <w:abstractNumId w:val="33"/>
  </w:num>
  <w:num w:numId="40" w16cid:durableId="2035304358">
    <w:abstractNumId w:val="34"/>
  </w:num>
  <w:num w:numId="41" w16cid:durableId="783814316">
    <w:abstractNumId w:val="1"/>
  </w:num>
  <w:num w:numId="42" w16cid:durableId="712657219">
    <w:abstractNumId w:val="23"/>
  </w:num>
  <w:num w:numId="43" w16cid:durableId="84837399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A13"/>
    <w:rsid w:val="000009D7"/>
    <w:rsid w:val="0001742E"/>
    <w:rsid w:val="000407F7"/>
    <w:rsid w:val="00045D9F"/>
    <w:rsid w:val="0009194D"/>
    <w:rsid w:val="000F10BD"/>
    <w:rsid w:val="001126C8"/>
    <w:rsid w:val="0012231A"/>
    <w:rsid w:val="00137862"/>
    <w:rsid w:val="00154ECC"/>
    <w:rsid w:val="001A3F01"/>
    <w:rsid w:val="001A5491"/>
    <w:rsid w:val="001F233D"/>
    <w:rsid w:val="002142B3"/>
    <w:rsid w:val="00222911"/>
    <w:rsid w:val="0027014C"/>
    <w:rsid w:val="00270A01"/>
    <w:rsid w:val="00271999"/>
    <w:rsid w:val="002A6B18"/>
    <w:rsid w:val="002B1F19"/>
    <w:rsid w:val="003215BC"/>
    <w:rsid w:val="00332A6C"/>
    <w:rsid w:val="0033792D"/>
    <w:rsid w:val="003458A9"/>
    <w:rsid w:val="003520DB"/>
    <w:rsid w:val="00380131"/>
    <w:rsid w:val="003A43EA"/>
    <w:rsid w:val="003C165A"/>
    <w:rsid w:val="003F6545"/>
    <w:rsid w:val="0042607B"/>
    <w:rsid w:val="0045739E"/>
    <w:rsid w:val="004712EA"/>
    <w:rsid w:val="00485F8E"/>
    <w:rsid w:val="004A4256"/>
    <w:rsid w:val="004A71F5"/>
    <w:rsid w:val="004B0CB9"/>
    <w:rsid w:val="004C0A99"/>
    <w:rsid w:val="004C21F4"/>
    <w:rsid w:val="004E6EB3"/>
    <w:rsid w:val="0051289D"/>
    <w:rsid w:val="00542F13"/>
    <w:rsid w:val="00562B4C"/>
    <w:rsid w:val="00574984"/>
    <w:rsid w:val="005763AF"/>
    <w:rsid w:val="00580A13"/>
    <w:rsid w:val="0058508C"/>
    <w:rsid w:val="005A04DB"/>
    <w:rsid w:val="005A060B"/>
    <w:rsid w:val="005A0C0D"/>
    <w:rsid w:val="005B0E7A"/>
    <w:rsid w:val="005C7E3F"/>
    <w:rsid w:val="00637F2F"/>
    <w:rsid w:val="00641E72"/>
    <w:rsid w:val="00690ED3"/>
    <w:rsid w:val="006A02C7"/>
    <w:rsid w:val="006A747C"/>
    <w:rsid w:val="006C2393"/>
    <w:rsid w:val="006C66D7"/>
    <w:rsid w:val="006D10BA"/>
    <w:rsid w:val="006E12B9"/>
    <w:rsid w:val="006F3551"/>
    <w:rsid w:val="006F468E"/>
    <w:rsid w:val="007247A8"/>
    <w:rsid w:val="00730541"/>
    <w:rsid w:val="007339CB"/>
    <w:rsid w:val="007375BE"/>
    <w:rsid w:val="0074132D"/>
    <w:rsid w:val="0074210E"/>
    <w:rsid w:val="0076090B"/>
    <w:rsid w:val="00764F71"/>
    <w:rsid w:val="0078221B"/>
    <w:rsid w:val="007926B1"/>
    <w:rsid w:val="00795ADB"/>
    <w:rsid w:val="007A3DB0"/>
    <w:rsid w:val="007A4DE9"/>
    <w:rsid w:val="007F0B49"/>
    <w:rsid w:val="008033CE"/>
    <w:rsid w:val="008470A3"/>
    <w:rsid w:val="008814EE"/>
    <w:rsid w:val="008A604F"/>
    <w:rsid w:val="008B1F0C"/>
    <w:rsid w:val="008D6C2B"/>
    <w:rsid w:val="008E5F11"/>
    <w:rsid w:val="008E63A8"/>
    <w:rsid w:val="008F11A4"/>
    <w:rsid w:val="00914493"/>
    <w:rsid w:val="00921552"/>
    <w:rsid w:val="009241CD"/>
    <w:rsid w:val="00935D63"/>
    <w:rsid w:val="00937C46"/>
    <w:rsid w:val="00946CFA"/>
    <w:rsid w:val="00951126"/>
    <w:rsid w:val="00986797"/>
    <w:rsid w:val="009C0602"/>
    <w:rsid w:val="009E2148"/>
    <w:rsid w:val="009F19EC"/>
    <w:rsid w:val="009F1F54"/>
    <w:rsid w:val="00A16626"/>
    <w:rsid w:val="00A2794C"/>
    <w:rsid w:val="00A503CD"/>
    <w:rsid w:val="00A5203E"/>
    <w:rsid w:val="00A70DA0"/>
    <w:rsid w:val="00AA106A"/>
    <w:rsid w:val="00AC5051"/>
    <w:rsid w:val="00AD0D61"/>
    <w:rsid w:val="00AE4C51"/>
    <w:rsid w:val="00B454E2"/>
    <w:rsid w:val="00B56BCE"/>
    <w:rsid w:val="00B576A0"/>
    <w:rsid w:val="00B77DB4"/>
    <w:rsid w:val="00B97F2C"/>
    <w:rsid w:val="00BB33A3"/>
    <w:rsid w:val="00BB6B9F"/>
    <w:rsid w:val="00BC4B16"/>
    <w:rsid w:val="00BC621F"/>
    <w:rsid w:val="00BE1261"/>
    <w:rsid w:val="00BE1C34"/>
    <w:rsid w:val="00C262AB"/>
    <w:rsid w:val="00C53FAC"/>
    <w:rsid w:val="00C631EC"/>
    <w:rsid w:val="00C84222"/>
    <w:rsid w:val="00C84E8E"/>
    <w:rsid w:val="00CA04FE"/>
    <w:rsid w:val="00CB536D"/>
    <w:rsid w:val="00CE6EE3"/>
    <w:rsid w:val="00CF096A"/>
    <w:rsid w:val="00D02642"/>
    <w:rsid w:val="00D14723"/>
    <w:rsid w:val="00D25007"/>
    <w:rsid w:val="00D308E6"/>
    <w:rsid w:val="00D368CF"/>
    <w:rsid w:val="00D67030"/>
    <w:rsid w:val="00DA20EA"/>
    <w:rsid w:val="00DC3517"/>
    <w:rsid w:val="00DC4655"/>
    <w:rsid w:val="00DD5080"/>
    <w:rsid w:val="00DE73D8"/>
    <w:rsid w:val="00E04DCD"/>
    <w:rsid w:val="00E37017"/>
    <w:rsid w:val="00E5436E"/>
    <w:rsid w:val="00E87A48"/>
    <w:rsid w:val="00EC3C22"/>
    <w:rsid w:val="00EC521B"/>
    <w:rsid w:val="00ED3262"/>
    <w:rsid w:val="00ED4BBC"/>
    <w:rsid w:val="00F02B45"/>
    <w:rsid w:val="00F03B81"/>
    <w:rsid w:val="00F21170"/>
    <w:rsid w:val="00F26F61"/>
    <w:rsid w:val="00F33008"/>
    <w:rsid w:val="00F36530"/>
    <w:rsid w:val="00F425B0"/>
    <w:rsid w:val="00F55026"/>
    <w:rsid w:val="00FB3C13"/>
    <w:rsid w:val="00FB6F7A"/>
    <w:rsid w:val="00FC1427"/>
    <w:rsid w:val="00FE69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065E67F"/>
  <w15:chartTrackingRefBased/>
  <w15:docId w15:val="{D9C41275-C7C2-4993-9D00-37D06A44E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12B9"/>
    <w:pPr>
      <w:spacing w:after="4" w:line="268" w:lineRule="auto"/>
      <w:ind w:left="10" w:hanging="10"/>
      <w:jc w:val="both"/>
    </w:pPr>
    <w:rPr>
      <w:rFonts w:ascii="Arial" w:eastAsia="Arial" w:hAnsi="Arial" w:cs="Arial"/>
      <w:color w:val="000000"/>
      <w:lang w:eastAsia="pl-PL"/>
    </w:rPr>
  </w:style>
  <w:style w:type="paragraph" w:styleId="Nagwek1">
    <w:name w:val="heading 1"/>
    <w:basedOn w:val="Normalny"/>
    <w:next w:val="Normalny"/>
    <w:link w:val="Nagwek1Znak"/>
    <w:uiPriority w:val="9"/>
    <w:qFormat/>
    <w:rsid w:val="006E12B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80A13"/>
    <w:pPr>
      <w:ind w:left="720"/>
      <w:contextualSpacing/>
    </w:pPr>
  </w:style>
  <w:style w:type="table" w:styleId="Tabela-Siatka">
    <w:name w:val="Table Grid"/>
    <w:basedOn w:val="Standardowy"/>
    <w:uiPriority w:val="39"/>
    <w:rsid w:val="00580A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D326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D3262"/>
    <w:rPr>
      <w:rFonts w:ascii="Arial" w:eastAsia="Arial" w:hAnsi="Arial" w:cs="Arial"/>
      <w:color w:val="000000"/>
      <w:lang w:eastAsia="pl-PL"/>
    </w:rPr>
  </w:style>
  <w:style w:type="paragraph" w:styleId="Stopka">
    <w:name w:val="footer"/>
    <w:basedOn w:val="Normalny"/>
    <w:link w:val="StopkaZnak"/>
    <w:uiPriority w:val="99"/>
    <w:unhideWhenUsed/>
    <w:rsid w:val="00ED326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D3262"/>
    <w:rPr>
      <w:rFonts w:ascii="Arial" w:eastAsia="Arial" w:hAnsi="Arial" w:cs="Arial"/>
      <w:color w:val="000000"/>
      <w:lang w:eastAsia="pl-PL"/>
    </w:rPr>
  </w:style>
  <w:style w:type="character" w:customStyle="1" w:styleId="Nagwek1Znak">
    <w:name w:val="Nagłówek 1 Znak"/>
    <w:basedOn w:val="Domylnaczcionkaakapitu"/>
    <w:link w:val="Nagwek1"/>
    <w:uiPriority w:val="9"/>
    <w:rsid w:val="006E12B9"/>
    <w:rPr>
      <w:rFonts w:asciiTheme="majorHAnsi" w:eastAsiaTheme="majorEastAsia" w:hAnsiTheme="majorHAnsi" w:cstheme="majorBidi"/>
      <w:color w:val="2F5496" w:themeColor="accent1" w:themeShade="BF"/>
      <w:sz w:val="32"/>
      <w:szCs w:val="32"/>
      <w:lang w:eastAsia="pl-PL"/>
    </w:rPr>
  </w:style>
  <w:style w:type="table" w:customStyle="1" w:styleId="TableGrid">
    <w:name w:val="TableGrid"/>
    <w:rsid w:val="00EC521B"/>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Default">
    <w:name w:val="Default"/>
    <w:rsid w:val="00BE1261"/>
    <w:pPr>
      <w:autoSpaceDE w:val="0"/>
      <w:autoSpaceDN w:val="0"/>
      <w:adjustRightInd w:val="0"/>
      <w:spacing w:after="0" w:line="240" w:lineRule="auto"/>
    </w:pPr>
    <w:rPr>
      <w:rFonts w:ascii="Arial" w:hAnsi="Arial" w:cs="Arial"/>
      <w:color w:val="000000"/>
      <w:kern w:val="0"/>
      <w:sz w:val="24"/>
      <w:szCs w:val="24"/>
    </w:rPr>
  </w:style>
  <w:style w:type="character" w:styleId="Odwoaniedokomentarza">
    <w:name w:val="annotation reference"/>
    <w:basedOn w:val="Domylnaczcionkaakapitu"/>
    <w:uiPriority w:val="99"/>
    <w:semiHidden/>
    <w:unhideWhenUsed/>
    <w:rsid w:val="001A5491"/>
    <w:rPr>
      <w:sz w:val="16"/>
      <w:szCs w:val="16"/>
    </w:rPr>
  </w:style>
  <w:style w:type="paragraph" w:styleId="Tekstkomentarza">
    <w:name w:val="annotation text"/>
    <w:basedOn w:val="Normalny"/>
    <w:link w:val="TekstkomentarzaZnak"/>
    <w:uiPriority w:val="99"/>
    <w:semiHidden/>
    <w:unhideWhenUsed/>
    <w:rsid w:val="001A549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A5491"/>
    <w:rPr>
      <w:rFonts w:ascii="Arial" w:eastAsia="Arial" w:hAnsi="Arial" w:cs="Arial"/>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1A5491"/>
    <w:rPr>
      <w:b/>
      <w:bCs/>
    </w:rPr>
  </w:style>
  <w:style w:type="character" w:customStyle="1" w:styleId="TematkomentarzaZnak">
    <w:name w:val="Temat komentarza Znak"/>
    <w:basedOn w:val="TekstkomentarzaZnak"/>
    <w:link w:val="Tematkomentarza"/>
    <w:uiPriority w:val="99"/>
    <w:semiHidden/>
    <w:rsid w:val="001A5491"/>
    <w:rPr>
      <w:rFonts w:ascii="Arial" w:eastAsia="Arial" w:hAnsi="Arial" w:cs="Arial"/>
      <w:b/>
      <w:bCs/>
      <w:color w:val="000000"/>
      <w:sz w:val="20"/>
      <w:szCs w:val="20"/>
      <w:lang w:eastAsia="pl-PL"/>
    </w:rPr>
  </w:style>
  <w:style w:type="paragraph" w:styleId="Tekstdymka">
    <w:name w:val="Balloon Text"/>
    <w:basedOn w:val="Normalny"/>
    <w:link w:val="TekstdymkaZnak"/>
    <w:uiPriority w:val="99"/>
    <w:semiHidden/>
    <w:unhideWhenUsed/>
    <w:rsid w:val="00E3701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37017"/>
    <w:rPr>
      <w:rFonts w:ascii="Segoe UI" w:eastAsia="Arial" w:hAnsi="Segoe UI" w:cs="Segoe UI"/>
      <w:color w:val="000000"/>
      <w:sz w:val="18"/>
      <w:szCs w:val="18"/>
      <w:lang w:eastAsia="pl-PL"/>
    </w:rPr>
  </w:style>
  <w:style w:type="paragraph" w:styleId="Nagwekspisutreci">
    <w:name w:val="TOC Heading"/>
    <w:basedOn w:val="Nagwek1"/>
    <w:next w:val="Normalny"/>
    <w:uiPriority w:val="39"/>
    <w:unhideWhenUsed/>
    <w:qFormat/>
    <w:rsid w:val="00921552"/>
    <w:pPr>
      <w:spacing w:line="259" w:lineRule="auto"/>
      <w:ind w:left="0" w:firstLine="0"/>
      <w:jc w:val="left"/>
      <w:outlineLvl w:val="9"/>
    </w:pPr>
    <w:rPr>
      <w:kern w:val="0"/>
      <w14:ligatures w14:val="none"/>
    </w:rPr>
  </w:style>
  <w:style w:type="paragraph" w:styleId="Spistreci1">
    <w:name w:val="toc 1"/>
    <w:basedOn w:val="Normalny"/>
    <w:next w:val="Normalny"/>
    <w:autoRedefine/>
    <w:uiPriority w:val="39"/>
    <w:unhideWhenUsed/>
    <w:rsid w:val="00921552"/>
    <w:pPr>
      <w:spacing w:after="100"/>
      <w:ind w:left="0"/>
    </w:pPr>
  </w:style>
  <w:style w:type="character" w:styleId="Hipercze">
    <w:name w:val="Hyperlink"/>
    <w:basedOn w:val="Domylnaczcionkaakapitu"/>
    <w:uiPriority w:val="99"/>
    <w:unhideWhenUsed/>
    <w:rsid w:val="00921552"/>
    <w:rPr>
      <w:color w:val="0563C1" w:themeColor="hyperlink"/>
      <w:u w:val="single"/>
    </w:rPr>
  </w:style>
  <w:style w:type="paragraph" w:styleId="Tekstprzypisudolnego">
    <w:name w:val="footnote text"/>
    <w:aliases w:val="Podrozdział,Footnote,Podrozdzia3"/>
    <w:basedOn w:val="Normalny"/>
    <w:link w:val="TekstprzypisudolnegoZnak"/>
    <w:uiPriority w:val="99"/>
    <w:rsid w:val="00DD5080"/>
    <w:pPr>
      <w:spacing w:after="0" w:line="240" w:lineRule="auto"/>
      <w:ind w:left="0" w:firstLine="0"/>
      <w:jc w:val="left"/>
    </w:pPr>
    <w:rPr>
      <w:rFonts w:ascii="Times New Roman" w:eastAsia="Times New Roman" w:hAnsi="Times New Roman" w:cs="Times New Roman"/>
      <w:color w:val="auto"/>
      <w:kern w:val="0"/>
      <w:sz w:val="20"/>
      <w:szCs w:val="20"/>
      <w:u w:val="single"/>
      <w:lang w:val="x-none" w:eastAsia="x-none"/>
      <w14:ligatures w14:val="none"/>
    </w:rPr>
  </w:style>
  <w:style w:type="character" w:customStyle="1" w:styleId="TekstprzypisudolnegoZnak">
    <w:name w:val="Tekst przypisu dolnego Znak"/>
    <w:aliases w:val="Podrozdział Znak,Footnote Znak,Podrozdzia3 Znak"/>
    <w:basedOn w:val="Domylnaczcionkaakapitu"/>
    <w:link w:val="Tekstprzypisudolnego"/>
    <w:uiPriority w:val="99"/>
    <w:rsid w:val="00DD5080"/>
    <w:rPr>
      <w:rFonts w:ascii="Times New Roman" w:eastAsia="Times New Roman" w:hAnsi="Times New Roman" w:cs="Times New Roman"/>
      <w:kern w:val="0"/>
      <w:sz w:val="20"/>
      <w:szCs w:val="20"/>
      <w:u w:val="single"/>
      <w:lang w:val="x-none" w:eastAsia="x-none"/>
      <w14:ligatures w14:val="none"/>
    </w:rPr>
  </w:style>
  <w:style w:type="character" w:styleId="Odwoanieprzypisudolnego">
    <w:name w:val="footnote reference"/>
    <w:aliases w:val="Footnote Reference Number"/>
    <w:uiPriority w:val="99"/>
    <w:rsid w:val="00DD508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9156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0866A3-BEF1-4D94-98F4-0C43A526E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726</TotalTime>
  <Pages>11</Pages>
  <Words>3825</Words>
  <Characters>22953</Characters>
  <Application>Microsoft Office Word</Application>
  <DocSecurity>0</DocSecurity>
  <Lines>191</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Grycz Justyna</dc:creator>
  <cp:keywords/>
  <dc:description/>
  <cp:lastModifiedBy>Grycz Justyna</cp:lastModifiedBy>
  <cp:revision>65</cp:revision>
  <cp:lastPrinted>2023-10-16T09:52:00Z</cp:lastPrinted>
  <dcterms:created xsi:type="dcterms:W3CDTF">2023-10-17T11:23:00Z</dcterms:created>
  <dcterms:modified xsi:type="dcterms:W3CDTF">2024-10-21T08:07:00Z</dcterms:modified>
</cp:coreProperties>
</file>