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2C713" w14:textId="04EB3790" w:rsidR="00DC680F" w:rsidRDefault="007863B2" w:rsidP="00116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 xml:space="preserve">Załącznik nr </w:t>
      </w:r>
      <w:r w:rsidR="002E2A4C" w:rsidRPr="00386EBA">
        <w:rPr>
          <w:rFonts w:ascii="Arial" w:hAnsi="Arial" w:cs="Arial"/>
          <w:sz w:val="24"/>
          <w:szCs w:val="24"/>
        </w:rPr>
        <w:t>8</w:t>
      </w:r>
      <w:r w:rsidR="003B0755" w:rsidRPr="00386EBA">
        <w:rPr>
          <w:rFonts w:ascii="Arial" w:hAnsi="Arial" w:cs="Arial"/>
          <w:sz w:val="24"/>
          <w:szCs w:val="24"/>
        </w:rPr>
        <w:t xml:space="preserve"> do umowy: </w:t>
      </w:r>
      <w:r w:rsidRPr="00386EBA">
        <w:rPr>
          <w:rFonts w:ascii="Arial" w:hAnsi="Arial" w:cs="Arial"/>
          <w:sz w:val="24"/>
          <w:szCs w:val="24"/>
        </w:rPr>
        <w:t>Szczegółowe obowiązki Beneficjenta, w związku z realizacją projektu w ramach Działania</w:t>
      </w:r>
      <w:r w:rsidR="006211E3" w:rsidRPr="00386EBA">
        <w:rPr>
          <w:rFonts w:ascii="Arial" w:hAnsi="Arial" w:cs="Arial"/>
          <w:sz w:val="24"/>
          <w:szCs w:val="24"/>
        </w:rPr>
        <w:t xml:space="preserve"> FELB.06.0</w:t>
      </w:r>
      <w:r w:rsidR="00572BA2">
        <w:rPr>
          <w:rFonts w:ascii="Arial" w:hAnsi="Arial" w:cs="Arial"/>
          <w:sz w:val="24"/>
          <w:szCs w:val="24"/>
        </w:rPr>
        <w:t>3</w:t>
      </w:r>
      <w:r w:rsidR="006211E3" w:rsidRPr="00386EBA">
        <w:rPr>
          <w:rFonts w:ascii="Arial" w:hAnsi="Arial" w:cs="Arial"/>
          <w:sz w:val="24"/>
          <w:szCs w:val="24"/>
        </w:rPr>
        <w:t xml:space="preserve"> </w:t>
      </w:r>
      <w:r w:rsidR="001D4D02" w:rsidRPr="00360BFD">
        <w:rPr>
          <w:rFonts w:ascii="Arial" w:hAnsi="Arial" w:cs="Arial"/>
          <w:bCs/>
          <w:sz w:val="24"/>
          <w:szCs w:val="24"/>
        </w:rPr>
        <w:t>Zdrowy, aktywny i kompetentny pracownik</w:t>
      </w:r>
    </w:p>
    <w:p w14:paraId="377666FB" w14:textId="77777777" w:rsidR="00D7704B" w:rsidRPr="00386EBA" w:rsidRDefault="00D7704B" w:rsidP="00116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45100FC" w14:textId="68436D18" w:rsidR="002E2A4C" w:rsidRPr="001C711C" w:rsidRDefault="002E2A4C" w:rsidP="00116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bCs/>
          <w:sz w:val="24"/>
          <w:szCs w:val="24"/>
        </w:rPr>
        <w:t>Działanie FELB.06.0</w:t>
      </w:r>
      <w:r w:rsidR="001D4D02">
        <w:rPr>
          <w:rFonts w:ascii="Arial" w:hAnsi="Arial" w:cs="Arial"/>
          <w:b/>
          <w:bCs/>
          <w:sz w:val="24"/>
          <w:szCs w:val="24"/>
        </w:rPr>
        <w:t>3</w:t>
      </w:r>
      <w:r w:rsidRPr="00386EBA">
        <w:rPr>
          <w:rFonts w:ascii="Arial" w:hAnsi="Arial" w:cs="Arial"/>
          <w:b/>
          <w:bCs/>
          <w:sz w:val="24"/>
          <w:szCs w:val="24"/>
        </w:rPr>
        <w:t xml:space="preserve"> </w:t>
      </w:r>
      <w:r w:rsidR="001D4D02" w:rsidRPr="001C711C">
        <w:rPr>
          <w:rFonts w:ascii="Arial" w:hAnsi="Arial" w:cs="Arial"/>
          <w:b/>
          <w:sz w:val="24"/>
          <w:szCs w:val="24"/>
        </w:rPr>
        <w:t>Zdrowy, aktywny i kompetentny pracownik</w:t>
      </w:r>
    </w:p>
    <w:p w14:paraId="08C42F31" w14:textId="77777777" w:rsidR="00D7704B" w:rsidRPr="00386EBA" w:rsidRDefault="00D7704B" w:rsidP="00116459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5DAE0F1" w14:textId="5944ED50" w:rsidR="00914BDE" w:rsidRPr="00386EBA" w:rsidRDefault="00914BDE" w:rsidP="00116459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sz w:val="24"/>
          <w:szCs w:val="24"/>
        </w:rPr>
        <w:t>Cel szczegółowy</w:t>
      </w:r>
    </w:p>
    <w:p w14:paraId="4B1BF88A" w14:textId="4263E69B" w:rsidR="0013458C" w:rsidRDefault="006D7E7C" w:rsidP="0011645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D7E7C">
        <w:rPr>
          <w:rFonts w:ascii="Arial" w:hAnsi="Arial" w:cs="Arial"/>
          <w:b/>
          <w:bCs/>
          <w:sz w:val="24"/>
          <w:szCs w:val="24"/>
        </w:rPr>
        <w:t>EFS+.CP4.D - Wspieranie dostosowania pracowników, przedsiębiorstw i</w:t>
      </w:r>
      <w:r w:rsidR="00DF2EC5">
        <w:rPr>
          <w:rFonts w:ascii="Arial" w:hAnsi="Arial" w:cs="Arial"/>
          <w:b/>
          <w:bCs/>
          <w:sz w:val="24"/>
          <w:szCs w:val="24"/>
        </w:rPr>
        <w:t> </w:t>
      </w:r>
      <w:r w:rsidRPr="006D7E7C">
        <w:rPr>
          <w:rFonts w:ascii="Arial" w:hAnsi="Arial" w:cs="Arial"/>
          <w:b/>
          <w:bCs/>
          <w:sz w:val="24"/>
          <w:szCs w:val="24"/>
        </w:rPr>
        <w:t>przedsiębiorców do zmian, wspieranie aktywnego i zdrowego starzenia się oraz zdrowego i dobrze dostosowanego środowiska pracy, które uwzględnia zagrożenia dla zdrowia</w:t>
      </w:r>
    </w:p>
    <w:p w14:paraId="24D813DF" w14:textId="77777777" w:rsidR="006D7E7C" w:rsidRPr="006D7E7C" w:rsidRDefault="006D7E7C" w:rsidP="0011645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31F9D56" w14:textId="10C23B8C" w:rsidR="00A466D3" w:rsidRPr="00C967AC" w:rsidRDefault="00930117" w:rsidP="00C967AC">
      <w:pPr>
        <w:spacing w:after="100" w:afterAutospacing="1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386EBA">
        <w:rPr>
          <w:rFonts w:ascii="Arial" w:hAnsi="Arial" w:cs="Arial"/>
          <w:sz w:val="24"/>
          <w:szCs w:val="24"/>
          <w:u w:val="single"/>
        </w:rPr>
        <w:t>Ogólne obowiązki Beneficjenta w związku z realizacją projektu</w:t>
      </w:r>
      <w:r w:rsidR="008C5CE2" w:rsidRPr="00386EBA">
        <w:rPr>
          <w:rFonts w:ascii="Arial" w:hAnsi="Arial" w:cs="Arial"/>
          <w:sz w:val="24"/>
          <w:szCs w:val="24"/>
          <w:u w:val="single"/>
        </w:rPr>
        <w:t>:</w:t>
      </w:r>
    </w:p>
    <w:p w14:paraId="76BE01A0" w14:textId="77777777" w:rsidR="00DA6332" w:rsidRDefault="00DA6332" w:rsidP="000967B1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Beneficjent zobowiązany jest </w:t>
      </w:r>
      <w:r w:rsidR="000967B1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>:</w:t>
      </w:r>
    </w:p>
    <w:p w14:paraId="60223949" w14:textId="4A1DD9BF" w:rsidR="000967B1" w:rsidRPr="00DA6332" w:rsidRDefault="000967B1" w:rsidP="009427AC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DA6332">
        <w:rPr>
          <w:rFonts w:ascii="Arial" w:hAnsi="Arial" w:cs="Arial"/>
          <w:sz w:val="24"/>
          <w:szCs w:val="24"/>
        </w:rPr>
        <w:t xml:space="preserve">realizacji projektu zgodnie z odpowiednimi celami dokumentu </w:t>
      </w:r>
      <w:r w:rsidR="00DA6332" w:rsidRPr="00DA6332">
        <w:rPr>
          <w:rFonts w:ascii="Arial" w:hAnsi="Arial" w:cs="Arial"/>
          <w:sz w:val="24"/>
          <w:szCs w:val="24"/>
        </w:rPr>
        <w:t>„</w:t>
      </w:r>
      <w:r w:rsidR="000B7CBC" w:rsidRPr="000B7CBC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„Program polityki zdrowotnej wczesnej diagnostyki chorób nowotworowych płuc dla mieszkańców wojewód</w:t>
      </w:r>
      <w:r w:rsidR="000B7CBC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ztwa lubuskiego”</w:t>
      </w:r>
      <w:r w:rsidR="009427AC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, „</w:t>
      </w:r>
      <w:r w:rsidR="009427AC" w:rsidRPr="009427AC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Wojewódzkim Planem Transformacji województwa lubuskiego na lata 2022-2026</w:t>
      </w:r>
      <w:r w:rsidR="009427AC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 xml:space="preserve"> r.”</w:t>
      </w:r>
      <w:r w:rsidR="00DA6332">
        <w:rPr>
          <w:rFonts w:ascii="Arial" w:hAnsi="Arial" w:cs="Arial"/>
          <w:sz w:val="24"/>
          <w:szCs w:val="24"/>
        </w:rPr>
        <w:t xml:space="preserve"> oraz</w:t>
      </w:r>
      <w:r w:rsidR="00DA6332" w:rsidRPr="00DA6332">
        <w:rPr>
          <w:rFonts w:ascii="Arial" w:hAnsi="Arial" w:cs="Arial"/>
          <w:sz w:val="24"/>
          <w:szCs w:val="24"/>
        </w:rPr>
        <w:t xml:space="preserve"> </w:t>
      </w:r>
      <w:r w:rsidR="009427AC">
        <w:rPr>
          <w:rFonts w:ascii="Arial" w:hAnsi="Arial" w:cs="Arial"/>
          <w:sz w:val="24"/>
          <w:szCs w:val="24"/>
        </w:rPr>
        <w:t xml:space="preserve"> celami programu </w:t>
      </w:r>
      <w:r w:rsidRPr="00DA6332">
        <w:rPr>
          <w:rFonts w:ascii="Arial" w:hAnsi="Arial" w:cs="Arial"/>
          <w:sz w:val="24"/>
          <w:szCs w:val="24"/>
        </w:rPr>
        <w:t>„Zdrowa Przyszłość. Ramy Strategiczne Rozwoju Systemu Ochrony Zdrowia na lata 2021-2027 z perspektywą do 2030 r.</w:t>
      </w:r>
      <w:r w:rsidR="00B2351D">
        <w:rPr>
          <w:rFonts w:ascii="Arial" w:hAnsi="Arial" w:cs="Arial"/>
          <w:sz w:val="24"/>
          <w:szCs w:val="24"/>
        </w:rPr>
        <w:t>”</w:t>
      </w:r>
      <w:r w:rsidR="00DA6332" w:rsidRPr="00DA6332">
        <w:rPr>
          <w:rFonts w:ascii="Arial" w:hAnsi="Arial" w:cs="Arial"/>
          <w:sz w:val="24"/>
          <w:szCs w:val="24"/>
        </w:rPr>
        <w:t>;</w:t>
      </w:r>
    </w:p>
    <w:p w14:paraId="518276E9" w14:textId="77777777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>osiągnięcia wskaźników produktu oraz rezultatu określonych we Wniosku;</w:t>
      </w:r>
    </w:p>
    <w:p w14:paraId="5159272C" w14:textId="0EE690E0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>terminowej realizacji Projektu w oparciu o h</w:t>
      </w:r>
      <w:r w:rsidR="00355B18">
        <w:rPr>
          <w:rFonts w:ascii="Arial" w:hAnsi="Arial" w:cs="Arial"/>
          <w:sz w:val="24"/>
          <w:szCs w:val="24"/>
        </w:rPr>
        <w:t>armonogram określony we Wniosku oraz rozliczanie poniesionych wydatków zgodnie z zatwierdzonym harmonogramem płatności.</w:t>
      </w:r>
    </w:p>
    <w:p w14:paraId="2FCB430A" w14:textId="77777777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 xml:space="preserve">stosowania wytycznych, o których mowa w </w:t>
      </w:r>
      <w:r w:rsidRPr="00C15114">
        <w:rPr>
          <w:rFonts w:ascii="Arial" w:hAnsi="Arial" w:cs="Arial"/>
          <w:sz w:val="24"/>
          <w:szCs w:val="24"/>
        </w:rPr>
        <w:t>§ 1</w:t>
      </w:r>
      <w:r>
        <w:rPr>
          <w:rFonts w:ascii="Arial" w:hAnsi="Arial" w:cs="Arial"/>
          <w:sz w:val="24"/>
          <w:szCs w:val="24"/>
        </w:rPr>
        <w:t xml:space="preserve"> umowy dofinansowania </w:t>
      </w:r>
      <w:r>
        <w:rPr>
          <w:rFonts w:ascii="Arial" w:hAnsi="Arial" w:cs="Arial"/>
          <w:sz w:val="24"/>
          <w:szCs w:val="24"/>
        </w:rPr>
        <w:br/>
        <w:t>o projektu</w:t>
      </w:r>
      <w:r w:rsidRPr="008B2A01">
        <w:rPr>
          <w:rFonts w:ascii="Arial" w:hAnsi="Arial" w:cs="Arial"/>
          <w:sz w:val="24"/>
          <w:szCs w:val="24"/>
        </w:rPr>
        <w:t>, na zasadach tam opisanych;</w:t>
      </w:r>
    </w:p>
    <w:p w14:paraId="3E716AFE" w14:textId="77777777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E71613">
        <w:rPr>
          <w:rFonts w:ascii="Arial" w:hAnsi="Arial" w:cs="Arial"/>
          <w:sz w:val="24"/>
          <w:szCs w:val="24"/>
        </w:rPr>
        <w:t>rojekt będzie realizowany</w:t>
      </w:r>
      <w:r>
        <w:rPr>
          <w:rFonts w:ascii="Arial" w:hAnsi="Arial" w:cs="Arial"/>
          <w:sz w:val="24"/>
          <w:szCs w:val="24"/>
        </w:rPr>
        <w:t xml:space="preserve"> zgodnie z zatwierdzonymi kryteriami dostępu </w:t>
      </w:r>
      <w:r>
        <w:rPr>
          <w:rFonts w:ascii="Arial" w:hAnsi="Arial" w:cs="Arial"/>
          <w:sz w:val="24"/>
          <w:szCs w:val="24"/>
        </w:rPr>
        <w:br/>
        <w:t>i horyzontalnymi.</w:t>
      </w:r>
    </w:p>
    <w:p w14:paraId="4E7CDB44" w14:textId="77777777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1613">
        <w:rPr>
          <w:rFonts w:ascii="Arial" w:hAnsi="Arial" w:cs="Arial"/>
          <w:sz w:val="24"/>
          <w:szCs w:val="24"/>
        </w:rPr>
        <w:t xml:space="preserve">rozliczenia całości dofinansowania na zasadach opisanych w </w:t>
      </w:r>
      <w:r w:rsidRPr="00C15114">
        <w:rPr>
          <w:rFonts w:ascii="Arial" w:hAnsi="Arial" w:cs="Arial"/>
          <w:sz w:val="24"/>
          <w:szCs w:val="24"/>
        </w:rPr>
        <w:t>§ 10</w:t>
      </w:r>
      <w:r w:rsidRPr="00AF5C88">
        <w:rPr>
          <w:rFonts w:ascii="Arial" w:hAnsi="Arial" w:cs="Arial"/>
          <w:sz w:val="24"/>
          <w:szCs w:val="24"/>
        </w:rPr>
        <w:t xml:space="preserve"> umowy dofinansowania o projektu</w:t>
      </w:r>
      <w:r>
        <w:rPr>
          <w:rFonts w:ascii="Arial" w:hAnsi="Arial" w:cs="Arial"/>
          <w:sz w:val="24"/>
          <w:szCs w:val="24"/>
        </w:rPr>
        <w:t xml:space="preserve"> </w:t>
      </w:r>
      <w:r w:rsidRPr="00E71613">
        <w:rPr>
          <w:rFonts w:ascii="Arial" w:hAnsi="Arial" w:cs="Arial"/>
          <w:sz w:val="24"/>
          <w:szCs w:val="24"/>
        </w:rPr>
        <w:t>;</w:t>
      </w:r>
    </w:p>
    <w:p w14:paraId="59C16175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 xml:space="preserve">poddania się kontroli na zasadach opisanych w </w:t>
      </w:r>
      <w:r w:rsidRPr="00C15114">
        <w:rPr>
          <w:rFonts w:ascii="Arial" w:hAnsi="Arial" w:cs="Arial"/>
          <w:sz w:val="24"/>
          <w:szCs w:val="24"/>
        </w:rPr>
        <w:t>§ 18</w:t>
      </w:r>
      <w:r w:rsidRPr="00AF5C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umowy dofinansowania </w:t>
      </w:r>
      <w:r>
        <w:rPr>
          <w:rFonts w:ascii="Arial" w:hAnsi="Arial" w:cs="Arial"/>
          <w:sz w:val="24"/>
          <w:szCs w:val="24"/>
        </w:rPr>
        <w:br/>
        <w:t>o projektu</w:t>
      </w:r>
      <w:r w:rsidRPr="007478FD">
        <w:rPr>
          <w:rFonts w:ascii="Arial" w:hAnsi="Arial" w:cs="Arial"/>
          <w:sz w:val="24"/>
          <w:szCs w:val="24"/>
        </w:rPr>
        <w:t>;</w:t>
      </w:r>
    </w:p>
    <w:p w14:paraId="07D39556" w14:textId="77777777" w:rsidR="00C15114" w:rsidRPr="007478FD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 xml:space="preserve">zbierania danych osobowych uczestników Projektu oraz podmiotów obejmowanych wsparciem zgodnie z zakresem określonym w załączniku </w:t>
      </w:r>
      <w:r w:rsidRPr="00C15114">
        <w:rPr>
          <w:rFonts w:ascii="Arial" w:hAnsi="Arial" w:cs="Arial"/>
          <w:sz w:val="24"/>
          <w:szCs w:val="24"/>
        </w:rPr>
        <w:t xml:space="preserve">nr </w:t>
      </w:r>
      <w:r w:rsidRPr="00C15114">
        <w:rPr>
          <w:rFonts w:ascii="Arial" w:hAnsi="Arial" w:cs="Arial"/>
          <w:sz w:val="24"/>
          <w:szCs w:val="24"/>
        </w:rPr>
        <w:lastRenderedPageBreak/>
        <w:t>12</w:t>
      </w:r>
      <w:r w:rsidRPr="007478FD">
        <w:rPr>
          <w:rFonts w:ascii="Arial" w:hAnsi="Arial" w:cs="Arial"/>
          <w:sz w:val="24"/>
          <w:szCs w:val="24"/>
        </w:rPr>
        <w:t xml:space="preserve"> do umowy i na warunkach określonych w Wytycznych dotyczących monitorowania oraz  niezwłoczne wprowadzanie ich do CST2021; </w:t>
      </w:r>
    </w:p>
    <w:p w14:paraId="3E2A0B32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>przetwarzania danych osobowych zgodnie z RODO;</w:t>
      </w:r>
    </w:p>
    <w:p w14:paraId="2D3C0D93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>zachowania trwałości Projektu lub rezultatów, o ile tak przewiduje Wniosek;</w:t>
      </w:r>
    </w:p>
    <w:p w14:paraId="5A31C312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przestrzegania zasad równościowych na wszystkich etapach wdrażania Projektu, w tym w szczególności w odniesieniu do uczestników projektów; </w:t>
      </w:r>
    </w:p>
    <w:p w14:paraId="5F7A9D20" w14:textId="43DA1F70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zapewnienia stosowania Wytycznych dotyczących unikania konfliktów interesów i zarządzania takimi konfliktami na podstawie rozporządzenia finansowego (Wytyczne Komisji Europejskiej – Zawiadomienie Komisji (2021/C 121/01)) w zakresie dotyczącym zapobiegania konfliktom interesów </w:t>
      </w:r>
      <w:r>
        <w:rPr>
          <w:rFonts w:ascii="Arial" w:hAnsi="Arial" w:cs="Arial"/>
          <w:sz w:val="24"/>
          <w:szCs w:val="24"/>
        </w:rPr>
        <w:br/>
      </w:r>
      <w:r w:rsidRPr="004D32EA">
        <w:rPr>
          <w:rFonts w:ascii="Arial" w:hAnsi="Arial" w:cs="Arial"/>
          <w:sz w:val="24"/>
          <w:szCs w:val="24"/>
        </w:rPr>
        <w:t xml:space="preserve">w odniesieniu do beneficjentów i wykonawców zamówień, w tym </w:t>
      </w:r>
      <w:r>
        <w:rPr>
          <w:rFonts w:ascii="Arial" w:hAnsi="Arial" w:cs="Arial"/>
          <w:sz w:val="24"/>
          <w:szCs w:val="24"/>
        </w:rPr>
        <w:br/>
      </w:r>
      <w:r w:rsidRPr="004D32EA">
        <w:rPr>
          <w:rFonts w:ascii="Arial" w:hAnsi="Arial" w:cs="Arial"/>
          <w:sz w:val="24"/>
          <w:szCs w:val="24"/>
        </w:rPr>
        <w:t>w szczególności: powstrzymania się od jakiejkolwiek działalności prowadzącej do konfliktu interesów oraz przeniesienia tych i innych odpowiednich obowiązków na osoby fizyczne, które mogą ich reprezentować lub podejmować decyzje w ich imieniu, na ich personel oraz osoby trzecie zaangażowane w wykonanie/realizację umowy, w tym podwykonawców;</w:t>
      </w:r>
    </w:p>
    <w:p w14:paraId="52299756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>potwierdzenia kwalifikowalności uczestnika projektu lub podmiotu otrzymującego wsparcie bezpośrednio przed udzieleniem mu pierwszej formy wsparcia w ramach p</w:t>
      </w:r>
      <w:r>
        <w:rPr>
          <w:rFonts w:ascii="Arial" w:hAnsi="Arial" w:cs="Arial"/>
          <w:sz w:val="24"/>
          <w:szCs w:val="24"/>
        </w:rPr>
        <w:t>rojektu;</w:t>
      </w:r>
    </w:p>
    <w:p w14:paraId="19D7C00E" w14:textId="15470F25" w:rsidR="00C15114" w:rsidRPr="00C15114" w:rsidRDefault="00C15114" w:rsidP="006256F7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114">
        <w:rPr>
          <w:rFonts w:ascii="Arial" w:hAnsi="Arial" w:cs="Arial"/>
          <w:sz w:val="24"/>
          <w:szCs w:val="24"/>
        </w:rPr>
        <w:t>udokumentowania kwalifikowalności uczestnika projektu lub podmiotu otrzymującego wsparcie zarówno na etapie weryfikacji wniosków o płatność jak i podczas kontroli na miejscu realizacji projektu;</w:t>
      </w:r>
    </w:p>
    <w:p w14:paraId="03FAD69E" w14:textId="597F5EDC" w:rsidR="004D32EA" w:rsidRDefault="004D32EA" w:rsidP="004D32EA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W przypadku dokonania zmian w Projekcie, o których mowa w § </w:t>
      </w:r>
      <w:r w:rsidR="0009131A">
        <w:rPr>
          <w:rFonts w:ascii="Arial" w:hAnsi="Arial" w:cs="Arial"/>
          <w:sz w:val="24"/>
          <w:szCs w:val="24"/>
        </w:rPr>
        <w:t>23</w:t>
      </w:r>
      <w:r w:rsidRPr="004D32EA">
        <w:rPr>
          <w:rFonts w:ascii="Arial" w:hAnsi="Arial" w:cs="Arial"/>
          <w:sz w:val="24"/>
          <w:szCs w:val="24"/>
        </w:rPr>
        <w:t>, Beneficjent realizuje Projek</w:t>
      </w:r>
      <w:r>
        <w:rPr>
          <w:rFonts w:ascii="Arial" w:hAnsi="Arial" w:cs="Arial"/>
          <w:sz w:val="24"/>
          <w:szCs w:val="24"/>
        </w:rPr>
        <w:t>t zgodnie z aktualnym Wnioskiem;</w:t>
      </w:r>
    </w:p>
    <w:p w14:paraId="35A456DB" w14:textId="2C219A34" w:rsidR="004D32EA" w:rsidRDefault="004D32EA" w:rsidP="00F456F8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Beneficjent </w:t>
      </w:r>
      <w:r w:rsidRPr="004D32EA">
        <w:rPr>
          <w:rFonts w:ascii="Arial" w:hAnsi="Arial" w:cs="Arial"/>
          <w:sz w:val="24"/>
          <w:szCs w:val="24"/>
        </w:rPr>
        <w:t xml:space="preserve">zobowiązany jest niezwłocznie poinformować Instytucję Zarządzającą o zmianie rachunku płatniczego, o którym mowa w </w:t>
      </w:r>
      <w:r w:rsidRPr="00C15114">
        <w:rPr>
          <w:rFonts w:ascii="Arial" w:hAnsi="Arial" w:cs="Arial"/>
          <w:sz w:val="24"/>
          <w:szCs w:val="24"/>
        </w:rPr>
        <w:t xml:space="preserve">§ </w:t>
      </w:r>
      <w:r w:rsidR="0009131A">
        <w:rPr>
          <w:rFonts w:ascii="Arial" w:hAnsi="Arial" w:cs="Arial"/>
          <w:sz w:val="24"/>
          <w:szCs w:val="24"/>
        </w:rPr>
        <w:t>8</w:t>
      </w:r>
      <w:r w:rsidRPr="00C15114">
        <w:rPr>
          <w:rFonts w:ascii="Arial" w:hAnsi="Arial" w:cs="Arial"/>
          <w:sz w:val="24"/>
          <w:szCs w:val="24"/>
        </w:rPr>
        <w:t xml:space="preserve"> ust. </w:t>
      </w:r>
      <w:r w:rsidR="0009131A">
        <w:rPr>
          <w:rFonts w:ascii="Arial" w:hAnsi="Arial" w:cs="Arial"/>
          <w:sz w:val="24"/>
          <w:szCs w:val="24"/>
        </w:rPr>
        <w:t>5</w:t>
      </w:r>
      <w:r w:rsidRPr="004D32EA">
        <w:rPr>
          <w:rFonts w:ascii="Arial" w:hAnsi="Arial" w:cs="Arial"/>
          <w:sz w:val="24"/>
          <w:szCs w:val="24"/>
        </w:rPr>
        <w:t xml:space="preserve"> </w:t>
      </w:r>
      <w:r w:rsidR="00AF5C88">
        <w:rPr>
          <w:rFonts w:ascii="Arial" w:hAnsi="Arial" w:cs="Arial"/>
          <w:sz w:val="24"/>
          <w:szCs w:val="24"/>
        </w:rPr>
        <w:t>umowy dofinansowania o projektu</w:t>
      </w:r>
      <w:r w:rsidR="00AF5C88" w:rsidRPr="004D32EA">
        <w:rPr>
          <w:rFonts w:ascii="Arial" w:hAnsi="Arial" w:cs="Arial"/>
          <w:sz w:val="24"/>
          <w:szCs w:val="24"/>
        </w:rPr>
        <w:t xml:space="preserve"> </w:t>
      </w:r>
      <w:r w:rsidRPr="004D32EA">
        <w:rPr>
          <w:rFonts w:ascii="Arial" w:hAnsi="Arial" w:cs="Arial"/>
          <w:sz w:val="24"/>
          <w:szCs w:val="24"/>
        </w:rPr>
        <w:t xml:space="preserve">Zmiana rachunku płatniczego </w:t>
      </w:r>
      <w:r w:rsidR="00197226">
        <w:rPr>
          <w:rFonts w:ascii="Arial" w:hAnsi="Arial" w:cs="Arial"/>
          <w:sz w:val="24"/>
          <w:szCs w:val="24"/>
        </w:rPr>
        <w:t>wymaga zawarcia aneksu do Umowy;</w:t>
      </w:r>
    </w:p>
    <w:p w14:paraId="454E1422" w14:textId="5156EE18" w:rsidR="00197226" w:rsidRPr="00C15114" w:rsidRDefault="004D32EA" w:rsidP="001B75EB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114">
        <w:rPr>
          <w:rFonts w:ascii="Arial" w:hAnsi="Arial" w:cs="Arial"/>
          <w:sz w:val="24"/>
          <w:szCs w:val="24"/>
        </w:rPr>
        <w:t>W przypadku zidentyfikowania przez Beneficjenta ryzyka nieosiągnięcia wskaźników, zobowiązany jest on niezwłocznie poinformować Instytucję Zarządzającą i przedsta</w:t>
      </w:r>
      <w:r w:rsidR="00197226" w:rsidRPr="00C15114">
        <w:rPr>
          <w:rFonts w:ascii="Arial" w:hAnsi="Arial" w:cs="Arial"/>
          <w:sz w:val="24"/>
          <w:szCs w:val="24"/>
        </w:rPr>
        <w:t>wić stosowne wyjaśnienia;</w:t>
      </w:r>
    </w:p>
    <w:p w14:paraId="03002F79" w14:textId="0EF8E4BD" w:rsidR="008B2A01" w:rsidRDefault="00197226" w:rsidP="00D12934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97226">
        <w:rPr>
          <w:rFonts w:ascii="Arial" w:hAnsi="Arial" w:cs="Arial"/>
          <w:sz w:val="24"/>
          <w:szCs w:val="24"/>
        </w:rPr>
        <w:t xml:space="preserve">Instytucja Zarządzająca na każdym etapie realizacji projektu oraz po jego zrealizowaniu </w:t>
      </w:r>
      <w:r w:rsidR="008B2A01" w:rsidRPr="00197226">
        <w:rPr>
          <w:rFonts w:ascii="Arial" w:hAnsi="Arial" w:cs="Arial"/>
          <w:sz w:val="24"/>
          <w:szCs w:val="24"/>
        </w:rPr>
        <w:t>w czasie do końca okresu przechowywania dokumentacji, wskazanym w § 1</w:t>
      </w:r>
      <w:r w:rsidR="00AF5C88">
        <w:rPr>
          <w:rFonts w:ascii="Arial" w:hAnsi="Arial" w:cs="Arial"/>
          <w:sz w:val="24"/>
          <w:szCs w:val="24"/>
        </w:rPr>
        <w:t>0</w:t>
      </w:r>
      <w:r w:rsidR="008B2A01" w:rsidRPr="00197226">
        <w:rPr>
          <w:rFonts w:ascii="Arial" w:hAnsi="Arial" w:cs="Arial"/>
          <w:sz w:val="24"/>
          <w:szCs w:val="24"/>
        </w:rPr>
        <w:t xml:space="preserve"> ust. </w:t>
      </w:r>
      <w:r w:rsidR="00AF5C88">
        <w:rPr>
          <w:rFonts w:ascii="Arial" w:hAnsi="Arial" w:cs="Arial"/>
          <w:sz w:val="24"/>
          <w:szCs w:val="24"/>
        </w:rPr>
        <w:t>3</w:t>
      </w:r>
      <w:r w:rsidR="008B2A01" w:rsidRPr="00197226">
        <w:rPr>
          <w:rFonts w:ascii="Arial" w:hAnsi="Arial" w:cs="Arial"/>
          <w:sz w:val="24"/>
          <w:szCs w:val="24"/>
        </w:rPr>
        <w:t xml:space="preserve"> </w:t>
      </w:r>
      <w:r w:rsidR="00AF5C88">
        <w:rPr>
          <w:rFonts w:ascii="Arial" w:hAnsi="Arial" w:cs="Arial"/>
          <w:sz w:val="24"/>
          <w:szCs w:val="24"/>
        </w:rPr>
        <w:t>umowy dofinansowania o projektu</w:t>
      </w:r>
      <w:r w:rsidR="00AF5C88" w:rsidRPr="00197226">
        <w:rPr>
          <w:rFonts w:ascii="Arial" w:hAnsi="Arial" w:cs="Arial"/>
          <w:sz w:val="24"/>
          <w:szCs w:val="24"/>
        </w:rPr>
        <w:t xml:space="preserve"> </w:t>
      </w:r>
      <w:r w:rsidR="008B2A01" w:rsidRPr="00197226">
        <w:rPr>
          <w:rFonts w:ascii="Arial" w:hAnsi="Arial" w:cs="Arial"/>
          <w:sz w:val="24"/>
          <w:szCs w:val="24"/>
        </w:rPr>
        <w:t>ma prawo wezwać Beneficjenta do złożenia dokumen</w:t>
      </w:r>
      <w:r>
        <w:rPr>
          <w:rFonts w:ascii="Arial" w:hAnsi="Arial" w:cs="Arial"/>
          <w:sz w:val="24"/>
          <w:szCs w:val="24"/>
        </w:rPr>
        <w:t>tów źródłowych potwierdzających.</w:t>
      </w:r>
    </w:p>
    <w:p w14:paraId="1F931D9D" w14:textId="77777777" w:rsidR="00197226" w:rsidRPr="00197226" w:rsidRDefault="00197226" w:rsidP="00197226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4B2C569B" w14:textId="344706C0" w:rsidR="00341B49" w:rsidRPr="00386EBA" w:rsidRDefault="00341B49" w:rsidP="00A33CD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 xml:space="preserve">Zapoznałam/em się z obowiązującymi szczegółowymi obowiązkami beneficjenta </w:t>
      </w:r>
      <w:r w:rsidR="00D32704" w:rsidRPr="00386EBA">
        <w:rPr>
          <w:rFonts w:ascii="Arial" w:hAnsi="Arial" w:cs="Arial"/>
          <w:sz w:val="24"/>
          <w:szCs w:val="24"/>
        </w:rPr>
        <w:br/>
      </w:r>
      <w:r w:rsidRPr="00386EBA">
        <w:rPr>
          <w:rFonts w:ascii="Arial" w:hAnsi="Arial" w:cs="Arial"/>
          <w:sz w:val="24"/>
          <w:szCs w:val="24"/>
        </w:rPr>
        <w:t>i zobowiązuję się do ich wykonywania.</w:t>
      </w:r>
    </w:p>
    <w:p w14:paraId="7F034C4D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………………………………………..</w:t>
      </w:r>
    </w:p>
    <w:p w14:paraId="3C931791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(miejscowość, data)</w:t>
      </w:r>
    </w:p>
    <w:p w14:paraId="676FF995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</w:t>
      </w:r>
    </w:p>
    <w:p w14:paraId="2789792B" w14:textId="71F537F0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(podpis i pieczęć)</w:t>
      </w:r>
    </w:p>
    <w:p w14:paraId="7A5C1FA7" w14:textId="77777777" w:rsidR="00C725D8" w:rsidRPr="00386EBA" w:rsidRDefault="00C725D8" w:rsidP="0011645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C725D8" w:rsidRPr="00386E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717EA" w14:textId="77777777" w:rsidR="00634296" w:rsidRDefault="00634296" w:rsidP="00564F5A">
      <w:pPr>
        <w:spacing w:after="0" w:line="240" w:lineRule="auto"/>
      </w:pPr>
      <w:r>
        <w:separator/>
      </w:r>
    </w:p>
  </w:endnote>
  <w:endnote w:type="continuationSeparator" w:id="0">
    <w:p w14:paraId="0434B131" w14:textId="77777777" w:rsidR="00634296" w:rsidRDefault="00634296" w:rsidP="00564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40D1C" w14:textId="2402AC67" w:rsidR="00364BE7" w:rsidRDefault="00364BE7">
    <w:pPr>
      <w:pStyle w:val="Stopka"/>
    </w:pPr>
    <w:r>
      <w:rPr>
        <w:noProof/>
        <w:lang w:eastAsia="pl-PL"/>
      </w:rPr>
      <w:drawing>
        <wp:inline distT="0" distB="0" distL="0" distR="0" wp14:anchorId="4B28A0C9" wp14:editId="1786A8B3">
          <wp:extent cx="5438140" cy="6769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6C881" w14:textId="77777777" w:rsidR="00634296" w:rsidRDefault="00634296" w:rsidP="00564F5A">
      <w:pPr>
        <w:spacing w:after="0" w:line="240" w:lineRule="auto"/>
      </w:pPr>
      <w:r>
        <w:separator/>
      </w:r>
    </w:p>
  </w:footnote>
  <w:footnote w:type="continuationSeparator" w:id="0">
    <w:p w14:paraId="314FAC4C" w14:textId="77777777" w:rsidR="00634296" w:rsidRDefault="00634296" w:rsidP="00564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7BB7"/>
    <w:multiLevelType w:val="hybridMultilevel"/>
    <w:tmpl w:val="3E06E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4A33"/>
    <w:multiLevelType w:val="hybridMultilevel"/>
    <w:tmpl w:val="19FAD4A2"/>
    <w:lvl w:ilvl="0" w:tplc="44921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EA0F68"/>
    <w:multiLevelType w:val="hybridMultilevel"/>
    <w:tmpl w:val="C5FC0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64F6A"/>
    <w:multiLevelType w:val="multilevel"/>
    <w:tmpl w:val="9988709A"/>
    <w:lvl w:ilvl="0">
      <w:start w:val="1"/>
      <w:numFmt w:val="lowerLetter"/>
      <w:lvlText w:val="%1)"/>
      <w:lvlJc w:val="left"/>
      <w:pPr>
        <w:ind w:left="3620" w:hanging="360"/>
      </w:pPr>
    </w:lvl>
    <w:lvl w:ilvl="1">
      <w:start w:val="1"/>
      <w:numFmt w:val="lowerLetter"/>
      <w:lvlText w:val="%2."/>
      <w:lvlJc w:val="left"/>
      <w:pPr>
        <w:ind w:left="4340" w:hanging="360"/>
      </w:pPr>
    </w:lvl>
    <w:lvl w:ilvl="2">
      <w:start w:val="1"/>
      <w:numFmt w:val="lowerRoman"/>
      <w:lvlText w:val="%3."/>
      <w:lvlJc w:val="right"/>
      <w:pPr>
        <w:ind w:left="5060" w:hanging="180"/>
      </w:pPr>
    </w:lvl>
    <w:lvl w:ilvl="3">
      <w:start w:val="1"/>
      <w:numFmt w:val="decimal"/>
      <w:lvlText w:val="%4."/>
      <w:lvlJc w:val="left"/>
      <w:pPr>
        <w:ind w:left="5780" w:hanging="360"/>
      </w:pPr>
    </w:lvl>
    <w:lvl w:ilvl="4">
      <w:start w:val="1"/>
      <w:numFmt w:val="lowerLetter"/>
      <w:lvlText w:val="%5."/>
      <w:lvlJc w:val="left"/>
      <w:pPr>
        <w:ind w:left="6500" w:hanging="360"/>
      </w:pPr>
    </w:lvl>
    <w:lvl w:ilvl="5">
      <w:start w:val="1"/>
      <w:numFmt w:val="lowerRoman"/>
      <w:lvlText w:val="%6."/>
      <w:lvlJc w:val="right"/>
      <w:pPr>
        <w:ind w:left="7220" w:hanging="180"/>
      </w:pPr>
    </w:lvl>
    <w:lvl w:ilvl="6">
      <w:start w:val="1"/>
      <w:numFmt w:val="decimal"/>
      <w:lvlText w:val="%7."/>
      <w:lvlJc w:val="left"/>
      <w:pPr>
        <w:ind w:left="7940" w:hanging="360"/>
      </w:pPr>
    </w:lvl>
    <w:lvl w:ilvl="7">
      <w:start w:val="1"/>
      <w:numFmt w:val="lowerLetter"/>
      <w:lvlText w:val="%8."/>
      <w:lvlJc w:val="left"/>
      <w:pPr>
        <w:ind w:left="8660" w:hanging="360"/>
      </w:pPr>
    </w:lvl>
    <w:lvl w:ilvl="8">
      <w:start w:val="1"/>
      <w:numFmt w:val="lowerRoman"/>
      <w:lvlText w:val="%9."/>
      <w:lvlJc w:val="right"/>
      <w:pPr>
        <w:ind w:left="9380" w:hanging="180"/>
      </w:pPr>
    </w:lvl>
  </w:abstractNum>
  <w:abstractNum w:abstractNumId="4" w15:restartNumberingAfterBreak="0">
    <w:nsid w:val="1F4254FD"/>
    <w:multiLevelType w:val="hybridMultilevel"/>
    <w:tmpl w:val="5DE0E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63CC4"/>
    <w:multiLevelType w:val="hybridMultilevel"/>
    <w:tmpl w:val="3D287B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D790E"/>
    <w:multiLevelType w:val="hybridMultilevel"/>
    <w:tmpl w:val="16DC3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9570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8201649">
    <w:abstractNumId w:val="0"/>
  </w:num>
  <w:num w:numId="3" w16cid:durableId="1303534371">
    <w:abstractNumId w:val="5"/>
  </w:num>
  <w:num w:numId="4" w16cid:durableId="1061488194">
    <w:abstractNumId w:val="2"/>
  </w:num>
  <w:num w:numId="5" w16cid:durableId="38284935">
    <w:abstractNumId w:val="4"/>
  </w:num>
  <w:num w:numId="6" w16cid:durableId="1154762352">
    <w:abstractNumId w:val="6"/>
  </w:num>
  <w:num w:numId="7" w16cid:durableId="198596206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DB5"/>
    <w:rsid w:val="000040F3"/>
    <w:rsid w:val="000129EF"/>
    <w:rsid w:val="0002733A"/>
    <w:rsid w:val="00035C41"/>
    <w:rsid w:val="00052FFF"/>
    <w:rsid w:val="0006122A"/>
    <w:rsid w:val="00080FE3"/>
    <w:rsid w:val="0009131A"/>
    <w:rsid w:val="000967B1"/>
    <w:rsid w:val="000975D3"/>
    <w:rsid w:val="000A0FE1"/>
    <w:rsid w:val="000A52C7"/>
    <w:rsid w:val="000B7CBC"/>
    <w:rsid w:val="000C01ED"/>
    <w:rsid w:val="000D307B"/>
    <w:rsid w:val="000E3DE3"/>
    <w:rsid w:val="00116459"/>
    <w:rsid w:val="001237F0"/>
    <w:rsid w:val="001343CF"/>
    <w:rsid w:val="0013458C"/>
    <w:rsid w:val="00146180"/>
    <w:rsid w:val="00155C47"/>
    <w:rsid w:val="00181441"/>
    <w:rsid w:val="00185974"/>
    <w:rsid w:val="001962DF"/>
    <w:rsid w:val="00197226"/>
    <w:rsid w:val="001A7F22"/>
    <w:rsid w:val="001C711C"/>
    <w:rsid w:val="001D3B56"/>
    <w:rsid w:val="001D4D02"/>
    <w:rsid w:val="001E3A25"/>
    <w:rsid w:val="002060BC"/>
    <w:rsid w:val="0021577E"/>
    <w:rsid w:val="00226979"/>
    <w:rsid w:val="002411CE"/>
    <w:rsid w:val="00271979"/>
    <w:rsid w:val="002753AC"/>
    <w:rsid w:val="002760BA"/>
    <w:rsid w:val="002848D6"/>
    <w:rsid w:val="00291256"/>
    <w:rsid w:val="002A3B46"/>
    <w:rsid w:val="002B3BD6"/>
    <w:rsid w:val="002B48F5"/>
    <w:rsid w:val="002B6D7B"/>
    <w:rsid w:val="002C1DB2"/>
    <w:rsid w:val="002C2377"/>
    <w:rsid w:val="002C3178"/>
    <w:rsid w:val="002C41E1"/>
    <w:rsid w:val="002C7DA1"/>
    <w:rsid w:val="002D5F33"/>
    <w:rsid w:val="002E2A4C"/>
    <w:rsid w:val="002E509F"/>
    <w:rsid w:val="00301F8A"/>
    <w:rsid w:val="00332C41"/>
    <w:rsid w:val="00341B49"/>
    <w:rsid w:val="00355797"/>
    <w:rsid w:val="00355B18"/>
    <w:rsid w:val="00364BE7"/>
    <w:rsid w:val="0037193B"/>
    <w:rsid w:val="003734BD"/>
    <w:rsid w:val="00375ED6"/>
    <w:rsid w:val="00376A87"/>
    <w:rsid w:val="00380F17"/>
    <w:rsid w:val="00386EBA"/>
    <w:rsid w:val="00390D43"/>
    <w:rsid w:val="0039409A"/>
    <w:rsid w:val="003A14E7"/>
    <w:rsid w:val="003A22C8"/>
    <w:rsid w:val="003A6809"/>
    <w:rsid w:val="003B0755"/>
    <w:rsid w:val="003B623D"/>
    <w:rsid w:val="003B628E"/>
    <w:rsid w:val="003C209A"/>
    <w:rsid w:val="003C4627"/>
    <w:rsid w:val="003C5545"/>
    <w:rsid w:val="003C70A5"/>
    <w:rsid w:val="003C7C86"/>
    <w:rsid w:val="003D04B6"/>
    <w:rsid w:val="003D2B8D"/>
    <w:rsid w:val="003D472E"/>
    <w:rsid w:val="003E46C0"/>
    <w:rsid w:val="003E4722"/>
    <w:rsid w:val="003E767E"/>
    <w:rsid w:val="003F02AA"/>
    <w:rsid w:val="003F2307"/>
    <w:rsid w:val="003F2D3C"/>
    <w:rsid w:val="003F66FE"/>
    <w:rsid w:val="003F7DD0"/>
    <w:rsid w:val="00404DCB"/>
    <w:rsid w:val="00410CBA"/>
    <w:rsid w:val="0041309F"/>
    <w:rsid w:val="00413937"/>
    <w:rsid w:val="00414DFA"/>
    <w:rsid w:val="00416D12"/>
    <w:rsid w:val="0042141C"/>
    <w:rsid w:val="00441DA5"/>
    <w:rsid w:val="004434E0"/>
    <w:rsid w:val="00447B23"/>
    <w:rsid w:val="0045294D"/>
    <w:rsid w:val="00456D79"/>
    <w:rsid w:val="00463FCB"/>
    <w:rsid w:val="00470471"/>
    <w:rsid w:val="00476A68"/>
    <w:rsid w:val="00480ADD"/>
    <w:rsid w:val="0049432B"/>
    <w:rsid w:val="004964A3"/>
    <w:rsid w:val="004A4B5B"/>
    <w:rsid w:val="004B416D"/>
    <w:rsid w:val="004D32EA"/>
    <w:rsid w:val="004E696A"/>
    <w:rsid w:val="004F2428"/>
    <w:rsid w:val="00506E76"/>
    <w:rsid w:val="00512FEB"/>
    <w:rsid w:val="00514687"/>
    <w:rsid w:val="0051639E"/>
    <w:rsid w:val="005440A3"/>
    <w:rsid w:val="00564F5A"/>
    <w:rsid w:val="00572BA2"/>
    <w:rsid w:val="00583F8B"/>
    <w:rsid w:val="005D6E6C"/>
    <w:rsid w:val="005E0018"/>
    <w:rsid w:val="005E09BE"/>
    <w:rsid w:val="005F433F"/>
    <w:rsid w:val="005F48E7"/>
    <w:rsid w:val="005F64E5"/>
    <w:rsid w:val="00600C79"/>
    <w:rsid w:val="006048FC"/>
    <w:rsid w:val="00613999"/>
    <w:rsid w:val="006156E0"/>
    <w:rsid w:val="006211E3"/>
    <w:rsid w:val="00632BB3"/>
    <w:rsid w:val="00634296"/>
    <w:rsid w:val="00641696"/>
    <w:rsid w:val="00645D2A"/>
    <w:rsid w:val="00653097"/>
    <w:rsid w:val="0065720F"/>
    <w:rsid w:val="00663DB5"/>
    <w:rsid w:val="00670BF5"/>
    <w:rsid w:val="00686A40"/>
    <w:rsid w:val="006971AC"/>
    <w:rsid w:val="006A7E30"/>
    <w:rsid w:val="006B02C7"/>
    <w:rsid w:val="006B651F"/>
    <w:rsid w:val="006C6902"/>
    <w:rsid w:val="006D7E7C"/>
    <w:rsid w:val="00723066"/>
    <w:rsid w:val="007443E3"/>
    <w:rsid w:val="007478FD"/>
    <w:rsid w:val="007575F3"/>
    <w:rsid w:val="00761CAF"/>
    <w:rsid w:val="007819FF"/>
    <w:rsid w:val="007863B2"/>
    <w:rsid w:val="0079693E"/>
    <w:rsid w:val="007A2B3E"/>
    <w:rsid w:val="007C420C"/>
    <w:rsid w:val="007F1FCE"/>
    <w:rsid w:val="00810B97"/>
    <w:rsid w:val="00816029"/>
    <w:rsid w:val="0083443A"/>
    <w:rsid w:val="00840B64"/>
    <w:rsid w:val="008543BC"/>
    <w:rsid w:val="00870E39"/>
    <w:rsid w:val="00875824"/>
    <w:rsid w:val="00880AE5"/>
    <w:rsid w:val="00887673"/>
    <w:rsid w:val="00892C6F"/>
    <w:rsid w:val="00894DC6"/>
    <w:rsid w:val="008A6288"/>
    <w:rsid w:val="008B2A01"/>
    <w:rsid w:val="008B600B"/>
    <w:rsid w:val="008B61C8"/>
    <w:rsid w:val="008C044B"/>
    <w:rsid w:val="008C5CE2"/>
    <w:rsid w:val="008C6504"/>
    <w:rsid w:val="008E1AB0"/>
    <w:rsid w:val="00902E1B"/>
    <w:rsid w:val="00903769"/>
    <w:rsid w:val="00914BDE"/>
    <w:rsid w:val="00930117"/>
    <w:rsid w:val="009427AC"/>
    <w:rsid w:val="00947C1A"/>
    <w:rsid w:val="009662E4"/>
    <w:rsid w:val="009A2E2F"/>
    <w:rsid w:val="009B3580"/>
    <w:rsid w:val="009B5270"/>
    <w:rsid w:val="009C55AC"/>
    <w:rsid w:val="009C59FE"/>
    <w:rsid w:val="009C63CC"/>
    <w:rsid w:val="009E1944"/>
    <w:rsid w:val="009E3064"/>
    <w:rsid w:val="009F356D"/>
    <w:rsid w:val="00A161E9"/>
    <w:rsid w:val="00A26AC4"/>
    <w:rsid w:val="00A33CD1"/>
    <w:rsid w:val="00A44679"/>
    <w:rsid w:val="00A45451"/>
    <w:rsid w:val="00A466D3"/>
    <w:rsid w:val="00A50ECA"/>
    <w:rsid w:val="00A54176"/>
    <w:rsid w:val="00A54FF9"/>
    <w:rsid w:val="00A65BFF"/>
    <w:rsid w:val="00A701FD"/>
    <w:rsid w:val="00A80F35"/>
    <w:rsid w:val="00A86810"/>
    <w:rsid w:val="00A906BB"/>
    <w:rsid w:val="00A964B1"/>
    <w:rsid w:val="00AA3EBE"/>
    <w:rsid w:val="00AC02D6"/>
    <w:rsid w:val="00AE55F8"/>
    <w:rsid w:val="00AF54DA"/>
    <w:rsid w:val="00AF5C88"/>
    <w:rsid w:val="00AF6EAB"/>
    <w:rsid w:val="00B01538"/>
    <w:rsid w:val="00B0207D"/>
    <w:rsid w:val="00B12343"/>
    <w:rsid w:val="00B219B5"/>
    <w:rsid w:val="00B2262A"/>
    <w:rsid w:val="00B2351D"/>
    <w:rsid w:val="00B652E8"/>
    <w:rsid w:val="00B8145A"/>
    <w:rsid w:val="00BA5502"/>
    <w:rsid w:val="00BA7AF0"/>
    <w:rsid w:val="00BB0274"/>
    <w:rsid w:val="00BB1598"/>
    <w:rsid w:val="00BD1787"/>
    <w:rsid w:val="00BE0BD5"/>
    <w:rsid w:val="00BF7905"/>
    <w:rsid w:val="00C03E7A"/>
    <w:rsid w:val="00C15114"/>
    <w:rsid w:val="00C224F9"/>
    <w:rsid w:val="00C24114"/>
    <w:rsid w:val="00C4655B"/>
    <w:rsid w:val="00C57670"/>
    <w:rsid w:val="00C6119E"/>
    <w:rsid w:val="00C725D8"/>
    <w:rsid w:val="00C85C18"/>
    <w:rsid w:val="00C94A19"/>
    <w:rsid w:val="00C95363"/>
    <w:rsid w:val="00C967AC"/>
    <w:rsid w:val="00CB3309"/>
    <w:rsid w:val="00CC3657"/>
    <w:rsid w:val="00CC4810"/>
    <w:rsid w:val="00CE1135"/>
    <w:rsid w:val="00CE2272"/>
    <w:rsid w:val="00CE3DB6"/>
    <w:rsid w:val="00D07C33"/>
    <w:rsid w:val="00D10FFE"/>
    <w:rsid w:val="00D24AD8"/>
    <w:rsid w:val="00D25AF5"/>
    <w:rsid w:val="00D32704"/>
    <w:rsid w:val="00D44E06"/>
    <w:rsid w:val="00D45813"/>
    <w:rsid w:val="00D7704B"/>
    <w:rsid w:val="00D95224"/>
    <w:rsid w:val="00DA6332"/>
    <w:rsid w:val="00DB1FE8"/>
    <w:rsid w:val="00DB7B06"/>
    <w:rsid w:val="00DC680F"/>
    <w:rsid w:val="00DC7FD4"/>
    <w:rsid w:val="00DD5868"/>
    <w:rsid w:val="00DD7E55"/>
    <w:rsid w:val="00DE7F2F"/>
    <w:rsid w:val="00DF2EC5"/>
    <w:rsid w:val="00E0086F"/>
    <w:rsid w:val="00E1404A"/>
    <w:rsid w:val="00E1724B"/>
    <w:rsid w:val="00E207DA"/>
    <w:rsid w:val="00E2439A"/>
    <w:rsid w:val="00E33091"/>
    <w:rsid w:val="00E41729"/>
    <w:rsid w:val="00E4174F"/>
    <w:rsid w:val="00E65FF6"/>
    <w:rsid w:val="00E71613"/>
    <w:rsid w:val="00E80DF5"/>
    <w:rsid w:val="00EA7218"/>
    <w:rsid w:val="00EE1B2D"/>
    <w:rsid w:val="00EE2DAE"/>
    <w:rsid w:val="00EE4BD8"/>
    <w:rsid w:val="00F115B4"/>
    <w:rsid w:val="00F302AA"/>
    <w:rsid w:val="00F31B69"/>
    <w:rsid w:val="00F326D6"/>
    <w:rsid w:val="00F36A11"/>
    <w:rsid w:val="00F45AFB"/>
    <w:rsid w:val="00F656C8"/>
    <w:rsid w:val="00F6687B"/>
    <w:rsid w:val="00FB75AE"/>
    <w:rsid w:val="00FC55D8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4E38A"/>
  <w15:docId w15:val="{60311EC6-243F-4266-81DF-AD025CBB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BF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583F8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3F8B"/>
    <w:pPr>
      <w:shd w:val="clear" w:color="auto" w:fill="FFFFFF"/>
      <w:spacing w:before="300" w:after="0" w:line="365" w:lineRule="exact"/>
      <w:ind w:hanging="700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unhideWhenUsed/>
    <w:rsid w:val="009E30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E306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E3064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FE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76A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F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F5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564F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E7"/>
  </w:style>
  <w:style w:type="paragraph" w:styleId="Stopka">
    <w:name w:val="footer"/>
    <w:basedOn w:val="Normalny"/>
    <w:link w:val="Stopka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E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51D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51D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Sommer-Kluj Małgorzata</dc:creator>
  <cp:lastModifiedBy>Iwona Kluczyńska</cp:lastModifiedBy>
  <cp:revision>2</cp:revision>
  <cp:lastPrinted>2023-06-15T05:13:00Z</cp:lastPrinted>
  <dcterms:created xsi:type="dcterms:W3CDTF">2025-04-23T08:18:00Z</dcterms:created>
  <dcterms:modified xsi:type="dcterms:W3CDTF">2025-04-23T08:18:00Z</dcterms:modified>
</cp:coreProperties>
</file>